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69" w:rsidRDefault="00086F69" w:rsidP="00086F69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F88ED2" wp14:editId="578BC822">
            <wp:extent cx="571500" cy="662940"/>
            <wp:effectExtent l="0" t="0" r="0" b="0"/>
            <wp:docPr id="1" name="Рисунок 1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F69" w:rsidRPr="001E6077" w:rsidRDefault="00086F69" w:rsidP="00086F69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781D" w:rsidRDefault="00A2781D" w:rsidP="00086F69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8.8pt;margin-top:-36pt;width:115.9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A2781D" w:rsidRDefault="00A2781D" w:rsidP="00086F69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3C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 октября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D82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3C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 октября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D82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174</w:t>
      </w:r>
    </w:p>
    <w:p w:rsidR="00086F69" w:rsidRPr="001E6077" w:rsidRDefault="00086F69" w:rsidP="00086F69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086F69" w:rsidRPr="001E6077" w:rsidRDefault="00086F69" w:rsidP="00086F69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F2633" w:rsidRPr="00F135B9" w:rsidRDefault="003F2633" w:rsidP="003F263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F2633">
        <w:rPr>
          <w:rFonts w:ascii="Times New Roman" w:hAnsi="Times New Roman"/>
          <w:b/>
          <w:sz w:val="28"/>
          <w:szCs w:val="28"/>
        </w:rPr>
        <w:t xml:space="preserve">О назначении проведения опроса граждан </w:t>
      </w:r>
      <w:r>
        <w:rPr>
          <w:rFonts w:ascii="Times New Roman" w:hAnsi="Times New Roman"/>
          <w:b/>
          <w:sz w:val="28"/>
          <w:szCs w:val="28"/>
        </w:rPr>
        <w:t>Днепровского сельского поселения Тимашевского района</w:t>
      </w:r>
      <w:r w:rsidR="00F135B9">
        <w:rPr>
          <w:rFonts w:ascii="Times New Roman" w:hAnsi="Times New Roman"/>
          <w:b/>
          <w:sz w:val="28"/>
          <w:szCs w:val="28"/>
        </w:rPr>
        <w:t xml:space="preserve"> </w:t>
      </w:r>
      <w:r w:rsidR="00F135B9" w:rsidRPr="00F135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вопросу организации нового маршрута движения общественного транспорта</w:t>
      </w:r>
    </w:p>
    <w:p w:rsidR="00D8295C" w:rsidRPr="00F135B9" w:rsidRDefault="00D8295C" w:rsidP="00086F6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633" w:rsidRPr="002A5E8A" w:rsidRDefault="003F2633" w:rsidP="006E074D">
      <w:pPr>
        <w:spacing w:line="240" w:lineRule="auto"/>
        <w:ind w:right="-14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F2633" w:rsidRDefault="003F2633" w:rsidP="006E074D">
      <w:pPr>
        <w:pStyle w:val="consplustitle"/>
        <w:spacing w:before="0" w:beforeAutospacing="0" w:after="0" w:afterAutospacing="0"/>
        <w:ind w:right="-282" w:firstLine="709"/>
        <w:jc w:val="both"/>
        <w:rPr>
          <w:sz w:val="28"/>
          <w:szCs w:val="28"/>
        </w:rPr>
      </w:pPr>
      <w:r w:rsidRPr="003F2633">
        <w:rPr>
          <w:sz w:val="28"/>
          <w:szCs w:val="28"/>
        </w:rPr>
        <w:t>В соответствии со статьёй 31 Федерального закона от 06.10.2003 № 131-ФЗ «Об общих принципах организации местного самоуправления в Российской Федерации», с положением о порядке назначен</w:t>
      </w:r>
      <w:r>
        <w:rPr>
          <w:sz w:val="28"/>
          <w:szCs w:val="28"/>
        </w:rPr>
        <w:t>ия и проведения опроса граждан на территории Днепровского сельского поселения Тимашевского района</w:t>
      </w:r>
      <w:r w:rsidRPr="003F2633">
        <w:rPr>
          <w:sz w:val="28"/>
          <w:szCs w:val="28"/>
        </w:rPr>
        <w:t xml:space="preserve">, утвержденном решением Совета </w:t>
      </w:r>
      <w:r>
        <w:rPr>
          <w:sz w:val="28"/>
          <w:szCs w:val="28"/>
        </w:rPr>
        <w:t xml:space="preserve">Днепровского сельского поселения </w:t>
      </w:r>
      <w:r w:rsidRPr="003F263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16.06.2021 года № 79, </w:t>
      </w:r>
      <w:r w:rsidRPr="003F26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r w:rsidRPr="00463575">
        <w:rPr>
          <w:sz w:val="28"/>
          <w:szCs w:val="28"/>
        </w:rPr>
        <w:t>Уставом </w:t>
      </w:r>
      <w:r>
        <w:rPr>
          <w:sz w:val="28"/>
          <w:szCs w:val="28"/>
        </w:rPr>
        <w:t xml:space="preserve">Днепровского сельского поселения Тимашевского района, </w:t>
      </w:r>
      <w:r w:rsidRPr="00463575">
        <w:rPr>
          <w:sz w:val="28"/>
          <w:szCs w:val="28"/>
        </w:rPr>
        <w:t>Совет </w:t>
      </w:r>
      <w:r>
        <w:rPr>
          <w:sz w:val="28"/>
          <w:szCs w:val="28"/>
        </w:rPr>
        <w:t>Днепровского сельского поселения Тимашевского района</w:t>
      </w:r>
      <w:r w:rsidRPr="00463575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 </w:t>
      </w:r>
      <w:r w:rsidRPr="0046357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63575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46357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63575">
        <w:rPr>
          <w:sz w:val="28"/>
          <w:szCs w:val="28"/>
        </w:rPr>
        <w:t>л:</w:t>
      </w:r>
    </w:p>
    <w:p w:rsidR="006E074D" w:rsidRDefault="009E4BE3" w:rsidP="006E074D">
      <w:pPr>
        <w:spacing w:after="0" w:line="270" w:lineRule="atLeast"/>
        <w:ind w:right="-28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</w:t>
      </w:r>
      <w:r w:rsidRPr="002C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и провести опрос граждан, проживающих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Днепровского сельског</w:t>
      </w:r>
      <w:r w:rsidR="00C22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поселения Тимашевского района по вопросу организации нового маршрута движения общественного транспорта. </w:t>
      </w:r>
      <w:r w:rsidRPr="002C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2F84" w:rsidRPr="006E074D" w:rsidRDefault="00C22F84" w:rsidP="006E074D">
      <w:pPr>
        <w:spacing w:after="0" w:line="270" w:lineRule="atLeast"/>
        <w:ind w:right="-28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F84">
        <w:rPr>
          <w:rFonts w:ascii="Times New Roman" w:hAnsi="Times New Roman"/>
          <w:sz w:val="28"/>
          <w:szCs w:val="28"/>
        </w:rPr>
        <w:t>2. Установить:</w:t>
      </w:r>
      <w:r w:rsidRPr="00C22F84">
        <w:rPr>
          <w:rFonts w:ascii="Times New Roman" w:hAnsi="Times New Roman"/>
          <w:sz w:val="28"/>
          <w:szCs w:val="28"/>
        </w:rPr>
        <w:tab/>
      </w:r>
    </w:p>
    <w:p w:rsidR="00C22F84" w:rsidRPr="00C22F84" w:rsidRDefault="00C22F84" w:rsidP="006E074D">
      <w:pPr>
        <w:spacing w:line="240" w:lineRule="auto"/>
        <w:ind w:right="-28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F84">
        <w:rPr>
          <w:rFonts w:ascii="Times New Roman" w:hAnsi="Times New Roman"/>
          <w:sz w:val="28"/>
          <w:szCs w:val="28"/>
        </w:rPr>
        <w:t>2.1</w:t>
      </w:r>
      <w:r w:rsidRPr="00C22F84">
        <w:rPr>
          <w:sz w:val="28"/>
          <w:szCs w:val="28"/>
        </w:rPr>
        <w:t xml:space="preserve"> </w:t>
      </w:r>
      <w:r w:rsidRPr="00C22F84">
        <w:rPr>
          <w:rFonts w:ascii="Times New Roman" w:hAnsi="Times New Roman"/>
          <w:sz w:val="28"/>
          <w:szCs w:val="28"/>
        </w:rPr>
        <w:t xml:space="preserve">Дату начала проведения опроса граждан – </w:t>
      </w:r>
      <w:r>
        <w:rPr>
          <w:rFonts w:ascii="Times New Roman" w:hAnsi="Times New Roman"/>
          <w:sz w:val="28"/>
          <w:szCs w:val="28"/>
        </w:rPr>
        <w:t>23 октября</w:t>
      </w:r>
      <w:r w:rsidRPr="00C22F84">
        <w:rPr>
          <w:rFonts w:ascii="Times New Roman" w:hAnsi="Times New Roman"/>
          <w:sz w:val="28"/>
          <w:szCs w:val="28"/>
        </w:rPr>
        <w:t xml:space="preserve"> 2023 года, дату окончания проведения опроса граждан </w:t>
      </w:r>
      <w:r>
        <w:rPr>
          <w:rFonts w:ascii="Times New Roman" w:hAnsi="Times New Roman"/>
          <w:sz w:val="28"/>
          <w:szCs w:val="28"/>
        </w:rPr>
        <w:t>24 октября</w:t>
      </w:r>
      <w:r w:rsidRPr="00C22F84">
        <w:rPr>
          <w:rFonts w:ascii="Times New Roman" w:hAnsi="Times New Roman"/>
          <w:sz w:val="28"/>
          <w:szCs w:val="28"/>
        </w:rPr>
        <w:t xml:space="preserve"> 2023 года. Время проведения с 17-30 часов до 18-30 часов.</w:t>
      </w:r>
    </w:p>
    <w:p w:rsidR="00C22F84" w:rsidRPr="00C22F84" w:rsidRDefault="00C22F84" w:rsidP="006E074D">
      <w:pPr>
        <w:spacing w:line="240" w:lineRule="auto"/>
        <w:ind w:right="-28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F84">
        <w:rPr>
          <w:rFonts w:ascii="Times New Roman" w:hAnsi="Times New Roman"/>
          <w:sz w:val="28"/>
          <w:szCs w:val="28"/>
        </w:rPr>
        <w:t>2.2. Срок проведения опроса граждан – 2 дня;</w:t>
      </w:r>
    </w:p>
    <w:p w:rsidR="00C22F84" w:rsidRPr="00C22F84" w:rsidRDefault="00C22F84" w:rsidP="006E074D">
      <w:pPr>
        <w:spacing w:line="240" w:lineRule="auto"/>
        <w:ind w:right="-28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F84">
        <w:rPr>
          <w:rFonts w:ascii="Times New Roman" w:hAnsi="Times New Roman"/>
          <w:sz w:val="28"/>
          <w:szCs w:val="28"/>
        </w:rPr>
        <w:t>2.3. Формулировку вопроса:</w:t>
      </w:r>
    </w:p>
    <w:p w:rsidR="00C22F84" w:rsidRPr="00C22F84" w:rsidRDefault="00C22F84" w:rsidP="006E074D">
      <w:pPr>
        <w:spacing w:line="240" w:lineRule="auto"/>
        <w:ind w:right="-28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F84">
        <w:rPr>
          <w:rFonts w:ascii="Times New Roman" w:hAnsi="Times New Roman"/>
          <w:sz w:val="28"/>
          <w:szCs w:val="28"/>
        </w:rPr>
        <w:t>«</w:t>
      </w:r>
      <w:r w:rsidR="00536AF3">
        <w:rPr>
          <w:rFonts w:ascii="Times New Roman" w:hAnsi="Times New Roman"/>
          <w:sz w:val="28"/>
          <w:szCs w:val="28"/>
        </w:rPr>
        <w:t>О необходимости организации нового маршрута от г. Тимашевска (автовокзал) до станицы Днепровской (центр) проходящий через следующие населенные пункты поселения: хут. Калинина, хут. Ленина, хут. Карла Маркса, хут. Димитрова, хут. Крупской (до дамбы), и обратно в том же порядке.»</w:t>
      </w:r>
    </w:p>
    <w:p w:rsidR="00C22F84" w:rsidRPr="00C22F84" w:rsidRDefault="00C22F84" w:rsidP="006E074D">
      <w:pPr>
        <w:spacing w:line="240" w:lineRule="auto"/>
        <w:ind w:right="-28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F84">
        <w:rPr>
          <w:rFonts w:ascii="Times New Roman" w:hAnsi="Times New Roman"/>
          <w:sz w:val="28"/>
          <w:szCs w:val="28"/>
        </w:rPr>
        <w:t xml:space="preserve">2.4. Методику проведения опроса граждан; (Приложение 1.) </w:t>
      </w:r>
    </w:p>
    <w:p w:rsidR="00C22F84" w:rsidRPr="00C22F84" w:rsidRDefault="00C22F84" w:rsidP="006E074D">
      <w:pPr>
        <w:spacing w:line="240" w:lineRule="auto"/>
        <w:ind w:right="-28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F84">
        <w:rPr>
          <w:rFonts w:ascii="Times New Roman" w:hAnsi="Times New Roman"/>
          <w:sz w:val="28"/>
          <w:szCs w:val="28"/>
        </w:rPr>
        <w:t>2.5. Форму опросного листа;(Приложение 2.)</w:t>
      </w:r>
    </w:p>
    <w:p w:rsidR="00C22F84" w:rsidRPr="00C22F84" w:rsidRDefault="00C22F84" w:rsidP="006E074D">
      <w:pPr>
        <w:spacing w:line="240" w:lineRule="auto"/>
        <w:ind w:right="-28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F84">
        <w:rPr>
          <w:rFonts w:ascii="Times New Roman" w:hAnsi="Times New Roman"/>
          <w:sz w:val="28"/>
          <w:szCs w:val="28"/>
        </w:rPr>
        <w:t xml:space="preserve">2.6. Территории опроса: </w:t>
      </w:r>
      <w:r w:rsidR="00536AF3">
        <w:rPr>
          <w:rFonts w:ascii="Times New Roman" w:hAnsi="Times New Roman"/>
          <w:sz w:val="28"/>
          <w:szCs w:val="28"/>
        </w:rPr>
        <w:t>ст. Днепровская, хут. Калинина, хут. Ленина, хут. Карла Маркса, хут. Димитрова, хут. Крупской</w:t>
      </w:r>
    </w:p>
    <w:p w:rsidR="00C22F84" w:rsidRPr="00C22F84" w:rsidRDefault="00C22F84" w:rsidP="006E074D">
      <w:pPr>
        <w:spacing w:line="240" w:lineRule="auto"/>
        <w:ind w:right="-28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F84">
        <w:rPr>
          <w:rFonts w:ascii="Times New Roman" w:hAnsi="Times New Roman"/>
          <w:sz w:val="28"/>
          <w:szCs w:val="28"/>
        </w:rPr>
        <w:lastRenderedPageBreak/>
        <w:t xml:space="preserve">2.7. Минимальную численность граждан, участвующих в опросе – </w:t>
      </w:r>
      <w:r w:rsidR="00536AF3">
        <w:rPr>
          <w:rFonts w:ascii="Times New Roman" w:hAnsi="Times New Roman"/>
          <w:sz w:val="28"/>
          <w:szCs w:val="28"/>
        </w:rPr>
        <w:t>3</w:t>
      </w:r>
      <w:r w:rsidRPr="00C22F84">
        <w:rPr>
          <w:rFonts w:ascii="Times New Roman" w:hAnsi="Times New Roman"/>
          <w:sz w:val="28"/>
          <w:szCs w:val="28"/>
        </w:rPr>
        <w:t>0 человек.</w:t>
      </w:r>
    </w:p>
    <w:p w:rsidR="00C22F84" w:rsidRPr="00C22F84" w:rsidRDefault="00C22F84" w:rsidP="006E074D">
      <w:pPr>
        <w:spacing w:line="240" w:lineRule="auto"/>
        <w:ind w:right="-28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F84">
        <w:rPr>
          <w:rFonts w:ascii="Times New Roman" w:hAnsi="Times New Roman"/>
          <w:sz w:val="28"/>
          <w:szCs w:val="28"/>
        </w:rPr>
        <w:t>3. Определить состав комиссии по проведению опроса граждан. (Приложение 3.)</w:t>
      </w:r>
    </w:p>
    <w:p w:rsidR="00C22F84" w:rsidRPr="00C22F84" w:rsidRDefault="00C22F84" w:rsidP="006E074D">
      <w:pPr>
        <w:spacing w:line="240" w:lineRule="auto"/>
        <w:ind w:right="-28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F84">
        <w:rPr>
          <w:rFonts w:ascii="Times New Roman" w:hAnsi="Times New Roman"/>
          <w:sz w:val="28"/>
          <w:szCs w:val="28"/>
        </w:rPr>
        <w:t xml:space="preserve">4. Не менее чем за 10 дней до проведения опроса граждан Администрации </w:t>
      </w:r>
      <w:r w:rsidR="00536AF3">
        <w:rPr>
          <w:rFonts w:ascii="Times New Roman" w:hAnsi="Times New Roman"/>
          <w:sz w:val="28"/>
          <w:szCs w:val="28"/>
        </w:rPr>
        <w:t xml:space="preserve">Днепровского сельского поселения Тимашевского района </w:t>
      </w:r>
      <w:r w:rsidRPr="00C22F84">
        <w:rPr>
          <w:rFonts w:ascii="Times New Roman" w:hAnsi="Times New Roman"/>
          <w:sz w:val="28"/>
          <w:szCs w:val="28"/>
        </w:rPr>
        <w:t xml:space="preserve">проинформировать жителей </w:t>
      </w:r>
      <w:r w:rsidR="00536AF3">
        <w:rPr>
          <w:rFonts w:ascii="Times New Roman" w:hAnsi="Times New Roman"/>
          <w:sz w:val="28"/>
          <w:szCs w:val="28"/>
        </w:rPr>
        <w:t xml:space="preserve">станицы Днепровской, </w:t>
      </w:r>
      <w:r w:rsidR="006E074D">
        <w:rPr>
          <w:rFonts w:ascii="Times New Roman" w:hAnsi="Times New Roman"/>
          <w:sz w:val="28"/>
          <w:szCs w:val="28"/>
        </w:rPr>
        <w:t xml:space="preserve">хут. Калинина, хут. Ленина, хут. Карла Маркса, хут. Димитрова, хут. Крупской </w:t>
      </w:r>
      <w:r w:rsidRPr="00C22F84">
        <w:rPr>
          <w:rFonts w:ascii="Times New Roman" w:hAnsi="Times New Roman"/>
          <w:sz w:val="28"/>
          <w:szCs w:val="28"/>
        </w:rPr>
        <w:t>о проведении опроса граждан.</w:t>
      </w:r>
    </w:p>
    <w:p w:rsidR="006E074D" w:rsidRDefault="00C22F84" w:rsidP="006E074D">
      <w:pPr>
        <w:spacing w:line="240" w:lineRule="auto"/>
        <w:ind w:right="-28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2F84">
        <w:rPr>
          <w:rFonts w:ascii="Times New Roman" w:hAnsi="Times New Roman"/>
          <w:sz w:val="28"/>
          <w:szCs w:val="28"/>
        </w:rPr>
        <w:t>5</w:t>
      </w:r>
      <w:r w:rsidR="006E074D" w:rsidRPr="006E0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Ведущему специалисту администрации Днепровского сельского поселения Аришину А.В. обнародовать настоящее решение и разместить его на официальном сайте Днепровского сельского поселения Тимашевского района </w:t>
      </w:r>
      <w:r w:rsidR="006E074D" w:rsidRPr="00EA46EE">
        <w:rPr>
          <w:rFonts w:ascii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«Интернет».  </w:t>
      </w:r>
    </w:p>
    <w:p w:rsidR="009E4BE3" w:rsidRPr="00FD15FA" w:rsidRDefault="006E074D" w:rsidP="006E074D">
      <w:pPr>
        <w:spacing w:line="240" w:lineRule="auto"/>
        <w:ind w:right="-28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E4BE3" w:rsidRPr="00FD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исполнением настоящего решения </w:t>
      </w:r>
      <w:r w:rsidR="009E4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возложить на </w:t>
      </w:r>
      <w:r w:rsidR="009E4BE3" w:rsidRPr="00AD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Главы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Днепровского сельского поселения Тимашевского района О.А. Кодинец. </w:t>
      </w:r>
    </w:p>
    <w:p w:rsidR="00EA46EE" w:rsidRPr="00EA46EE" w:rsidRDefault="006E074D" w:rsidP="006E074D">
      <w:pPr>
        <w:spacing w:after="0" w:line="270" w:lineRule="atLeast"/>
        <w:ind w:right="-28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EA46EE">
        <w:rPr>
          <w:rFonts w:ascii="Times New Roman" w:hAnsi="Times New Roman" w:cs="Times New Roman"/>
          <w:bCs/>
          <w:sz w:val="28"/>
          <w:szCs w:val="28"/>
        </w:rPr>
        <w:t xml:space="preserve">. Настоящее решение вступает в силу со дня его </w:t>
      </w:r>
      <w:r>
        <w:rPr>
          <w:rFonts w:ascii="Times New Roman" w:hAnsi="Times New Roman" w:cs="Times New Roman"/>
          <w:bCs/>
          <w:sz w:val="28"/>
          <w:szCs w:val="28"/>
        </w:rPr>
        <w:t>обнародования</w:t>
      </w:r>
      <w:r w:rsidR="00EA46E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A46EE" w:rsidRDefault="00EA46EE" w:rsidP="006E074D">
      <w:pPr>
        <w:widowControl w:val="0"/>
        <w:spacing w:after="0"/>
        <w:ind w:right="-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6EE" w:rsidRDefault="00EA46EE" w:rsidP="006E074D">
      <w:pPr>
        <w:widowControl w:val="0"/>
        <w:spacing w:after="0"/>
        <w:ind w:right="-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F69" w:rsidRDefault="00086F69" w:rsidP="006E074D">
      <w:pPr>
        <w:widowControl w:val="0"/>
        <w:spacing w:after="0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086F69" w:rsidRDefault="00086F69" w:rsidP="006E074D">
      <w:pPr>
        <w:widowControl w:val="0"/>
        <w:spacing w:after="0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086F69" w:rsidRDefault="00086F69" w:rsidP="006E074D">
      <w:pPr>
        <w:widowControl w:val="0"/>
        <w:spacing w:after="0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086F69" w:rsidRDefault="00086F69" w:rsidP="006E074D">
      <w:pPr>
        <w:widowControl w:val="0"/>
        <w:spacing w:after="0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6EE" w:rsidRPr="001E6077" w:rsidRDefault="00EA46EE" w:rsidP="006E074D">
      <w:pPr>
        <w:widowControl w:val="0"/>
        <w:spacing w:after="0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F69" w:rsidRPr="001E6077" w:rsidRDefault="00EA46EE" w:rsidP="006E074D">
      <w:pPr>
        <w:spacing w:after="0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86F6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86F69"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="00086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F69"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086F69" w:rsidRDefault="00086F69" w:rsidP="006E074D">
      <w:pPr>
        <w:spacing w:after="0"/>
        <w:ind w:right="-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EA4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В.А. Ледовский </w:t>
      </w:r>
    </w:p>
    <w:p w:rsidR="00A2781D" w:rsidRDefault="00A2781D" w:rsidP="006E074D">
      <w:pPr>
        <w:spacing w:after="0"/>
        <w:ind w:right="-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781D" w:rsidRDefault="00A2781D" w:rsidP="006E074D">
      <w:pPr>
        <w:spacing w:after="0"/>
        <w:ind w:right="-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781D" w:rsidRDefault="00A2781D" w:rsidP="006E074D">
      <w:pPr>
        <w:spacing w:after="0"/>
        <w:ind w:right="-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74D" w:rsidRDefault="006E074D" w:rsidP="006E074D">
      <w:pPr>
        <w:spacing w:after="0"/>
        <w:ind w:right="-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74D" w:rsidRDefault="006E074D" w:rsidP="006E074D">
      <w:pPr>
        <w:spacing w:after="0"/>
        <w:ind w:right="-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74D" w:rsidRDefault="006E074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74D" w:rsidRDefault="006E074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74D" w:rsidRDefault="006E074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74D" w:rsidRDefault="006E074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74D" w:rsidRDefault="006E074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74D" w:rsidRDefault="006E074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74D" w:rsidRDefault="006E074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74D" w:rsidRDefault="006E074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74D" w:rsidRDefault="006E074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74D" w:rsidRDefault="006E074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74D" w:rsidRDefault="006E074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74D" w:rsidRDefault="006E074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74D" w:rsidRDefault="006E074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74D" w:rsidRDefault="006E074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74D" w:rsidRDefault="006E074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74D" w:rsidRDefault="006E074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1875" w:rsidRDefault="00BA1875" w:rsidP="00BA1875">
      <w:pPr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lastRenderedPageBreak/>
        <w:t xml:space="preserve">Приложение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1</w:t>
      </w:r>
    </w:p>
    <w:p w:rsidR="00BA1875" w:rsidRDefault="00BA1875" w:rsidP="00BA1875">
      <w:pPr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к решению Совета </w:t>
      </w:r>
    </w:p>
    <w:p w:rsidR="00BA1875" w:rsidRDefault="00BA1875" w:rsidP="00BA1875">
      <w:pPr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Днепровского сельского  поселения Тимашевского района </w:t>
      </w:r>
    </w:p>
    <w:p w:rsidR="00BA1875" w:rsidRPr="007F7B78" w:rsidRDefault="00BA1875" w:rsidP="00BA1875">
      <w:pPr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от </w:t>
      </w:r>
      <w:r w:rsidR="003C7188">
        <w:rPr>
          <w:rFonts w:ascii="Times New Roman" w:hAnsi="Times New Roman" w:cs="Times New Roman"/>
          <w:kern w:val="2"/>
          <w:sz w:val="28"/>
          <w:szCs w:val="28"/>
          <w:lang w:eastAsia="ar-SA"/>
        </w:rPr>
        <w:t>12.10.2023 г.</w:t>
      </w: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№ </w:t>
      </w:r>
      <w:r w:rsidR="003C7188">
        <w:rPr>
          <w:rFonts w:ascii="Times New Roman" w:hAnsi="Times New Roman" w:cs="Times New Roman"/>
          <w:kern w:val="2"/>
          <w:sz w:val="28"/>
          <w:szCs w:val="28"/>
          <w:lang w:eastAsia="ar-SA"/>
        </w:rPr>
        <w:t>174</w:t>
      </w:r>
    </w:p>
    <w:p w:rsidR="006E074D" w:rsidRPr="00642E5D" w:rsidRDefault="006E074D" w:rsidP="006E074D">
      <w:pPr>
        <w:widowControl w:val="0"/>
        <w:spacing w:after="0" w:line="240" w:lineRule="auto"/>
        <w:ind w:left="6538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6E074D" w:rsidRPr="00642E5D" w:rsidRDefault="006E074D" w:rsidP="006E074D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6E074D" w:rsidRPr="00642E5D" w:rsidRDefault="006E074D" w:rsidP="006E074D">
      <w:pPr>
        <w:widowControl w:val="0"/>
        <w:tabs>
          <w:tab w:val="left" w:pos="551"/>
        </w:tabs>
        <w:spacing w:after="0" w:line="257" w:lineRule="auto"/>
        <w:jc w:val="both"/>
        <w:rPr>
          <w:rFonts w:ascii="Times New Roman" w:eastAsia="Arial" w:hAnsi="Times New Roman"/>
          <w:b/>
          <w:bCs/>
          <w:sz w:val="28"/>
          <w:szCs w:val="28"/>
          <w:lang w:eastAsia="ru-RU" w:bidi="ru-RU"/>
        </w:rPr>
      </w:pPr>
      <w:r w:rsidRPr="00642E5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                                                 </w:t>
      </w:r>
      <w:r w:rsidRPr="00642E5D">
        <w:rPr>
          <w:rFonts w:ascii="Times New Roman" w:eastAsia="Arial" w:hAnsi="Times New Roman"/>
          <w:b/>
          <w:bCs/>
          <w:sz w:val="28"/>
          <w:szCs w:val="28"/>
          <w:lang w:eastAsia="ru-RU" w:bidi="ru-RU"/>
        </w:rPr>
        <w:t>Методика проведения опроса</w:t>
      </w:r>
    </w:p>
    <w:p w:rsidR="006E074D" w:rsidRPr="00642E5D" w:rsidRDefault="006E074D" w:rsidP="006E074D">
      <w:pPr>
        <w:widowControl w:val="0"/>
        <w:tabs>
          <w:tab w:val="left" w:pos="551"/>
        </w:tabs>
        <w:spacing w:after="0" w:line="257" w:lineRule="auto"/>
        <w:jc w:val="both"/>
        <w:rPr>
          <w:rFonts w:ascii="Times New Roman" w:eastAsia="Arial" w:hAnsi="Times New Roman"/>
          <w:b/>
          <w:bCs/>
          <w:sz w:val="28"/>
          <w:szCs w:val="28"/>
          <w:lang w:eastAsia="ru-RU" w:bidi="ru-RU"/>
        </w:rPr>
      </w:pPr>
    </w:p>
    <w:p w:rsidR="006E074D" w:rsidRPr="00642E5D" w:rsidRDefault="006E074D" w:rsidP="006E074D">
      <w:pPr>
        <w:widowControl w:val="0"/>
        <w:tabs>
          <w:tab w:val="left" w:pos="55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</w:pPr>
      <w:r w:rsidRPr="00642E5D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ab/>
        <w:t xml:space="preserve">1. Цель проведения опроса: учет мнения граждан по вопросу </w:t>
      </w:r>
      <w:bookmarkStart w:id="0" w:name="bookmark1"/>
      <w:bookmarkEnd w:id="0"/>
      <w:r w:rsidR="00BA1875" w:rsidRPr="0064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нового маршрута движения общественного транспорта</w:t>
      </w:r>
      <w:r w:rsidRPr="00642E5D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>, расположенных в сельских поселениях, указанных в пункте 2.6.</w:t>
      </w:r>
    </w:p>
    <w:p w:rsidR="00E60643" w:rsidRPr="00CC7F2B" w:rsidRDefault="006E074D" w:rsidP="00E6064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E5D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 xml:space="preserve"> 2. </w:t>
      </w:r>
      <w:r w:rsidR="00E60643" w:rsidRPr="00CC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сбора информации: сбор информации проводится по месту жительства</w:t>
      </w:r>
      <w:r w:rsidR="00E60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60643" w:rsidRPr="00CC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643" w:rsidRPr="0035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месту работы (учебы), в иных местах массового пребывания </w:t>
      </w:r>
      <w:r w:rsidR="00E60643" w:rsidRPr="00CC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опрашиваемых жителей</w:t>
      </w:r>
      <w:r w:rsidR="00E60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60643" w:rsidRPr="00CC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заполнения опросного листа. </w:t>
      </w:r>
    </w:p>
    <w:p w:rsidR="006E074D" w:rsidRPr="00642E5D" w:rsidRDefault="006E074D" w:rsidP="006E074D">
      <w:pPr>
        <w:widowControl w:val="0"/>
        <w:tabs>
          <w:tab w:val="left" w:pos="55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sz w:val="28"/>
          <w:szCs w:val="28"/>
          <w:lang w:eastAsia="ru-RU" w:bidi="ru-RU"/>
        </w:rPr>
      </w:pPr>
      <w:r w:rsidRPr="00642E5D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ab/>
        <w:t>3. В опросе имеют право участвовать жители, проживающие в сельских поселениях, указанных в пункте 2.6, обладающие избирательным правом. Каждый участник опроса обладает одним голосом и участвует в опросе лично.</w:t>
      </w:r>
      <w:bookmarkStart w:id="1" w:name="bookmark4"/>
      <w:bookmarkEnd w:id="1"/>
    </w:p>
    <w:p w:rsidR="006E074D" w:rsidRPr="00642E5D" w:rsidRDefault="006E074D" w:rsidP="006E074D">
      <w:pPr>
        <w:widowControl w:val="0"/>
        <w:tabs>
          <w:tab w:val="left" w:pos="55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</w:pPr>
      <w:r w:rsidRPr="00642E5D">
        <w:rPr>
          <w:rFonts w:ascii="Times New Roman" w:eastAsia="Arial" w:hAnsi="Times New Roman"/>
          <w:sz w:val="28"/>
          <w:szCs w:val="28"/>
          <w:lang w:eastAsia="ru-RU" w:bidi="ru-RU"/>
        </w:rPr>
        <w:tab/>
        <w:t xml:space="preserve">4. </w:t>
      </w:r>
      <w:r w:rsidRPr="00642E5D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 xml:space="preserve">Опрос проводится путём проставления гражданином </w:t>
      </w:r>
      <w:r w:rsidR="00642E5D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 xml:space="preserve">слова «да» или «нет» </w:t>
      </w:r>
      <w:r w:rsidRPr="00642E5D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 xml:space="preserve">в опросном листе, форма которого утверждена настоящим решением. </w:t>
      </w:r>
      <w:bookmarkStart w:id="2" w:name="bookmark5"/>
      <w:bookmarkEnd w:id="2"/>
    </w:p>
    <w:p w:rsidR="006E074D" w:rsidRPr="00642E5D" w:rsidRDefault="006E074D" w:rsidP="006E074D">
      <w:pPr>
        <w:widowControl w:val="0"/>
        <w:tabs>
          <w:tab w:val="left" w:pos="55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sz w:val="28"/>
          <w:szCs w:val="28"/>
          <w:lang w:eastAsia="ru-RU" w:bidi="ru-RU"/>
        </w:rPr>
      </w:pPr>
      <w:r w:rsidRPr="00642E5D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ab/>
      </w:r>
      <w:bookmarkStart w:id="3" w:name="bookmark6"/>
      <w:bookmarkEnd w:id="3"/>
      <w:r w:rsidRPr="00642E5D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>5. Заполненные опросные листы доставляются лицами, обеспечивающими проведение опроса, в Комиссию по проведению опроса.</w:t>
      </w:r>
      <w:bookmarkStart w:id="4" w:name="bookmark7"/>
      <w:bookmarkEnd w:id="4"/>
    </w:p>
    <w:p w:rsidR="006E074D" w:rsidRPr="00642E5D" w:rsidRDefault="006E074D" w:rsidP="006E074D">
      <w:pPr>
        <w:widowControl w:val="0"/>
        <w:tabs>
          <w:tab w:val="left" w:pos="55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sz w:val="28"/>
          <w:szCs w:val="28"/>
          <w:lang w:eastAsia="ru-RU" w:bidi="ru-RU"/>
        </w:rPr>
      </w:pPr>
      <w:r w:rsidRPr="00642E5D">
        <w:rPr>
          <w:rFonts w:ascii="Times New Roman" w:eastAsia="Arial" w:hAnsi="Times New Roman"/>
          <w:sz w:val="28"/>
          <w:szCs w:val="28"/>
          <w:lang w:eastAsia="ru-RU" w:bidi="ru-RU"/>
        </w:rPr>
        <w:tab/>
        <w:t xml:space="preserve">6. </w:t>
      </w:r>
      <w:r w:rsidRPr="00642E5D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>В течение одного рабочего дня после окончания опроса члены Комиссии подсчитывают результаты опроса путем обработки полученных данных, содержащихся в опросных листах методом подсчета количества вариантов ответов, выбранных жителями.</w:t>
      </w:r>
      <w:bookmarkStart w:id="5" w:name="bookmark8"/>
      <w:bookmarkEnd w:id="5"/>
    </w:p>
    <w:p w:rsidR="00844DA0" w:rsidRDefault="006E074D" w:rsidP="00844DA0">
      <w:pPr>
        <w:widowControl w:val="0"/>
        <w:tabs>
          <w:tab w:val="left" w:pos="55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sz w:val="28"/>
          <w:szCs w:val="28"/>
          <w:lang w:eastAsia="ru-RU" w:bidi="ru-RU"/>
        </w:rPr>
      </w:pPr>
      <w:r w:rsidRPr="00642E5D">
        <w:rPr>
          <w:rFonts w:ascii="Times New Roman" w:eastAsia="Arial" w:hAnsi="Times New Roman"/>
          <w:sz w:val="28"/>
          <w:szCs w:val="28"/>
          <w:lang w:eastAsia="ru-RU" w:bidi="ru-RU"/>
        </w:rPr>
        <w:tab/>
        <w:t xml:space="preserve">7. </w:t>
      </w:r>
      <w:r w:rsidRPr="00642E5D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 xml:space="preserve">На основании полученных результатов составляется итоговый протокол в </w:t>
      </w:r>
      <w:r w:rsidR="00E60643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>трех</w:t>
      </w:r>
      <w:r w:rsidRPr="00642E5D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 xml:space="preserve"> экземплярах.</w:t>
      </w:r>
      <w:bookmarkStart w:id="6" w:name="bookmark9"/>
      <w:bookmarkEnd w:id="6"/>
    </w:p>
    <w:p w:rsidR="00E60643" w:rsidRPr="00844DA0" w:rsidRDefault="00844DA0" w:rsidP="00844DA0">
      <w:pPr>
        <w:widowControl w:val="0"/>
        <w:tabs>
          <w:tab w:val="left" w:pos="55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/>
          <w:sz w:val="28"/>
          <w:szCs w:val="28"/>
          <w:lang w:eastAsia="ru-RU" w:bidi="ru-RU"/>
        </w:rPr>
        <w:tab/>
      </w:r>
      <w:r w:rsidR="006E074D" w:rsidRPr="00642E5D">
        <w:rPr>
          <w:rFonts w:ascii="Times New Roman" w:eastAsia="Arial" w:hAnsi="Times New Roman"/>
          <w:sz w:val="28"/>
          <w:szCs w:val="28"/>
          <w:lang w:eastAsia="ru-RU" w:bidi="ru-RU"/>
        </w:rPr>
        <w:t xml:space="preserve">8. </w:t>
      </w:r>
      <w:r w:rsidR="006E074D" w:rsidRPr="00642E5D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 xml:space="preserve">Результаты опроса подлежат опубликованию в средствах массовой информации и размещению на официальном сайте </w:t>
      </w:r>
      <w:r w:rsidR="00E6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Тимашевского района </w:t>
      </w:r>
      <w:r w:rsidR="00E60643" w:rsidRPr="00EA46EE">
        <w:rPr>
          <w:rFonts w:ascii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«Интернет».  </w:t>
      </w:r>
    </w:p>
    <w:p w:rsidR="006E074D" w:rsidRPr="00642E5D" w:rsidRDefault="006E074D" w:rsidP="00E60643">
      <w:pPr>
        <w:widowControl w:val="0"/>
        <w:tabs>
          <w:tab w:val="left" w:pos="5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6E074D" w:rsidRPr="00642E5D" w:rsidRDefault="006E074D" w:rsidP="006E074D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6E074D" w:rsidRPr="00642E5D" w:rsidRDefault="006E074D" w:rsidP="006E074D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6E074D" w:rsidRPr="00642E5D" w:rsidRDefault="006E074D" w:rsidP="006E074D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6E074D" w:rsidRPr="002A5E8A" w:rsidRDefault="006E074D" w:rsidP="006E074D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6E074D" w:rsidRPr="002A5E8A" w:rsidRDefault="006E074D" w:rsidP="006E074D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6E074D" w:rsidRPr="002A5E8A" w:rsidRDefault="006E074D" w:rsidP="006E074D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6E074D" w:rsidRPr="002A5E8A" w:rsidRDefault="006E074D" w:rsidP="006E074D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6E074D" w:rsidRPr="002A5E8A" w:rsidRDefault="006E074D" w:rsidP="006E074D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6E074D" w:rsidRPr="002A5E8A" w:rsidRDefault="006E074D" w:rsidP="006E074D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6E074D" w:rsidRPr="002A5E8A" w:rsidRDefault="006E074D" w:rsidP="006E074D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6E074D" w:rsidRPr="002A5E8A" w:rsidRDefault="006E074D" w:rsidP="006E074D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6E074D" w:rsidRPr="002A5E8A" w:rsidRDefault="006E074D" w:rsidP="006E074D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6E074D" w:rsidRPr="002A5E8A" w:rsidRDefault="006E074D" w:rsidP="006E074D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6E074D" w:rsidRPr="002A5E8A" w:rsidRDefault="006E074D" w:rsidP="006E074D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6E074D" w:rsidRPr="002A5E8A" w:rsidRDefault="006E074D" w:rsidP="006E074D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6E074D" w:rsidRPr="002A5E8A" w:rsidRDefault="006E074D" w:rsidP="006E074D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6E074D" w:rsidRPr="002A5E8A" w:rsidRDefault="006E074D" w:rsidP="006E074D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E60643" w:rsidRDefault="00E60643" w:rsidP="00E60643">
      <w:pPr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lastRenderedPageBreak/>
        <w:t xml:space="preserve">Приложение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2</w:t>
      </w:r>
    </w:p>
    <w:p w:rsidR="00E60643" w:rsidRDefault="00E60643" w:rsidP="00E60643">
      <w:pPr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к решению Совета </w:t>
      </w:r>
    </w:p>
    <w:p w:rsidR="00E60643" w:rsidRDefault="00E60643" w:rsidP="00E60643">
      <w:pPr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Днепровского сельского  поселения Тимашевского района </w:t>
      </w:r>
    </w:p>
    <w:p w:rsidR="003C7188" w:rsidRPr="007F7B78" w:rsidRDefault="003C7188" w:rsidP="003C7188">
      <w:pPr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12.10.2023 г.</w:t>
      </w: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№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174</w:t>
      </w:r>
    </w:p>
    <w:p w:rsidR="006E074D" w:rsidRPr="002A5E8A" w:rsidRDefault="006E074D" w:rsidP="006E074D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6E074D" w:rsidRPr="002A5E8A" w:rsidRDefault="006E074D" w:rsidP="006E074D">
      <w:pPr>
        <w:widowControl w:val="0"/>
        <w:spacing w:after="240" w:line="240" w:lineRule="auto"/>
        <w:ind w:left="6538" w:right="-1"/>
        <w:contextualSpacing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2A5E8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</w:p>
    <w:p w:rsidR="006E074D" w:rsidRPr="002A5E8A" w:rsidRDefault="006E074D" w:rsidP="006E074D">
      <w:pPr>
        <w:widowControl w:val="0"/>
        <w:spacing w:after="240" w:line="240" w:lineRule="auto"/>
        <w:ind w:left="6538" w:right="-1"/>
        <w:contextualSpacing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2A5E8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Форма</w:t>
      </w:r>
    </w:p>
    <w:p w:rsidR="006E074D" w:rsidRPr="002A5E8A" w:rsidRDefault="006E074D" w:rsidP="006E074D">
      <w:pPr>
        <w:widowControl w:val="0"/>
        <w:spacing w:after="0" w:line="283" w:lineRule="exact"/>
        <w:ind w:left="280" w:right="440" w:firstLine="700"/>
        <w:jc w:val="center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</w:p>
    <w:p w:rsidR="006E074D" w:rsidRPr="002A5E8A" w:rsidRDefault="006E074D" w:rsidP="006E074D">
      <w:pPr>
        <w:widowControl w:val="0"/>
        <w:spacing w:after="0" w:line="283" w:lineRule="exact"/>
        <w:ind w:left="280" w:right="440" w:firstLine="700"/>
        <w:jc w:val="center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</w:p>
    <w:p w:rsidR="006E074D" w:rsidRPr="002A5E8A" w:rsidRDefault="006E074D" w:rsidP="006E074D">
      <w:pPr>
        <w:widowControl w:val="0"/>
        <w:spacing w:after="0" w:line="283" w:lineRule="exact"/>
        <w:ind w:left="280" w:right="440" w:firstLine="700"/>
        <w:jc w:val="center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2A5E8A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Опросный лист</w:t>
      </w:r>
    </w:p>
    <w:p w:rsidR="006E074D" w:rsidRPr="002A5E8A" w:rsidRDefault="006E074D" w:rsidP="006E074D">
      <w:pPr>
        <w:widowControl w:val="0"/>
        <w:spacing w:after="0" w:line="283" w:lineRule="exact"/>
        <w:ind w:left="280" w:right="440" w:firstLine="700"/>
        <w:jc w:val="center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</w:p>
    <w:p w:rsidR="006E074D" w:rsidRPr="00C45EB7" w:rsidRDefault="00F135B9" w:rsidP="006E074D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 w:rsidRPr="00C45EB7">
        <w:rPr>
          <w:rFonts w:ascii="Times New Roman" w:eastAsia="Times New Roman" w:hAnsi="Times New Roman"/>
          <w:sz w:val="28"/>
          <w:szCs w:val="28"/>
          <w:lang w:eastAsia="ru-RU" w:bidi="ru-RU"/>
        </w:rPr>
        <w:t>Опрос общественного мнения о необходимости организации нового маршрута от г. Тимашевска (автовокзал) до станицы Днепровской (центр) проходящий церез следующие населенные пункты поселения:</w:t>
      </w:r>
    </w:p>
    <w:p w:rsidR="00F135B9" w:rsidRPr="00C45EB7" w:rsidRDefault="00F135B9" w:rsidP="006E074D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45EB7">
        <w:rPr>
          <w:rFonts w:ascii="Times New Roman" w:eastAsia="Times New Roman" w:hAnsi="Times New Roman"/>
          <w:sz w:val="28"/>
          <w:szCs w:val="28"/>
          <w:lang w:eastAsia="ru-RU" w:bidi="ru-RU"/>
        </w:rPr>
        <w:t>Хут. Калинина</w:t>
      </w:r>
    </w:p>
    <w:p w:rsidR="00F135B9" w:rsidRPr="00C45EB7" w:rsidRDefault="00F135B9" w:rsidP="006E074D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45EB7">
        <w:rPr>
          <w:rFonts w:ascii="Times New Roman" w:eastAsia="Times New Roman" w:hAnsi="Times New Roman"/>
          <w:sz w:val="28"/>
          <w:szCs w:val="28"/>
          <w:lang w:eastAsia="ru-RU" w:bidi="ru-RU"/>
        </w:rPr>
        <w:t>Хут. Ленина</w:t>
      </w:r>
    </w:p>
    <w:p w:rsidR="00F135B9" w:rsidRPr="00C45EB7" w:rsidRDefault="00F135B9" w:rsidP="006E074D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45EB7">
        <w:rPr>
          <w:rFonts w:ascii="Times New Roman" w:eastAsia="Times New Roman" w:hAnsi="Times New Roman"/>
          <w:sz w:val="28"/>
          <w:szCs w:val="28"/>
          <w:lang w:eastAsia="ru-RU" w:bidi="ru-RU"/>
        </w:rPr>
        <w:t>Хут. Карла Маркса</w:t>
      </w:r>
    </w:p>
    <w:p w:rsidR="00F135B9" w:rsidRPr="00C45EB7" w:rsidRDefault="00F135B9" w:rsidP="006E074D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45EB7">
        <w:rPr>
          <w:rFonts w:ascii="Times New Roman" w:eastAsia="Times New Roman" w:hAnsi="Times New Roman"/>
          <w:sz w:val="28"/>
          <w:szCs w:val="28"/>
          <w:lang w:eastAsia="ru-RU" w:bidi="ru-RU"/>
        </w:rPr>
        <w:t>Хут. Димитрова</w:t>
      </w:r>
    </w:p>
    <w:p w:rsidR="00F135B9" w:rsidRPr="00C45EB7" w:rsidRDefault="00F135B9" w:rsidP="006E074D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45EB7">
        <w:rPr>
          <w:rFonts w:ascii="Times New Roman" w:eastAsia="Times New Roman" w:hAnsi="Times New Roman"/>
          <w:sz w:val="28"/>
          <w:szCs w:val="28"/>
          <w:lang w:eastAsia="ru-RU" w:bidi="ru-RU"/>
        </w:rPr>
        <w:t>Хут. Крупской (до дамбы) и обратно в том же порядке</w:t>
      </w:r>
    </w:p>
    <w:p w:rsidR="00F135B9" w:rsidRDefault="00F135B9" w:rsidP="006E074D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F135B9" w:rsidRDefault="00F135B9" w:rsidP="006E074D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«_____»____________________2023 г. </w:t>
      </w:r>
    </w:p>
    <w:p w:rsidR="00F135B9" w:rsidRDefault="00F135B9" w:rsidP="006E074D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F135B9" w:rsidRDefault="00F135B9" w:rsidP="006E074D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F135B9" w:rsidRDefault="00F135B9" w:rsidP="006E074D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_______________________________/________________________________________/</w:t>
      </w:r>
    </w:p>
    <w:p w:rsidR="00F135B9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_______________________________/________________________________________/</w:t>
      </w:r>
    </w:p>
    <w:p w:rsidR="00F135B9" w:rsidRPr="002A5E8A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5B9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_______________________________/________________________________________/</w:t>
      </w:r>
    </w:p>
    <w:p w:rsidR="00F135B9" w:rsidRPr="002A5E8A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5B9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_______________________________/________________________________________/</w:t>
      </w:r>
    </w:p>
    <w:p w:rsidR="00F135B9" w:rsidRPr="002A5E8A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5B9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_______________________________/________________________________________/</w:t>
      </w:r>
    </w:p>
    <w:p w:rsidR="00F135B9" w:rsidRPr="002A5E8A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5B9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_______________________________/________________________________________/</w:t>
      </w:r>
    </w:p>
    <w:p w:rsidR="00F135B9" w:rsidRPr="002A5E8A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5B9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_______________________________/________________________________________/</w:t>
      </w:r>
    </w:p>
    <w:p w:rsidR="00F135B9" w:rsidRPr="002A5E8A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5B9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_______________________________/________________________________________/</w:t>
      </w:r>
    </w:p>
    <w:p w:rsidR="00F135B9" w:rsidRPr="002A5E8A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5B9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_______________________________/________________________________________/</w:t>
      </w:r>
    </w:p>
    <w:p w:rsidR="00F135B9" w:rsidRPr="002A5E8A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5B9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_______________________________/________________________________________/</w:t>
      </w:r>
    </w:p>
    <w:p w:rsidR="00F135B9" w:rsidRPr="002A5E8A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5B9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_______________________________/________________________________________/</w:t>
      </w:r>
    </w:p>
    <w:p w:rsidR="00F135B9" w:rsidRPr="002A5E8A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5B9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_______________________________/________________________________________/</w:t>
      </w:r>
    </w:p>
    <w:p w:rsidR="00F135B9" w:rsidRPr="002A5E8A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5B9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_______________________________/________________________________________/</w:t>
      </w:r>
    </w:p>
    <w:p w:rsidR="00F135B9" w:rsidRPr="002A5E8A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5B9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_______________________________/________________________________________/</w:t>
      </w:r>
    </w:p>
    <w:p w:rsidR="00F135B9" w:rsidRPr="002A5E8A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5B9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_______________________________/________________________________________/</w:t>
      </w:r>
    </w:p>
    <w:p w:rsidR="00F135B9" w:rsidRPr="002A5E8A" w:rsidRDefault="00F135B9" w:rsidP="00F135B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074D" w:rsidRPr="002A5E8A" w:rsidRDefault="006E074D" w:rsidP="006E074D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074D" w:rsidRPr="002A5E8A" w:rsidRDefault="006E074D" w:rsidP="006E074D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5EB7" w:rsidRDefault="00C45EB7" w:rsidP="00C45EB7">
      <w:pPr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Приложение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3</w:t>
      </w:r>
    </w:p>
    <w:p w:rsidR="00C45EB7" w:rsidRDefault="00C45EB7" w:rsidP="00C45EB7">
      <w:pPr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к решению Совета </w:t>
      </w:r>
    </w:p>
    <w:p w:rsidR="00C45EB7" w:rsidRDefault="00C45EB7" w:rsidP="00C45EB7">
      <w:pPr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Днепровского сельского  поселения Тимашевского района </w:t>
      </w:r>
    </w:p>
    <w:p w:rsidR="003C7188" w:rsidRPr="007F7B78" w:rsidRDefault="003C7188" w:rsidP="003C7188">
      <w:pPr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12.10.2023 г.</w:t>
      </w: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№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174</w:t>
      </w:r>
    </w:p>
    <w:p w:rsidR="00C45EB7" w:rsidRPr="002A5E8A" w:rsidRDefault="00C45EB7" w:rsidP="00C45EB7">
      <w:pPr>
        <w:widowControl w:val="0"/>
        <w:spacing w:after="0" w:line="240" w:lineRule="auto"/>
        <w:ind w:left="6538"/>
        <w:contextualSpacing/>
        <w:rPr>
          <w:rFonts w:ascii="Times New Roman" w:eastAsia="Times New Roman" w:hAnsi="Times New Roman"/>
          <w:sz w:val="24"/>
          <w:szCs w:val="24"/>
          <w:lang w:eastAsia="ru-RU" w:bidi="ru-RU"/>
        </w:rPr>
      </w:pPr>
      <w:bookmarkStart w:id="7" w:name="_GoBack"/>
      <w:bookmarkEnd w:id="7"/>
    </w:p>
    <w:p w:rsidR="006E074D" w:rsidRPr="002A5E8A" w:rsidRDefault="006E074D" w:rsidP="006E074D">
      <w:pPr>
        <w:widowControl w:val="0"/>
        <w:spacing w:after="240" w:line="240" w:lineRule="auto"/>
        <w:ind w:left="6538" w:right="-1"/>
        <w:contextualSpacing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2A5E8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                                             </w:t>
      </w:r>
    </w:p>
    <w:p w:rsidR="006E074D" w:rsidRPr="00C45EB7" w:rsidRDefault="006E074D" w:rsidP="006E074D">
      <w:pPr>
        <w:widowControl w:val="0"/>
        <w:spacing w:after="0" w:line="283" w:lineRule="exact"/>
        <w:ind w:left="280" w:right="440" w:firstLine="700"/>
        <w:jc w:val="center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C45EB7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Состав комиссии</w:t>
      </w:r>
      <w:r w:rsidRPr="00C45EB7">
        <w:rPr>
          <w:sz w:val="28"/>
          <w:szCs w:val="28"/>
        </w:rPr>
        <w:t xml:space="preserve"> </w:t>
      </w:r>
      <w:r w:rsidRPr="00C45EB7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по проведению опроса граждан</w:t>
      </w:r>
    </w:p>
    <w:p w:rsidR="006E074D" w:rsidRPr="00C45EB7" w:rsidRDefault="006E074D" w:rsidP="006E074D">
      <w:pPr>
        <w:widowControl w:val="0"/>
        <w:spacing w:after="0" w:line="283" w:lineRule="exact"/>
        <w:ind w:left="280" w:right="440" w:firstLine="700"/>
        <w:jc w:val="center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6E074D" w:rsidRPr="002A5E8A" w:rsidRDefault="006E074D" w:rsidP="006E074D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12"/>
        <w:gridCol w:w="6137"/>
      </w:tblGrid>
      <w:tr w:rsidR="006E074D" w:rsidRPr="002A5E8A" w:rsidTr="00C45EB7">
        <w:tc>
          <w:tcPr>
            <w:tcW w:w="3112" w:type="dxa"/>
            <w:shd w:val="clear" w:color="auto" w:fill="auto"/>
          </w:tcPr>
          <w:p w:rsidR="006E074D" w:rsidRPr="002A5E8A" w:rsidRDefault="006E074D" w:rsidP="0040038D">
            <w:pPr>
              <w:widowControl w:val="0"/>
              <w:spacing w:after="0" w:line="240" w:lineRule="auto"/>
              <w:ind w:left="20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2A5E8A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6137" w:type="dxa"/>
            <w:shd w:val="clear" w:color="auto" w:fill="auto"/>
          </w:tcPr>
          <w:p w:rsidR="006E074D" w:rsidRPr="002A5E8A" w:rsidRDefault="006E074D" w:rsidP="0040038D">
            <w:pPr>
              <w:widowControl w:val="0"/>
              <w:spacing w:after="236" w:line="274" w:lineRule="exact"/>
              <w:jc w:val="center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</w:tr>
      <w:tr w:rsidR="006E074D" w:rsidRPr="002A5E8A" w:rsidTr="00C45EB7">
        <w:tc>
          <w:tcPr>
            <w:tcW w:w="3112" w:type="dxa"/>
            <w:shd w:val="clear" w:color="auto" w:fill="auto"/>
          </w:tcPr>
          <w:p w:rsidR="006E074D" w:rsidRPr="002A5E8A" w:rsidRDefault="00C45EB7" w:rsidP="0040038D">
            <w:pPr>
              <w:widowControl w:val="0"/>
              <w:tabs>
                <w:tab w:val="left" w:pos="2634"/>
              </w:tabs>
              <w:spacing w:after="0" w:line="240" w:lineRule="auto"/>
              <w:ind w:left="20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Ледовский Владимир Александрович</w:t>
            </w:r>
          </w:p>
        </w:tc>
        <w:tc>
          <w:tcPr>
            <w:tcW w:w="6137" w:type="dxa"/>
            <w:shd w:val="clear" w:color="auto" w:fill="auto"/>
          </w:tcPr>
          <w:p w:rsidR="006E074D" w:rsidRPr="002A5E8A" w:rsidRDefault="006E074D" w:rsidP="0040038D">
            <w:pPr>
              <w:widowControl w:val="0"/>
              <w:tabs>
                <w:tab w:val="left" w:pos="2634"/>
              </w:tabs>
              <w:spacing w:after="0" w:line="278" w:lineRule="exact"/>
              <w:ind w:left="2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2A5E8A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- </w:t>
            </w:r>
            <w:r w:rsidR="00C45EB7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глава Днепровского сельского поселения Тимашевского района</w:t>
            </w:r>
          </w:p>
          <w:p w:rsidR="006E074D" w:rsidRPr="002A5E8A" w:rsidRDefault="006E074D" w:rsidP="0040038D">
            <w:pPr>
              <w:widowControl w:val="0"/>
              <w:tabs>
                <w:tab w:val="left" w:pos="2634"/>
              </w:tabs>
              <w:spacing w:after="0" w:line="278" w:lineRule="exact"/>
              <w:ind w:left="2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</w:tr>
      <w:tr w:rsidR="006E074D" w:rsidRPr="002A5E8A" w:rsidTr="00C45EB7">
        <w:tc>
          <w:tcPr>
            <w:tcW w:w="3112" w:type="dxa"/>
            <w:shd w:val="clear" w:color="auto" w:fill="auto"/>
          </w:tcPr>
          <w:p w:rsidR="006E074D" w:rsidRPr="002A5E8A" w:rsidRDefault="006E074D" w:rsidP="0040038D">
            <w:pPr>
              <w:widowControl w:val="0"/>
              <w:spacing w:after="236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2A5E8A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Заместители председателя Комиссии:</w:t>
            </w:r>
          </w:p>
        </w:tc>
        <w:tc>
          <w:tcPr>
            <w:tcW w:w="6137" w:type="dxa"/>
            <w:shd w:val="clear" w:color="auto" w:fill="auto"/>
          </w:tcPr>
          <w:p w:rsidR="006E074D" w:rsidRPr="002A5E8A" w:rsidRDefault="006E074D" w:rsidP="0040038D">
            <w:pPr>
              <w:widowControl w:val="0"/>
              <w:spacing w:after="236" w:line="274" w:lineRule="exact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</w:tr>
      <w:tr w:rsidR="006E074D" w:rsidRPr="002A5E8A" w:rsidTr="00C45EB7">
        <w:trPr>
          <w:trHeight w:val="933"/>
        </w:trPr>
        <w:tc>
          <w:tcPr>
            <w:tcW w:w="3112" w:type="dxa"/>
            <w:shd w:val="clear" w:color="auto" w:fill="auto"/>
          </w:tcPr>
          <w:p w:rsidR="006E074D" w:rsidRPr="002A5E8A" w:rsidRDefault="00C45EB7" w:rsidP="0040038D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Кодинец Оксана Андреевна</w:t>
            </w:r>
          </w:p>
        </w:tc>
        <w:tc>
          <w:tcPr>
            <w:tcW w:w="6137" w:type="dxa"/>
            <w:shd w:val="clear" w:color="auto" w:fill="auto"/>
          </w:tcPr>
          <w:p w:rsidR="006E074D" w:rsidRPr="002A5E8A" w:rsidRDefault="006E074D" w:rsidP="00C45EB7">
            <w:pPr>
              <w:widowControl w:val="0"/>
              <w:tabs>
                <w:tab w:val="left" w:pos="236"/>
              </w:tabs>
              <w:spacing w:after="0" w:line="274" w:lineRule="exact"/>
              <w:ind w:right="16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2A5E8A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-</w:t>
            </w:r>
            <w:r w:rsidR="00C45EB7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заместитель главы Днепровского сельского поселения Тимашевского района</w:t>
            </w:r>
            <w:r w:rsidRPr="002A5E8A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C45EB7" w:rsidRPr="002A5E8A" w:rsidTr="00C45EB7">
        <w:trPr>
          <w:trHeight w:val="410"/>
        </w:trPr>
        <w:tc>
          <w:tcPr>
            <w:tcW w:w="3112" w:type="dxa"/>
            <w:shd w:val="clear" w:color="auto" w:fill="auto"/>
          </w:tcPr>
          <w:p w:rsidR="00C45EB7" w:rsidRDefault="00C45EB7" w:rsidP="0040038D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Секретарь:</w:t>
            </w:r>
          </w:p>
        </w:tc>
        <w:tc>
          <w:tcPr>
            <w:tcW w:w="6137" w:type="dxa"/>
            <w:shd w:val="clear" w:color="auto" w:fill="auto"/>
          </w:tcPr>
          <w:p w:rsidR="00C45EB7" w:rsidRPr="002A5E8A" w:rsidRDefault="00C45EB7" w:rsidP="00C45EB7">
            <w:pPr>
              <w:widowControl w:val="0"/>
              <w:tabs>
                <w:tab w:val="left" w:pos="236"/>
              </w:tabs>
              <w:spacing w:after="0" w:line="274" w:lineRule="exact"/>
              <w:ind w:right="16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</w:tr>
      <w:tr w:rsidR="00C45EB7" w:rsidRPr="002A5E8A" w:rsidTr="00C45EB7">
        <w:trPr>
          <w:trHeight w:val="933"/>
        </w:trPr>
        <w:tc>
          <w:tcPr>
            <w:tcW w:w="3112" w:type="dxa"/>
            <w:shd w:val="clear" w:color="auto" w:fill="auto"/>
          </w:tcPr>
          <w:p w:rsidR="00C45EB7" w:rsidRDefault="00C45EB7" w:rsidP="0040038D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Чекмарева Вероника Александровна</w:t>
            </w:r>
          </w:p>
        </w:tc>
        <w:tc>
          <w:tcPr>
            <w:tcW w:w="6137" w:type="dxa"/>
            <w:shd w:val="clear" w:color="auto" w:fill="auto"/>
          </w:tcPr>
          <w:p w:rsidR="00C45EB7" w:rsidRPr="002A5E8A" w:rsidRDefault="00C45EB7" w:rsidP="00C45EB7">
            <w:pPr>
              <w:widowControl w:val="0"/>
              <w:tabs>
                <w:tab w:val="left" w:pos="236"/>
              </w:tabs>
              <w:spacing w:after="0" w:line="274" w:lineRule="exact"/>
              <w:ind w:right="16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- ведущий специалист МКУ ФРУ Днепровского сельского поселения Тимашевского района</w:t>
            </w:r>
          </w:p>
        </w:tc>
      </w:tr>
      <w:tr w:rsidR="006E074D" w:rsidRPr="002A5E8A" w:rsidTr="00C45EB7">
        <w:trPr>
          <w:trHeight w:val="762"/>
        </w:trPr>
        <w:tc>
          <w:tcPr>
            <w:tcW w:w="3112" w:type="dxa"/>
            <w:shd w:val="clear" w:color="auto" w:fill="auto"/>
          </w:tcPr>
          <w:p w:rsidR="006E074D" w:rsidRPr="002A5E8A" w:rsidRDefault="006E074D" w:rsidP="0040038D">
            <w:pPr>
              <w:widowControl w:val="0"/>
              <w:spacing w:after="236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  <w:p w:rsidR="006E074D" w:rsidRPr="002A5E8A" w:rsidRDefault="006E074D" w:rsidP="0040038D">
            <w:pPr>
              <w:widowControl w:val="0"/>
              <w:spacing w:after="236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2A5E8A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137" w:type="dxa"/>
            <w:shd w:val="clear" w:color="auto" w:fill="auto"/>
          </w:tcPr>
          <w:p w:rsidR="006E074D" w:rsidRPr="002A5E8A" w:rsidRDefault="006E074D" w:rsidP="0040038D">
            <w:pPr>
              <w:widowControl w:val="0"/>
              <w:spacing w:after="236" w:line="274" w:lineRule="exact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</w:tr>
      <w:tr w:rsidR="006E074D" w:rsidRPr="002A5E8A" w:rsidTr="00C45EB7">
        <w:trPr>
          <w:trHeight w:val="592"/>
        </w:trPr>
        <w:tc>
          <w:tcPr>
            <w:tcW w:w="3112" w:type="dxa"/>
            <w:shd w:val="clear" w:color="auto" w:fill="auto"/>
          </w:tcPr>
          <w:p w:rsidR="006E074D" w:rsidRPr="002A5E8A" w:rsidRDefault="00C45EB7" w:rsidP="0040038D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Шехтер Владимир Ильич</w:t>
            </w:r>
          </w:p>
        </w:tc>
        <w:tc>
          <w:tcPr>
            <w:tcW w:w="6137" w:type="dxa"/>
            <w:shd w:val="clear" w:color="auto" w:fill="auto"/>
          </w:tcPr>
          <w:p w:rsidR="006E074D" w:rsidRPr="002A5E8A" w:rsidRDefault="006E074D" w:rsidP="00C45EB7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2A5E8A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- </w:t>
            </w:r>
            <w:r w:rsidR="00C45EB7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ведущий специалист администрации Днепровского сельского поселения Тимашевского района</w:t>
            </w:r>
            <w:r w:rsidR="00C45EB7" w:rsidRPr="002A5E8A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074D" w:rsidRPr="002A5E8A" w:rsidTr="00C45EB7">
        <w:tc>
          <w:tcPr>
            <w:tcW w:w="3112" w:type="dxa"/>
            <w:shd w:val="clear" w:color="auto" w:fill="auto"/>
          </w:tcPr>
          <w:p w:rsidR="006E074D" w:rsidRPr="002A5E8A" w:rsidRDefault="00C45EB7" w:rsidP="0040038D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Задорожняя Наталья Александровна</w:t>
            </w:r>
          </w:p>
        </w:tc>
        <w:tc>
          <w:tcPr>
            <w:tcW w:w="6137" w:type="dxa"/>
            <w:shd w:val="clear" w:color="auto" w:fill="auto"/>
          </w:tcPr>
          <w:p w:rsidR="006E074D" w:rsidRPr="002A5E8A" w:rsidRDefault="00C45EB7" w:rsidP="00C45EB7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- ведущий специалист МКУ ФРУ Днепровского сельского поселения Тимашевского района</w:t>
            </w:r>
          </w:p>
        </w:tc>
      </w:tr>
      <w:tr w:rsidR="006E074D" w:rsidRPr="002A5E8A" w:rsidTr="00C45EB7">
        <w:tc>
          <w:tcPr>
            <w:tcW w:w="3112" w:type="dxa"/>
            <w:shd w:val="clear" w:color="auto" w:fill="auto"/>
          </w:tcPr>
          <w:p w:rsidR="006E074D" w:rsidRPr="002A5E8A" w:rsidRDefault="00C45EB7" w:rsidP="0040038D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Маломуж Ольга Владимировна</w:t>
            </w:r>
          </w:p>
        </w:tc>
        <w:tc>
          <w:tcPr>
            <w:tcW w:w="6137" w:type="dxa"/>
            <w:shd w:val="clear" w:color="auto" w:fill="auto"/>
          </w:tcPr>
          <w:p w:rsidR="006E074D" w:rsidRPr="002A5E8A" w:rsidRDefault="006E074D" w:rsidP="0040038D">
            <w:pPr>
              <w:widowControl w:val="0"/>
              <w:spacing w:after="0" w:line="274" w:lineRule="exact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2A5E8A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- </w:t>
            </w:r>
            <w:r w:rsidR="00C45EB7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ведущий специалист администрации Днепровского сельского поселения Тимашевского района</w:t>
            </w:r>
          </w:p>
        </w:tc>
      </w:tr>
      <w:tr w:rsidR="00C45EB7" w:rsidRPr="002A5E8A" w:rsidTr="00C45EB7">
        <w:tc>
          <w:tcPr>
            <w:tcW w:w="3112" w:type="dxa"/>
            <w:shd w:val="clear" w:color="auto" w:fill="auto"/>
          </w:tcPr>
          <w:p w:rsidR="00C45EB7" w:rsidRDefault="00C45EB7" w:rsidP="0040038D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Гладких Наталья Николаевна</w:t>
            </w:r>
          </w:p>
        </w:tc>
        <w:tc>
          <w:tcPr>
            <w:tcW w:w="6137" w:type="dxa"/>
            <w:shd w:val="clear" w:color="auto" w:fill="auto"/>
          </w:tcPr>
          <w:p w:rsidR="00C45EB7" w:rsidRPr="002A5E8A" w:rsidRDefault="00C45EB7" w:rsidP="00844DA0">
            <w:pPr>
              <w:widowControl w:val="0"/>
              <w:spacing w:after="0" w:line="274" w:lineRule="exact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- депутат Совета </w:t>
            </w:r>
            <w:r w:rsidR="00844DA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Днепровского сельского поселения Тимашевского района </w:t>
            </w:r>
          </w:p>
        </w:tc>
      </w:tr>
      <w:tr w:rsidR="00844DA0" w:rsidRPr="002A5E8A" w:rsidTr="00C45EB7">
        <w:tc>
          <w:tcPr>
            <w:tcW w:w="3112" w:type="dxa"/>
            <w:shd w:val="clear" w:color="auto" w:fill="auto"/>
          </w:tcPr>
          <w:p w:rsidR="00844DA0" w:rsidRDefault="00844DA0" w:rsidP="0040038D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Даценко Ольга Алексеевна</w:t>
            </w:r>
          </w:p>
        </w:tc>
        <w:tc>
          <w:tcPr>
            <w:tcW w:w="6137" w:type="dxa"/>
            <w:shd w:val="clear" w:color="auto" w:fill="auto"/>
          </w:tcPr>
          <w:p w:rsidR="00844DA0" w:rsidRDefault="00844DA0" w:rsidP="00844DA0">
            <w:pPr>
              <w:widowControl w:val="0"/>
              <w:spacing w:after="0" w:line="274" w:lineRule="exact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- депутат Совета Днепровского сельского поселения Тимашевского района</w:t>
            </w:r>
          </w:p>
        </w:tc>
      </w:tr>
      <w:tr w:rsidR="00844DA0" w:rsidRPr="002A5E8A" w:rsidTr="00C45EB7">
        <w:tc>
          <w:tcPr>
            <w:tcW w:w="3112" w:type="dxa"/>
            <w:shd w:val="clear" w:color="auto" w:fill="auto"/>
          </w:tcPr>
          <w:p w:rsidR="00844DA0" w:rsidRDefault="00844DA0" w:rsidP="0040038D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Погорелов Андрей Викторович</w:t>
            </w:r>
          </w:p>
        </w:tc>
        <w:tc>
          <w:tcPr>
            <w:tcW w:w="6137" w:type="dxa"/>
            <w:shd w:val="clear" w:color="auto" w:fill="auto"/>
          </w:tcPr>
          <w:p w:rsidR="00844DA0" w:rsidRDefault="00844DA0" w:rsidP="00844DA0">
            <w:pPr>
              <w:widowControl w:val="0"/>
              <w:spacing w:after="0" w:line="274" w:lineRule="exact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- депутат Совета Днепровского сельского поселения Тимашевского района</w:t>
            </w:r>
          </w:p>
        </w:tc>
      </w:tr>
    </w:tbl>
    <w:p w:rsidR="006E074D" w:rsidRPr="002A5E8A" w:rsidRDefault="006E074D" w:rsidP="006E074D">
      <w:pPr>
        <w:tabs>
          <w:tab w:val="left" w:pos="7938"/>
        </w:tabs>
        <w:spacing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74D" w:rsidRDefault="006E074D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6E074D" w:rsidSect="00A2781D">
          <w:pgSz w:w="11909" w:h="16834"/>
          <w:pgMar w:top="567" w:right="851" w:bottom="709" w:left="1701" w:header="720" w:footer="720" w:gutter="0"/>
          <w:cols w:space="720"/>
          <w:docGrid w:linePitch="299"/>
        </w:sectPr>
      </w:pPr>
    </w:p>
    <w:p w:rsidR="002C6F54" w:rsidRDefault="002C6F54" w:rsidP="00844DA0">
      <w:pPr>
        <w:spacing w:after="0" w:line="240" w:lineRule="auto"/>
        <w:ind w:left="5103" w:firstLine="5670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2C6F54" w:rsidSect="00A2781D">
      <w:pgSz w:w="16834" w:h="11909" w:orient="landscape"/>
      <w:pgMar w:top="1701" w:right="567" w:bottom="851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C8A" w:rsidRDefault="008F1C8A" w:rsidP="00777985">
      <w:pPr>
        <w:spacing w:after="0" w:line="240" w:lineRule="auto"/>
      </w:pPr>
      <w:r>
        <w:separator/>
      </w:r>
    </w:p>
  </w:endnote>
  <w:endnote w:type="continuationSeparator" w:id="0">
    <w:p w:rsidR="008F1C8A" w:rsidRDefault="008F1C8A" w:rsidP="0077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C8A" w:rsidRDefault="008F1C8A" w:rsidP="00777985">
      <w:pPr>
        <w:spacing w:after="0" w:line="240" w:lineRule="auto"/>
      </w:pPr>
      <w:r>
        <w:separator/>
      </w:r>
    </w:p>
  </w:footnote>
  <w:footnote w:type="continuationSeparator" w:id="0">
    <w:p w:rsidR="008F1C8A" w:rsidRDefault="008F1C8A" w:rsidP="0077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203F8"/>
    <w:rsid w:val="00025C20"/>
    <w:rsid w:val="00036AEE"/>
    <w:rsid w:val="000716E8"/>
    <w:rsid w:val="00085FD9"/>
    <w:rsid w:val="00086F69"/>
    <w:rsid w:val="00095372"/>
    <w:rsid w:val="000A576E"/>
    <w:rsid w:val="000F3882"/>
    <w:rsid w:val="00100956"/>
    <w:rsid w:val="001362A5"/>
    <w:rsid w:val="00157894"/>
    <w:rsid w:val="001901CD"/>
    <w:rsid w:val="001B5D08"/>
    <w:rsid w:val="0022774D"/>
    <w:rsid w:val="00235781"/>
    <w:rsid w:val="00243939"/>
    <w:rsid w:val="0025010B"/>
    <w:rsid w:val="002725B3"/>
    <w:rsid w:val="00282AA9"/>
    <w:rsid w:val="002B0F66"/>
    <w:rsid w:val="002C633C"/>
    <w:rsid w:val="002C6F54"/>
    <w:rsid w:val="003044DE"/>
    <w:rsid w:val="00342D71"/>
    <w:rsid w:val="00371B44"/>
    <w:rsid w:val="00375E2D"/>
    <w:rsid w:val="003A4B69"/>
    <w:rsid w:val="003B341B"/>
    <w:rsid w:val="003C7188"/>
    <w:rsid w:val="003F1CB1"/>
    <w:rsid w:val="003F2633"/>
    <w:rsid w:val="003F5139"/>
    <w:rsid w:val="0040787C"/>
    <w:rsid w:val="00462B0A"/>
    <w:rsid w:val="00463B5E"/>
    <w:rsid w:val="004A2815"/>
    <w:rsid w:val="004B3A7A"/>
    <w:rsid w:val="004C7486"/>
    <w:rsid w:val="004D2419"/>
    <w:rsid w:val="005214F1"/>
    <w:rsid w:val="005249E4"/>
    <w:rsid w:val="00536AF3"/>
    <w:rsid w:val="00573C95"/>
    <w:rsid w:val="00583317"/>
    <w:rsid w:val="005F47C7"/>
    <w:rsid w:val="006279D0"/>
    <w:rsid w:val="00627A57"/>
    <w:rsid w:val="006312C7"/>
    <w:rsid w:val="006406D5"/>
    <w:rsid w:val="00642E5D"/>
    <w:rsid w:val="00681B00"/>
    <w:rsid w:val="00695B76"/>
    <w:rsid w:val="006B5924"/>
    <w:rsid w:val="006E074D"/>
    <w:rsid w:val="006E20C2"/>
    <w:rsid w:val="007319F2"/>
    <w:rsid w:val="007445B1"/>
    <w:rsid w:val="00777985"/>
    <w:rsid w:val="007A563C"/>
    <w:rsid w:val="007D611A"/>
    <w:rsid w:val="00844DA0"/>
    <w:rsid w:val="008922F7"/>
    <w:rsid w:val="008C7B84"/>
    <w:rsid w:val="008D2967"/>
    <w:rsid w:val="008D6B7F"/>
    <w:rsid w:val="008F1C8A"/>
    <w:rsid w:val="00905149"/>
    <w:rsid w:val="0091084C"/>
    <w:rsid w:val="00915C2B"/>
    <w:rsid w:val="009365DD"/>
    <w:rsid w:val="00943F7E"/>
    <w:rsid w:val="009D2124"/>
    <w:rsid w:val="009E4BE3"/>
    <w:rsid w:val="009F6EBB"/>
    <w:rsid w:val="00A2781D"/>
    <w:rsid w:val="00A56EF1"/>
    <w:rsid w:val="00A735E7"/>
    <w:rsid w:val="00A74F85"/>
    <w:rsid w:val="00A94BB8"/>
    <w:rsid w:val="00AD18AD"/>
    <w:rsid w:val="00B071EB"/>
    <w:rsid w:val="00B425E1"/>
    <w:rsid w:val="00B50FC1"/>
    <w:rsid w:val="00B62DC7"/>
    <w:rsid w:val="00BA0B58"/>
    <w:rsid w:val="00BA1875"/>
    <w:rsid w:val="00BA5C20"/>
    <w:rsid w:val="00BC5388"/>
    <w:rsid w:val="00C028C0"/>
    <w:rsid w:val="00C22F84"/>
    <w:rsid w:val="00C35E4B"/>
    <w:rsid w:val="00C45EB7"/>
    <w:rsid w:val="00C93F53"/>
    <w:rsid w:val="00CE42A2"/>
    <w:rsid w:val="00CF01DC"/>
    <w:rsid w:val="00D261FD"/>
    <w:rsid w:val="00D314DF"/>
    <w:rsid w:val="00D71556"/>
    <w:rsid w:val="00D8295C"/>
    <w:rsid w:val="00DA193C"/>
    <w:rsid w:val="00DC4D4E"/>
    <w:rsid w:val="00E406ED"/>
    <w:rsid w:val="00E60643"/>
    <w:rsid w:val="00E645BB"/>
    <w:rsid w:val="00EA46EE"/>
    <w:rsid w:val="00EB001F"/>
    <w:rsid w:val="00F135B9"/>
    <w:rsid w:val="00F1419B"/>
    <w:rsid w:val="00F357B6"/>
    <w:rsid w:val="00F91132"/>
    <w:rsid w:val="00FA46C4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03400-6C97-4E2B-A111-86ACAEA9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2">
    <w:name w:val="xl142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F47C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F47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F47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F47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406ED"/>
    <w:pPr>
      <w:spacing w:after="200" w:line="276" w:lineRule="auto"/>
      <w:ind w:left="720"/>
      <w:contextualSpacing/>
    </w:pPr>
  </w:style>
  <w:style w:type="paragraph" w:customStyle="1" w:styleId="xl150">
    <w:name w:val="xl150"/>
    <w:basedOn w:val="a"/>
    <w:rsid w:val="00CF01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CF01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CF0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CF01D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7985"/>
  </w:style>
  <w:style w:type="paragraph" w:styleId="ad">
    <w:name w:val="footer"/>
    <w:basedOn w:val="a"/>
    <w:link w:val="ae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7985"/>
  </w:style>
  <w:style w:type="paragraph" w:customStyle="1" w:styleId="xl154">
    <w:name w:val="xl154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078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078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4078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4078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40787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57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57894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3F26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basedOn w:val="a"/>
    <w:rsid w:val="003F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3C4EB-E0E6-464A-AEA4-74E1CE81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30</cp:revision>
  <cp:lastPrinted>2023-10-12T08:41:00Z</cp:lastPrinted>
  <dcterms:created xsi:type="dcterms:W3CDTF">2020-11-18T11:57:00Z</dcterms:created>
  <dcterms:modified xsi:type="dcterms:W3CDTF">2023-10-31T08:14:00Z</dcterms:modified>
</cp:coreProperties>
</file>