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1C2C4" w14:textId="77777777" w:rsidR="001A37CE" w:rsidRPr="001A37CE" w:rsidRDefault="001A37CE" w:rsidP="001A37CE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A37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законом от 6 октября 2003 года № 131-ФЗ «</w:t>
      </w:r>
      <w:hyperlink r:id="rId5" w:history="1">
        <w:r w:rsidRPr="001A37CE">
          <w:rPr>
            <w:rFonts w:ascii="Times New Roman" w:eastAsia="Times New Roman" w:hAnsi="Times New Roman" w:cs="Times New Roman"/>
            <w:color w:val="AA4141"/>
            <w:sz w:val="28"/>
            <w:szCs w:val="28"/>
            <w:u w:val="single"/>
            <w:lang w:eastAsia="ru-RU"/>
          </w:rPr>
          <w:t>Об общих принципах организации</w:t>
        </w:r>
      </w:hyperlink>
      <w:r w:rsidRPr="001A37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местного самоуправления в Российской Федерации», Уставом Днепровского сельского поселения  Тимашевского района Совет Днепровского сельского поселения Тимашевского района решил:</w:t>
      </w:r>
    </w:p>
    <w:p w14:paraId="54E9C805" w14:textId="77777777" w:rsidR="001A37CE" w:rsidRPr="001A37CE" w:rsidRDefault="001A37CE" w:rsidP="001A3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A37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1.Внести изменения в </w:t>
      </w:r>
      <w:hyperlink r:id="rId6" w:anchor="Par38" w:history="1">
        <w:r w:rsidRPr="001A37CE">
          <w:rPr>
            <w:rFonts w:ascii="Times New Roman" w:eastAsia="Times New Roman" w:hAnsi="Times New Roman" w:cs="Times New Roman"/>
            <w:color w:val="AA4141"/>
            <w:sz w:val="28"/>
            <w:szCs w:val="28"/>
            <w:u w:val="single"/>
            <w:lang w:eastAsia="ru-RU"/>
          </w:rPr>
          <w:t>Положение</w:t>
        </w:r>
      </w:hyperlink>
      <w:r w:rsidRPr="001A37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 звании «Почетный гражданин Днепровского сельского поселения Тимашевского района» в п.4.  «Меры поддержки, предоставляемые Почетным гражданам Тимашевского района» изменив слова «- ежемесячная денежная выплата в размере 1 000 рублей, на слова- ежемесячная денежная выплата в размере 1 150 рублей».</w:t>
      </w:r>
    </w:p>
    <w:p w14:paraId="27AB5A75" w14:textId="77777777" w:rsidR="001A37CE" w:rsidRPr="001A37CE" w:rsidRDefault="001A37CE" w:rsidP="001A37CE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A37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Ведущему специалисту администрации Днепровского сельского поселения Тимашевского района (А.В.Аришин) обнародовать решение и разместить на официальном сайте Днепровского сельского поселения Тимашевского района.</w:t>
      </w:r>
    </w:p>
    <w:p w14:paraId="73BA10E5" w14:textId="77777777" w:rsidR="001A37CE" w:rsidRPr="001A37CE" w:rsidRDefault="001A37CE" w:rsidP="001A37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A37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    3. Признать утратившим силу решение Совета Днепровского сельского поселения Тимашевского района от 30 ноября 2023 года № 185 «О внесении изменяй в решение Совета Днепровского сельского поселения Тимашевского района от 01 декабря 2015 года № 58 «Об учреждении звания «Почетный гражданин Днепровского сельского поселения Тимашевского района».</w:t>
      </w:r>
    </w:p>
    <w:p w14:paraId="44270B97" w14:textId="77777777" w:rsidR="001A37CE" w:rsidRPr="001A37CE" w:rsidRDefault="001A37CE" w:rsidP="001A37CE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A37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Контроль за выполнением настоящего решения возложить на председателя Совета Днепровского сельского поселения Тимашевского района В.Н.Лазаренко.</w:t>
      </w:r>
    </w:p>
    <w:p w14:paraId="28F47700" w14:textId="77777777" w:rsidR="001A37CE" w:rsidRPr="001A37CE" w:rsidRDefault="001A37CE" w:rsidP="001A37CE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A37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Настоящее решение вступает в силу со дня обнародования и распространяется на правоотношения возникшие с 1 января 2023 года.</w:t>
      </w:r>
    </w:p>
    <w:p w14:paraId="4585F7FE" w14:textId="77777777" w:rsidR="001A37CE" w:rsidRPr="001A37CE" w:rsidRDefault="001A37CE" w:rsidP="001A37C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A37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Исполняющий обязанности главы</w:t>
      </w:r>
    </w:p>
    <w:p w14:paraId="3F879F91" w14:textId="77777777" w:rsidR="001A37CE" w:rsidRPr="001A37CE" w:rsidRDefault="001A37CE" w:rsidP="001A37C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A37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Днепровского сельского поселения</w:t>
      </w:r>
    </w:p>
    <w:p w14:paraId="510164C7" w14:textId="77777777" w:rsidR="001A37CE" w:rsidRPr="001A37CE" w:rsidRDefault="001A37CE" w:rsidP="001A37CE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1A37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Тимашвского района                                                            О.А.Кодинец</w:t>
      </w:r>
    </w:p>
    <w:p w14:paraId="4D93FC48" w14:textId="77777777" w:rsidR="00D0391F" w:rsidRPr="001A37CE" w:rsidRDefault="00D0391F" w:rsidP="001A37CE"/>
    <w:sectPr w:rsidR="00D0391F" w:rsidRPr="001A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B49A5"/>
    <w:rsid w:val="001A37CE"/>
    <w:rsid w:val="00343072"/>
    <w:rsid w:val="00343661"/>
    <w:rsid w:val="003A671A"/>
    <w:rsid w:val="004125B8"/>
    <w:rsid w:val="00414551"/>
    <w:rsid w:val="0044452C"/>
    <w:rsid w:val="00444BC7"/>
    <w:rsid w:val="004465AA"/>
    <w:rsid w:val="004A1F41"/>
    <w:rsid w:val="005438FD"/>
    <w:rsid w:val="005A33DF"/>
    <w:rsid w:val="005C279F"/>
    <w:rsid w:val="0079386B"/>
    <w:rsid w:val="00814DAA"/>
    <w:rsid w:val="008267E4"/>
    <w:rsid w:val="00837E47"/>
    <w:rsid w:val="008E3899"/>
    <w:rsid w:val="009C33D2"/>
    <w:rsid w:val="00AC3D11"/>
    <w:rsid w:val="00C465C6"/>
    <w:rsid w:val="00D0391F"/>
    <w:rsid w:val="00D2349D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b1addbypicfkn.xn--p1ai/load/normativnye_i_pravovye_akty/reshenija/reshenie_185_ot_30_11_2023/25-1-0-2673" TargetMode="External"/><Relationship Id="rId5" Type="http://schemas.openxmlformats.org/officeDocument/2006/relationships/hyperlink" Target="consultantplus://offline/ref=B55216631C1C315A37263E314890CEDCF75BE9A909CD71ED3E0845131909C69264A547AFDF0649FBS6c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73</cp:revision>
  <dcterms:created xsi:type="dcterms:W3CDTF">2024-06-10T22:04:00Z</dcterms:created>
  <dcterms:modified xsi:type="dcterms:W3CDTF">2024-06-11T15:06:00Z</dcterms:modified>
</cp:coreProperties>
</file>