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Более 145</w:t>
      </w:r>
      <w:bookmarkStart w:id="0" w:name="_GoBack"/>
      <w:bookmarkEnd w:id="0"/>
      <w:r>
        <w:rPr>
          <w:sz w:val="28"/>
          <w:szCs w:val="28"/>
        </w:rPr>
        <w:t xml:space="preserve"> тысяч кубанских медиков уже получили специальную    социальную выплату</w:t>
      </w:r>
    </w:p>
    <w:p>
      <w:pPr>
        <w:pStyle w:val="Normal"/>
        <w:rPr/>
      </w:pPr>
      <w:r>
        <w:rPr/>
      </w:r>
    </w:p>
    <w:p>
      <w:pPr>
        <w:pStyle w:val="NormalWeb"/>
        <w:widowControl w:val="false"/>
        <w:spacing w:lineRule="auto" w:line="360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  <w:t xml:space="preserve">Отделение Социального фонда России по Краснодарскому краю с 1 января 2023 года перечислило специальные социальные выплаты 145 949 кубанским медикам на общую сумму свыше 1,1 миллиардов рублей. Новые выплаты медработникам были установлены Правительством РФ с 1 января 2023 года. </w:t>
      </w:r>
    </w:p>
    <w:p>
      <w:pPr>
        <w:pStyle w:val="NormalWeb"/>
        <w:widowControl w:val="false"/>
        <w:spacing w:lineRule="auto" w:line="360" w:beforeAutospacing="0" w:before="0" w:afterAutospacing="0" w:after="0"/>
        <w:ind w:firstLine="709"/>
        <w:jc w:val="both"/>
        <w:rPr/>
      </w:pPr>
      <w:r>
        <w:rPr/>
        <w:t xml:space="preserve">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Размер выплаты варьируется от 4,5 тысяч до 18,5 тысяч рублей в зависимости от категории специалиста и вида организаций. </w:t>
      </w:r>
    </w:p>
    <w:p>
      <w:pPr>
        <w:pStyle w:val="NormalWeb"/>
        <w:widowControl w:val="false"/>
        <w:spacing w:lineRule="auto" w:line="360" w:beforeAutospacing="0" w:before="0" w:afterAutospacing="0" w:after="0"/>
        <w:ind w:firstLine="709"/>
        <w:jc w:val="both"/>
        <w:rPr/>
      </w:pPr>
      <w:r>
        <w:rPr/>
        <w:t xml:space="preserve">Оператором выплаты выступает Социальный фонд России. Средства перечисляются на основании данных  из медицинских организаций, поэтому самостоятельно обращаться в фонд, подавать заявления или справки не нужно. По итогам каждого месяца медицинские учреждения формируют электронный реестр работников, имеющих право на получение специальных социальных выплат, и передают эту информацию Соцфонду. В реестре наряду со сведениями  о работнике также указывается сумма назначаемой выплаты и данные, по которым она рассчитана. В течение 7 рабочих дней  после того, как медицинская организация представит в фонд реестр работников, Отделение Социального фонда России по Краснодарскому краю перечислит деньги. 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</w:t>
      </w:r>
      <w:r>
        <w:rPr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/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538B-EF9D-44F1-AA62-5B610384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195</Words>
  <Characters>1296</Characters>
  <CharactersWithSpaces>1521</CharactersWithSpaces>
  <Paragraphs>11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2023-06-15T05:26:00Z</dcterms:created>
  <dc:creator>Обиход Владимир Анатольевич</dc:creator>
  <dc:description/>
  <dc:language>ru-RU</dc:language>
  <cp:lastModifiedBy>Чеботарь Ольга Андреевна</cp:lastModifiedBy>
  <cp:lastPrinted>2023-06-16T13:48:15Z</cp:lastPrinted>
  <dcterms:modified xsi:type="dcterms:W3CDTF">2023-06-15T08:48:00Z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