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A7C" w:rsidRPr="00003A7C" w:rsidRDefault="00003A7C" w:rsidP="00003A7C">
      <w:pPr>
        <w:spacing w:after="0" w:line="240" w:lineRule="auto"/>
        <w:ind w:right="-284"/>
        <w:jc w:val="center"/>
        <w:rPr>
          <w:rFonts w:ascii="Times New Roman" w:hAnsi="Times New Roman" w:cs="Times New Roman"/>
          <w:sz w:val="28"/>
          <w:szCs w:val="28"/>
        </w:rPr>
      </w:pPr>
      <w:r w:rsidRPr="00003A7C">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2686050</wp:posOffset>
            </wp:positionH>
            <wp:positionV relativeFrom="paragraph">
              <wp:posOffset>-229235</wp:posOffset>
            </wp:positionV>
            <wp:extent cx="628650" cy="685800"/>
            <wp:effectExtent l="0" t="0" r="0" b="0"/>
            <wp:wrapNone/>
            <wp:docPr id="1" name="Рисунок 1" descr="Днепровское СП_ПП-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непровское СП_ПП-0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003A7C">
        <w:rPr>
          <w:rFonts w:ascii="Times New Roman" w:hAnsi="Times New Roman" w:cs="Times New Roman"/>
          <w:sz w:val="28"/>
          <w:szCs w:val="28"/>
        </w:rPr>
        <w:t xml:space="preserve">                                                                                                                                                                  </w:t>
      </w:r>
    </w:p>
    <w:p w:rsidR="00003A7C" w:rsidRPr="00003A7C" w:rsidRDefault="00003A7C" w:rsidP="00003A7C">
      <w:pPr>
        <w:spacing w:after="0" w:line="240" w:lineRule="auto"/>
        <w:ind w:right="-284"/>
        <w:jc w:val="both"/>
        <w:rPr>
          <w:rFonts w:ascii="Times New Roman" w:eastAsia="Calibri" w:hAnsi="Times New Roman" w:cs="Times New Roman"/>
          <w:sz w:val="28"/>
          <w:szCs w:val="28"/>
        </w:rPr>
      </w:pPr>
    </w:p>
    <w:p w:rsidR="00003A7C" w:rsidRPr="00003A7C" w:rsidRDefault="00003A7C" w:rsidP="00003A7C">
      <w:pPr>
        <w:spacing w:after="0" w:line="240" w:lineRule="auto"/>
        <w:ind w:right="-284"/>
        <w:jc w:val="both"/>
        <w:rPr>
          <w:rFonts w:ascii="Times New Roman" w:eastAsia="Times New Roman" w:hAnsi="Times New Roman" w:cs="Times New Roman"/>
          <w:sz w:val="28"/>
          <w:szCs w:val="28"/>
        </w:rPr>
      </w:pPr>
      <w:r w:rsidRPr="00003A7C">
        <w:rPr>
          <w:rFonts w:ascii="Times New Roman" w:hAnsi="Times New Roman" w:cs="Times New Roman"/>
          <w:sz w:val="28"/>
          <w:szCs w:val="28"/>
        </w:rPr>
        <w:tab/>
      </w:r>
    </w:p>
    <w:p w:rsidR="00003A7C" w:rsidRPr="00003A7C" w:rsidRDefault="00003A7C" w:rsidP="00003A7C">
      <w:pPr>
        <w:spacing w:after="0" w:line="240" w:lineRule="auto"/>
        <w:ind w:right="-284"/>
        <w:jc w:val="center"/>
        <w:rPr>
          <w:rFonts w:ascii="Times New Roman" w:hAnsi="Times New Roman" w:cs="Times New Roman"/>
          <w:b/>
          <w:sz w:val="28"/>
          <w:szCs w:val="28"/>
        </w:rPr>
      </w:pPr>
      <w:r w:rsidRPr="00003A7C">
        <w:rPr>
          <w:rFonts w:ascii="Times New Roman" w:hAnsi="Times New Roman" w:cs="Times New Roman"/>
          <w:b/>
          <w:sz w:val="28"/>
          <w:szCs w:val="28"/>
        </w:rPr>
        <w:t>АДМИНИСТРАЦИЯ ДНЕПРОВСКОГО СЕЛЬСКОГО ПОСЕЛЕНИЯ</w:t>
      </w:r>
    </w:p>
    <w:p w:rsidR="00003A7C" w:rsidRPr="00003A7C" w:rsidRDefault="00003A7C" w:rsidP="00003A7C">
      <w:pPr>
        <w:spacing w:after="0" w:line="240" w:lineRule="auto"/>
        <w:ind w:right="-284"/>
        <w:jc w:val="center"/>
        <w:rPr>
          <w:rFonts w:ascii="Times New Roman" w:hAnsi="Times New Roman" w:cs="Times New Roman"/>
          <w:b/>
          <w:sz w:val="28"/>
          <w:szCs w:val="28"/>
        </w:rPr>
      </w:pPr>
      <w:r w:rsidRPr="00003A7C">
        <w:rPr>
          <w:rFonts w:ascii="Times New Roman" w:hAnsi="Times New Roman" w:cs="Times New Roman"/>
          <w:b/>
          <w:sz w:val="28"/>
          <w:szCs w:val="28"/>
        </w:rPr>
        <w:t>ТИМАШЕВСКОГО РАЙОНА</w:t>
      </w:r>
    </w:p>
    <w:p w:rsidR="00003A7C" w:rsidRPr="00003A7C" w:rsidRDefault="00003A7C" w:rsidP="00003A7C">
      <w:pPr>
        <w:spacing w:after="0" w:line="240" w:lineRule="auto"/>
        <w:ind w:right="-284"/>
        <w:jc w:val="both"/>
        <w:rPr>
          <w:rFonts w:ascii="Times New Roman" w:hAnsi="Times New Roman" w:cs="Times New Roman"/>
          <w:sz w:val="28"/>
          <w:szCs w:val="28"/>
        </w:rPr>
      </w:pPr>
    </w:p>
    <w:p w:rsidR="00003A7C" w:rsidRPr="00003A7C" w:rsidRDefault="00003A7C" w:rsidP="00003A7C">
      <w:pPr>
        <w:spacing w:after="0" w:line="240" w:lineRule="auto"/>
        <w:ind w:right="-284"/>
        <w:jc w:val="center"/>
        <w:rPr>
          <w:rFonts w:ascii="Times New Roman" w:hAnsi="Times New Roman" w:cs="Times New Roman"/>
          <w:b/>
          <w:sz w:val="28"/>
          <w:szCs w:val="28"/>
        </w:rPr>
      </w:pPr>
      <w:r w:rsidRPr="00003A7C">
        <w:rPr>
          <w:rFonts w:ascii="Times New Roman" w:hAnsi="Times New Roman" w:cs="Times New Roman"/>
          <w:b/>
          <w:sz w:val="28"/>
          <w:szCs w:val="28"/>
        </w:rPr>
        <w:t>П О С Т А Н О В Л Е Н И Е</w:t>
      </w:r>
    </w:p>
    <w:p w:rsidR="00003A7C" w:rsidRPr="00003A7C" w:rsidRDefault="00003A7C" w:rsidP="00003A7C">
      <w:pPr>
        <w:spacing w:after="0" w:line="240" w:lineRule="auto"/>
        <w:ind w:right="-284"/>
        <w:jc w:val="both"/>
        <w:rPr>
          <w:rFonts w:ascii="Times New Roman" w:hAnsi="Times New Roman" w:cs="Times New Roman"/>
          <w:sz w:val="28"/>
          <w:szCs w:val="28"/>
        </w:rPr>
      </w:pPr>
    </w:p>
    <w:p w:rsidR="00003A7C" w:rsidRPr="00003A7C" w:rsidRDefault="00003A7C" w:rsidP="00003A7C">
      <w:pPr>
        <w:spacing w:after="0" w:line="240" w:lineRule="auto"/>
        <w:ind w:right="-284"/>
        <w:jc w:val="both"/>
        <w:rPr>
          <w:rFonts w:ascii="Times New Roman" w:hAnsi="Times New Roman" w:cs="Times New Roman"/>
          <w:sz w:val="28"/>
          <w:szCs w:val="28"/>
        </w:rPr>
      </w:pPr>
      <w:proofErr w:type="gramStart"/>
      <w:r w:rsidRPr="00003A7C">
        <w:rPr>
          <w:rFonts w:ascii="Times New Roman" w:hAnsi="Times New Roman" w:cs="Times New Roman"/>
          <w:sz w:val="28"/>
          <w:szCs w:val="28"/>
        </w:rPr>
        <w:t>от</w:t>
      </w:r>
      <w:proofErr w:type="gramEnd"/>
      <w:r w:rsidRPr="00003A7C">
        <w:rPr>
          <w:rFonts w:ascii="Times New Roman" w:hAnsi="Times New Roman" w:cs="Times New Roman"/>
          <w:sz w:val="28"/>
          <w:szCs w:val="28"/>
        </w:rPr>
        <w:t xml:space="preserve"> </w:t>
      </w:r>
      <w:r w:rsidR="00F57725">
        <w:rPr>
          <w:rFonts w:ascii="Times New Roman" w:hAnsi="Times New Roman" w:cs="Times New Roman"/>
          <w:sz w:val="28"/>
          <w:szCs w:val="28"/>
        </w:rPr>
        <w:t>2</w:t>
      </w:r>
      <w:r w:rsidRPr="00003A7C">
        <w:rPr>
          <w:rFonts w:ascii="Times New Roman" w:hAnsi="Times New Roman" w:cs="Times New Roman"/>
          <w:sz w:val="28"/>
          <w:szCs w:val="28"/>
        </w:rPr>
        <w:t xml:space="preserve">7.05.2022 года                                                            </w:t>
      </w:r>
      <w:r w:rsidR="00F57725">
        <w:rPr>
          <w:rFonts w:ascii="Times New Roman" w:hAnsi="Times New Roman" w:cs="Times New Roman"/>
          <w:sz w:val="28"/>
          <w:szCs w:val="28"/>
        </w:rPr>
        <w:t xml:space="preserve">                             № 45</w:t>
      </w:r>
      <w:bookmarkStart w:id="0" w:name="_GoBack"/>
      <w:bookmarkEnd w:id="0"/>
      <w:r w:rsidRPr="00003A7C">
        <w:rPr>
          <w:rFonts w:ascii="Times New Roman" w:hAnsi="Times New Roman" w:cs="Times New Roman"/>
          <w:sz w:val="28"/>
          <w:szCs w:val="28"/>
        </w:rPr>
        <w:t xml:space="preserve"> </w:t>
      </w:r>
    </w:p>
    <w:p w:rsidR="00003A7C" w:rsidRPr="00003A7C" w:rsidRDefault="00003A7C" w:rsidP="00003A7C">
      <w:pPr>
        <w:spacing w:after="0" w:line="240" w:lineRule="auto"/>
        <w:ind w:right="-284"/>
        <w:jc w:val="center"/>
        <w:rPr>
          <w:rFonts w:ascii="Times New Roman" w:hAnsi="Times New Roman" w:cs="Times New Roman"/>
          <w:sz w:val="24"/>
          <w:szCs w:val="24"/>
        </w:rPr>
      </w:pPr>
      <w:proofErr w:type="gramStart"/>
      <w:r w:rsidRPr="00003A7C">
        <w:rPr>
          <w:rFonts w:ascii="Times New Roman" w:hAnsi="Times New Roman" w:cs="Times New Roman"/>
          <w:sz w:val="24"/>
          <w:szCs w:val="24"/>
        </w:rPr>
        <w:t>станица</w:t>
      </w:r>
      <w:proofErr w:type="gramEnd"/>
      <w:r w:rsidRPr="00003A7C">
        <w:rPr>
          <w:rFonts w:ascii="Times New Roman" w:hAnsi="Times New Roman" w:cs="Times New Roman"/>
          <w:sz w:val="24"/>
          <w:szCs w:val="24"/>
        </w:rPr>
        <w:t xml:space="preserve"> Днепровская</w:t>
      </w:r>
    </w:p>
    <w:p w:rsidR="00003A7C" w:rsidRPr="00003A7C" w:rsidRDefault="00003A7C" w:rsidP="00003A7C">
      <w:pPr>
        <w:spacing w:after="0" w:line="240" w:lineRule="auto"/>
        <w:ind w:right="-284"/>
        <w:jc w:val="center"/>
        <w:rPr>
          <w:rFonts w:ascii="Times New Roman" w:hAnsi="Times New Roman" w:cs="Times New Roman"/>
          <w:sz w:val="28"/>
          <w:szCs w:val="28"/>
        </w:rPr>
      </w:pPr>
    </w:p>
    <w:p w:rsidR="00F752D6" w:rsidRDefault="00F752D6" w:rsidP="00003A7C">
      <w:pPr>
        <w:spacing w:line="240" w:lineRule="auto"/>
        <w:ind w:right="-284"/>
        <w:jc w:val="center"/>
        <w:rPr>
          <w:rFonts w:ascii="Times New Roman" w:hAnsi="Times New Roman" w:cs="Times New Roman"/>
          <w:b/>
          <w:sz w:val="28"/>
          <w:szCs w:val="28"/>
        </w:rPr>
      </w:pPr>
      <w:r w:rsidRPr="00F752D6">
        <w:rPr>
          <w:rFonts w:ascii="Times New Roman" w:hAnsi="Times New Roman" w:cs="Times New Roman"/>
          <w:b/>
          <w:sz w:val="28"/>
          <w:szCs w:val="28"/>
        </w:rPr>
        <w:t>Об утверждении Положения о составе, порядке и сроках внесения информации в муниципальную долговую книгу Днепровского сельского поселения Тимашевского района и Порядка передачи финансовому управлению администрации муниципального образования Тимашевский район информации о долговых обязательствах Днепровского сельского поселения Тимашевского района, отраженных в муниципальной долговой книге</w:t>
      </w:r>
    </w:p>
    <w:p w:rsidR="00F752D6" w:rsidRDefault="00F752D6" w:rsidP="00C178DF">
      <w:pPr>
        <w:spacing w:after="0" w:line="240" w:lineRule="auto"/>
        <w:ind w:right="-1" w:firstLine="709"/>
        <w:jc w:val="both"/>
        <w:rPr>
          <w:rFonts w:ascii="Times New Roman" w:eastAsia="Times New Roman" w:hAnsi="Times New Roman" w:cs="Times New Roman"/>
          <w:sz w:val="28"/>
          <w:szCs w:val="20"/>
          <w:lang w:eastAsia="ru-RU"/>
        </w:rPr>
      </w:pPr>
      <w:r w:rsidRPr="00F752D6">
        <w:rPr>
          <w:rFonts w:ascii="Times New Roman" w:hAnsi="Times New Roman" w:cs="Times New Roman"/>
          <w:sz w:val="28"/>
          <w:szCs w:val="28"/>
        </w:rPr>
        <w:t xml:space="preserve">В соответствии со статьями 100, 120, 121 Бюджетного кодекса Российской Федерации, Положением о бюджетном процессе Днепровского сельского поселения Тимашевского района </w:t>
      </w:r>
      <w:r w:rsidRPr="00F752D6">
        <w:rPr>
          <w:rFonts w:ascii="Times New Roman" w:eastAsia="Times New Roman" w:hAnsi="Times New Roman" w:cs="Times New Roman"/>
          <w:sz w:val="28"/>
          <w:szCs w:val="20"/>
          <w:lang w:eastAsia="ru-RU"/>
        </w:rPr>
        <w:t>п о с т а н о в л я ю:</w:t>
      </w:r>
    </w:p>
    <w:p w:rsidR="00F752D6" w:rsidRPr="008B060C" w:rsidRDefault="00F752D6" w:rsidP="00C178DF">
      <w:pPr>
        <w:pStyle w:val="a3"/>
        <w:numPr>
          <w:ilvl w:val="0"/>
          <w:numId w:val="1"/>
        </w:numPr>
        <w:spacing w:after="0" w:line="240" w:lineRule="auto"/>
        <w:ind w:left="0" w:right="-1" w:firstLine="709"/>
        <w:jc w:val="both"/>
        <w:rPr>
          <w:rFonts w:ascii="Times New Roman" w:hAnsi="Times New Roman" w:cs="Times New Roman"/>
          <w:sz w:val="28"/>
          <w:szCs w:val="28"/>
        </w:rPr>
      </w:pPr>
      <w:r w:rsidRPr="008B060C">
        <w:rPr>
          <w:rFonts w:ascii="Times New Roman" w:hAnsi="Times New Roman" w:cs="Times New Roman"/>
          <w:sz w:val="28"/>
          <w:szCs w:val="28"/>
        </w:rPr>
        <w:t>Утвердить Положение о составе, порядке и сроках внесения информации в муниципальную долговую книгу Днепровского сельского поселения Тимашевского района и Порядка передачи финансовому управлению администрации муниципального образования Тимашевский район информации о долговых обязательствах Днепровского сельского поселения Тимашевского района, отраженных в муниципальной долговой книге (приложения № 1,2).</w:t>
      </w:r>
    </w:p>
    <w:p w:rsidR="008B060C" w:rsidRPr="008B060C" w:rsidRDefault="008B060C" w:rsidP="00C178DF">
      <w:pPr>
        <w:pStyle w:val="a3"/>
        <w:numPr>
          <w:ilvl w:val="0"/>
          <w:numId w:val="1"/>
        </w:numPr>
        <w:spacing w:after="0" w:line="240" w:lineRule="auto"/>
        <w:ind w:left="0" w:right="-1" w:firstLine="709"/>
        <w:jc w:val="both"/>
        <w:rPr>
          <w:rFonts w:ascii="Times New Roman" w:hAnsi="Times New Roman" w:cs="Times New Roman"/>
          <w:sz w:val="28"/>
          <w:szCs w:val="28"/>
        </w:rPr>
      </w:pPr>
      <w:r w:rsidRPr="008B060C">
        <w:rPr>
          <w:rFonts w:ascii="Times New Roman" w:hAnsi="Times New Roman" w:cs="Times New Roman"/>
          <w:sz w:val="28"/>
          <w:szCs w:val="28"/>
        </w:rPr>
        <w:t>Признать утратившими силу постановления администрации Днепровского сельского поселения Тимашевского района от 19 августа 2020 года №115 «Об утверждении Положения о составе, порядке и сроках внесения информации в муниципальную долговую книгу Днепровского сельского поселения Тимашевского района».</w:t>
      </w:r>
    </w:p>
    <w:p w:rsidR="008B060C" w:rsidRPr="008B060C" w:rsidRDefault="008B060C" w:rsidP="00C178DF">
      <w:pPr>
        <w:pStyle w:val="a3"/>
        <w:numPr>
          <w:ilvl w:val="0"/>
          <w:numId w:val="1"/>
        </w:numPr>
        <w:spacing w:after="0" w:line="240" w:lineRule="auto"/>
        <w:ind w:left="0" w:right="-1" w:firstLine="709"/>
        <w:jc w:val="both"/>
        <w:rPr>
          <w:rFonts w:ascii="Times New Roman" w:hAnsi="Times New Roman" w:cs="Times New Roman"/>
          <w:sz w:val="28"/>
          <w:szCs w:val="28"/>
        </w:rPr>
      </w:pPr>
      <w:r w:rsidRPr="008B060C">
        <w:rPr>
          <w:rFonts w:ascii="Times New Roman" w:hAnsi="Times New Roman" w:cs="Times New Roman"/>
          <w:sz w:val="28"/>
          <w:szCs w:val="28"/>
        </w:rPr>
        <w:t>Ведущему специалисту администрации Днепровского сельского поселения Тимашевского района (А.В. Аришину разместить настоящее постановление на официальном сайте в информационно-телекоммуникационной сети «Интернет».</w:t>
      </w:r>
    </w:p>
    <w:p w:rsidR="008B060C" w:rsidRPr="008B060C" w:rsidRDefault="008B060C" w:rsidP="00C178DF">
      <w:pPr>
        <w:pStyle w:val="a3"/>
        <w:numPr>
          <w:ilvl w:val="0"/>
          <w:numId w:val="1"/>
        </w:numPr>
        <w:spacing w:after="0" w:line="240" w:lineRule="auto"/>
        <w:ind w:left="0" w:right="-1" w:firstLine="709"/>
        <w:jc w:val="both"/>
        <w:rPr>
          <w:rFonts w:ascii="Times New Roman" w:hAnsi="Times New Roman" w:cs="Times New Roman"/>
          <w:sz w:val="28"/>
          <w:szCs w:val="28"/>
        </w:rPr>
      </w:pPr>
      <w:r w:rsidRPr="008B060C">
        <w:rPr>
          <w:rFonts w:ascii="Times New Roman" w:hAnsi="Times New Roman" w:cs="Times New Roman"/>
          <w:sz w:val="28"/>
          <w:szCs w:val="28"/>
        </w:rPr>
        <w:t xml:space="preserve"> Контроль за выполнением настоящего постановления оставляю за собой.</w:t>
      </w:r>
    </w:p>
    <w:p w:rsidR="008B060C" w:rsidRPr="00CC04A0" w:rsidRDefault="008B060C" w:rsidP="00C178DF">
      <w:pPr>
        <w:pStyle w:val="a3"/>
        <w:numPr>
          <w:ilvl w:val="0"/>
          <w:numId w:val="1"/>
        </w:numPr>
        <w:spacing w:after="0" w:line="240" w:lineRule="auto"/>
        <w:ind w:left="0" w:right="-1" w:firstLine="709"/>
        <w:jc w:val="both"/>
        <w:rPr>
          <w:rFonts w:ascii="Times New Roman" w:hAnsi="Times New Roman" w:cs="Times New Roman"/>
          <w:sz w:val="28"/>
          <w:szCs w:val="28"/>
        </w:rPr>
      </w:pPr>
      <w:r w:rsidRPr="008B060C">
        <w:rPr>
          <w:rFonts w:ascii="Times New Roman" w:hAnsi="Times New Roman" w:cs="Times New Roman"/>
          <w:sz w:val="28"/>
          <w:szCs w:val="28"/>
        </w:rPr>
        <w:t xml:space="preserve"> Настоящее постановление вступает в силу с момента подписания и распространяется на правоотношения, возникшее с 1 января 2022г.</w:t>
      </w:r>
    </w:p>
    <w:p w:rsidR="008B060C" w:rsidRDefault="008B060C" w:rsidP="00C178DF">
      <w:pPr>
        <w:spacing w:after="0" w:line="240" w:lineRule="auto"/>
        <w:ind w:right="-1" w:firstLine="709"/>
        <w:jc w:val="both"/>
        <w:rPr>
          <w:rFonts w:ascii="Times New Roman" w:hAnsi="Times New Roman" w:cs="Times New Roman"/>
          <w:sz w:val="28"/>
          <w:szCs w:val="28"/>
        </w:rPr>
      </w:pPr>
    </w:p>
    <w:p w:rsidR="00003A7C" w:rsidRDefault="00003A7C" w:rsidP="00C178DF">
      <w:pPr>
        <w:spacing w:after="0" w:line="240" w:lineRule="auto"/>
        <w:ind w:right="-1" w:firstLine="709"/>
        <w:jc w:val="both"/>
        <w:rPr>
          <w:rFonts w:ascii="Times New Roman" w:hAnsi="Times New Roman" w:cs="Times New Roman"/>
          <w:sz w:val="28"/>
          <w:szCs w:val="28"/>
        </w:rPr>
      </w:pPr>
    </w:p>
    <w:p w:rsidR="008B060C" w:rsidRDefault="008B060C" w:rsidP="00C178DF">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Глава Днепровского сельского поселения             </w:t>
      </w:r>
    </w:p>
    <w:p w:rsidR="008B060C" w:rsidRDefault="008B060C" w:rsidP="00C178DF">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Тимашевского района                                                                       В. А. </w:t>
      </w:r>
      <w:proofErr w:type="spellStart"/>
      <w:r>
        <w:rPr>
          <w:rFonts w:ascii="Times New Roman" w:hAnsi="Times New Roman" w:cs="Times New Roman"/>
          <w:sz w:val="28"/>
          <w:szCs w:val="28"/>
        </w:rPr>
        <w:t>Ледовский</w:t>
      </w:r>
      <w:proofErr w:type="spellEnd"/>
    </w:p>
    <w:p w:rsidR="00C7128E" w:rsidRPr="00C7128E" w:rsidRDefault="00C7128E" w:rsidP="00C7128E">
      <w:pPr>
        <w:pStyle w:val="a8"/>
        <w:spacing w:before="0" w:beforeAutospacing="0" w:after="0" w:afterAutospacing="0"/>
        <w:rPr>
          <w:sz w:val="28"/>
          <w:szCs w:val="28"/>
        </w:rPr>
      </w:pPr>
      <w:r w:rsidRPr="00C7128E">
        <w:rPr>
          <w:sz w:val="28"/>
          <w:szCs w:val="28"/>
        </w:rPr>
        <w:lastRenderedPageBreak/>
        <w:t xml:space="preserve">                                                                             Приложение № 1</w:t>
      </w:r>
    </w:p>
    <w:p w:rsidR="00C7128E" w:rsidRPr="00C7128E" w:rsidRDefault="00C7128E" w:rsidP="00C7128E">
      <w:pPr>
        <w:pStyle w:val="a8"/>
        <w:spacing w:before="0" w:beforeAutospacing="0" w:after="0" w:afterAutospacing="0"/>
        <w:rPr>
          <w:sz w:val="28"/>
          <w:szCs w:val="28"/>
        </w:rPr>
      </w:pPr>
    </w:p>
    <w:p w:rsidR="00C7128E" w:rsidRPr="00C7128E" w:rsidRDefault="00C7128E" w:rsidP="00C178DF">
      <w:pPr>
        <w:widowControl w:val="0"/>
        <w:autoSpaceDE w:val="0"/>
        <w:autoSpaceDN w:val="0"/>
        <w:adjustRightInd w:val="0"/>
        <w:spacing w:after="0" w:line="240" w:lineRule="auto"/>
        <w:ind w:left="5387" w:firstLine="6"/>
        <w:jc w:val="both"/>
        <w:rPr>
          <w:rFonts w:ascii="Times New Roman" w:hAnsi="Times New Roman" w:cs="Times New Roman"/>
          <w:sz w:val="28"/>
          <w:szCs w:val="28"/>
        </w:rPr>
      </w:pPr>
      <w:r w:rsidRPr="00C7128E">
        <w:rPr>
          <w:rFonts w:ascii="Times New Roman" w:hAnsi="Times New Roman" w:cs="Times New Roman"/>
          <w:sz w:val="28"/>
          <w:szCs w:val="28"/>
        </w:rPr>
        <w:t>УТВЕРЖДЕНО</w:t>
      </w:r>
    </w:p>
    <w:p w:rsidR="00C7128E" w:rsidRPr="00C7128E" w:rsidRDefault="00C7128E" w:rsidP="00C178DF">
      <w:pPr>
        <w:widowControl w:val="0"/>
        <w:tabs>
          <w:tab w:val="left" w:pos="5220"/>
        </w:tabs>
        <w:autoSpaceDE w:val="0"/>
        <w:autoSpaceDN w:val="0"/>
        <w:adjustRightInd w:val="0"/>
        <w:spacing w:after="0" w:line="240" w:lineRule="auto"/>
        <w:ind w:left="5387" w:firstLine="6"/>
        <w:jc w:val="both"/>
        <w:rPr>
          <w:rFonts w:ascii="Times New Roman" w:hAnsi="Times New Roman" w:cs="Times New Roman"/>
          <w:sz w:val="28"/>
          <w:szCs w:val="28"/>
        </w:rPr>
      </w:pPr>
      <w:proofErr w:type="gramStart"/>
      <w:r w:rsidRPr="00C7128E">
        <w:rPr>
          <w:rFonts w:ascii="Times New Roman" w:hAnsi="Times New Roman" w:cs="Times New Roman"/>
          <w:sz w:val="28"/>
          <w:szCs w:val="28"/>
        </w:rPr>
        <w:t>постановлением</w:t>
      </w:r>
      <w:proofErr w:type="gramEnd"/>
      <w:r w:rsidRPr="00C7128E">
        <w:rPr>
          <w:rFonts w:ascii="Times New Roman" w:hAnsi="Times New Roman" w:cs="Times New Roman"/>
          <w:sz w:val="28"/>
          <w:szCs w:val="28"/>
        </w:rPr>
        <w:t xml:space="preserve"> администрации</w:t>
      </w:r>
    </w:p>
    <w:p w:rsidR="00C7128E" w:rsidRPr="00C7128E" w:rsidRDefault="00C7128E" w:rsidP="00C178DF">
      <w:pPr>
        <w:spacing w:after="0" w:line="240" w:lineRule="auto"/>
        <w:ind w:left="5387" w:firstLine="6"/>
        <w:jc w:val="both"/>
        <w:rPr>
          <w:rFonts w:ascii="Times New Roman" w:hAnsi="Times New Roman" w:cs="Times New Roman"/>
          <w:sz w:val="28"/>
          <w:szCs w:val="28"/>
        </w:rPr>
      </w:pPr>
      <w:r w:rsidRPr="00C7128E">
        <w:rPr>
          <w:rFonts w:ascii="Times New Roman" w:hAnsi="Times New Roman" w:cs="Times New Roman"/>
          <w:sz w:val="28"/>
          <w:szCs w:val="28"/>
        </w:rPr>
        <w:t xml:space="preserve">Днепровского сельского поселения Тимашевского района </w:t>
      </w:r>
    </w:p>
    <w:p w:rsidR="00C7128E" w:rsidRPr="00C7128E" w:rsidRDefault="00C7128E" w:rsidP="00C178DF">
      <w:pPr>
        <w:spacing w:after="0" w:line="240" w:lineRule="auto"/>
        <w:ind w:left="5387" w:firstLine="6"/>
        <w:jc w:val="both"/>
        <w:rPr>
          <w:rFonts w:ascii="Times New Roman" w:hAnsi="Times New Roman" w:cs="Times New Roman"/>
          <w:sz w:val="28"/>
          <w:szCs w:val="28"/>
        </w:rPr>
      </w:pPr>
      <w:proofErr w:type="gramStart"/>
      <w:r w:rsidRPr="00C7128E">
        <w:rPr>
          <w:rFonts w:ascii="Times New Roman" w:hAnsi="Times New Roman" w:cs="Times New Roman"/>
          <w:sz w:val="28"/>
          <w:szCs w:val="28"/>
        </w:rPr>
        <w:t>от</w:t>
      </w:r>
      <w:proofErr w:type="gramEnd"/>
      <w:r w:rsidRPr="00C7128E">
        <w:rPr>
          <w:rFonts w:ascii="Times New Roman" w:hAnsi="Times New Roman" w:cs="Times New Roman"/>
          <w:sz w:val="28"/>
          <w:szCs w:val="28"/>
        </w:rPr>
        <w:t xml:space="preserve"> __________________ № _____</w:t>
      </w:r>
    </w:p>
    <w:p w:rsidR="00C7128E" w:rsidRPr="00C7128E" w:rsidRDefault="00C7128E" w:rsidP="00C7128E">
      <w:pPr>
        <w:pStyle w:val="ConsPlusNormal"/>
        <w:widowControl/>
        <w:ind w:firstLine="0"/>
        <w:jc w:val="right"/>
        <w:rPr>
          <w:rFonts w:ascii="Times New Roman" w:hAnsi="Times New Roman" w:cs="Times New Roman"/>
          <w:sz w:val="24"/>
          <w:szCs w:val="24"/>
        </w:rPr>
      </w:pPr>
    </w:p>
    <w:p w:rsidR="00C7128E" w:rsidRPr="00C7128E" w:rsidRDefault="00C7128E" w:rsidP="00C7128E">
      <w:pPr>
        <w:pStyle w:val="ConsPlusNormal"/>
        <w:widowControl/>
        <w:ind w:firstLine="0"/>
        <w:jc w:val="right"/>
        <w:rPr>
          <w:rFonts w:ascii="Times New Roman" w:hAnsi="Times New Roman" w:cs="Times New Roman"/>
          <w:sz w:val="24"/>
          <w:szCs w:val="24"/>
        </w:rPr>
      </w:pPr>
    </w:p>
    <w:p w:rsidR="00C7128E" w:rsidRPr="00C7128E" w:rsidRDefault="00C7128E" w:rsidP="00C7128E">
      <w:pPr>
        <w:pStyle w:val="ConsPlusNormal"/>
        <w:widowControl/>
        <w:ind w:firstLine="0"/>
        <w:jc w:val="right"/>
        <w:rPr>
          <w:rFonts w:ascii="Times New Roman" w:hAnsi="Times New Roman" w:cs="Times New Roman"/>
          <w:sz w:val="24"/>
          <w:szCs w:val="24"/>
        </w:rPr>
      </w:pPr>
    </w:p>
    <w:p w:rsidR="00C7128E" w:rsidRPr="00C7128E" w:rsidRDefault="00C7128E" w:rsidP="00C7128E">
      <w:pPr>
        <w:spacing w:line="240" w:lineRule="auto"/>
        <w:jc w:val="center"/>
        <w:rPr>
          <w:rFonts w:ascii="Times New Roman" w:hAnsi="Times New Roman" w:cs="Times New Roman"/>
          <w:b/>
          <w:sz w:val="28"/>
          <w:szCs w:val="28"/>
        </w:rPr>
      </w:pPr>
      <w:r w:rsidRPr="00C7128E">
        <w:rPr>
          <w:rFonts w:ascii="Times New Roman" w:hAnsi="Times New Roman" w:cs="Times New Roman"/>
          <w:b/>
          <w:sz w:val="28"/>
          <w:szCs w:val="28"/>
        </w:rPr>
        <w:t>ПОЛОЖЕНИЕ</w:t>
      </w:r>
    </w:p>
    <w:p w:rsidR="00C7128E" w:rsidRPr="00C7128E" w:rsidRDefault="00C7128E" w:rsidP="00C7128E">
      <w:pPr>
        <w:spacing w:line="240" w:lineRule="auto"/>
        <w:jc w:val="center"/>
        <w:rPr>
          <w:rFonts w:ascii="Times New Roman" w:hAnsi="Times New Roman" w:cs="Times New Roman"/>
          <w:b/>
          <w:sz w:val="28"/>
          <w:szCs w:val="28"/>
        </w:rPr>
      </w:pPr>
      <w:proofErr w:type="gramStart"/>
      <w:r w:rsidRPr="00C7128E">
        <w:rPr>
          <w:rFonts w:ascii="Times New Roman" w:hAnsi="Times New Roman" w:cs="Times New Roman"/>
          <w:b/>
          <w:sz w:val="28"/>
          <w:szCs w:val="28"/>
        </w:rPr>
        <w:t>о</w:t>
      </w:r>
      <w:proofErr w:type="gramEnd"/>
      <w:r w:rsidRPr="00C7128E">
        <w:rPr>
          <w:rFonts w:ascii="Times New Roman" w:hAnsi="Times New Roman" w:cs="Times New Roman"/>
          <w:b/>
          <w:sz w:val="28"/>
          <w:szCs w:val="28"/>
        </w:rPr>
        <w:t xml:space="preserve"> составе, порядке и сроках внесения информации в муниципальную долговую книгу Днепровского сельского поселения Тимашевского района</w:t>
      </w:r>
    </w:p>
    <w:p w:rsidR="00C7128E" w:rsidRPr="00C7128E" w:rsidRDefault="00C7128E" w:rsidP="00C7128E">
      <w:pPr>
        <w:pStyle w:val="1"/>
        <w:ind w:firstLine="709"/>
        <w:jc w:val="center"/>
        <w:rPr>
          <w:rFonts w:ascii="Times New Roman" w:hAnsi="Times New Roman" w:cs="Times New Roman"/>
          <w:b w:val="0"/>
          <w:sz w:val="28"/>
          <w:szCs w:val="28"/>
        </w:rPr>
      </w:pPr>
      <w:bookmarkStart w:id="1" w:name="sub_100"/>
      <w:r w:rsidRPr="00C7128E">
        <w:rPr>
          <w:rFonts w:ascii="Times New Roman" w:hAnsi="Times New Roman" w:cs="Times New Roman"/>
          <w:b w:val="0"/>
          <w:sz w:val="28"/>
          <w:szCs w:val="28"/>
        </w:rPr>
        <w:t>1. Общие положения</w:t>
      </w:r>
    </w:p>
    <w:p w:rsidR="00C7128E" w:rsidRPr="00C7128E" w:rsidRDefault="00C7128E" w:rsidP="00C7128E">
      <w:pPr>
        <w:spacing w:line="240" w:lineRule="auto"/>
        <w:rPr>
          <w:rFonts w:ascii="Times New Roman" w:hAnsi="Times New Roman" w:cs="Times New Roman"/>
        </w:rPr>
      </w:pPr>
    </w:p>
    <w:p w:rsidR="00C7128E" w:rsidRPr="00C7128E" w:rsidRDefault="00C7128E" w:rsidP="00C7128E">
      <w:pPr>
        <w:spacing w:after="0" w:line="240" w:lineRule="auto"/>
        <w:ind w:firstLine="709"/>
        <w:jc w:val="both"/>
        <w:rPr>
          <w:rFonts w:ascii="Times New Roman" w:hAnsi="Times New Roman" w:cs="Times New Roman"/>
          <w:sz w:val="28"/>
          <w:szCs w:val="28"/>
        </w:rPr>
      </w:pPr>
      <w:bookmarkStart w:id="2" w:name="sub_1101"/>
      <w:bookmarkEnd w:id="1"/>
      <w:r w:rsidRPr="00C7128E">
        <w:rPr>
          <w:rFonts w:ascii="Times New Roman" w:hAnsi="Times New Roman" w:cs="Times New Roman"/>
          <w:sz w:val="28"/>
          <w:szCs w:val="28"/>
        </w:rPr>
        <w:t>1.1. Настоящее Положение определяет состав, порядок и сроки внесения информации в муниципальную долговую книгу Днепровского сельского поселения Тимашевского района (далее - Долговая книга) и порядок предоставления информации и отчетности о муниципальном долге Днепровского сельского поселения Тимашевского района.</w:t>
      </w:r>
    </w:p>
    <w:p w:rsidR="00C7128E" w:rsidRPr="00C7128E" w:rsidRDefault="00C7128E" w:rsidP="00C7128E">
      <w:pPr>
        <w:spacing w:after="0" w:line="240" w:lineRule="auto"/>
        <w:ind w:firstLine="709"/>
        <w:jc w:val="both"/>
        <w:rPr>
          <w:rFonts w:ascii="Times New Roman" w:hAnsi="Times New Roman" w:cs="Times New Roman"/>
          <w:sz w:val="28"/>
          <w:szCs w:val="28"/>
        </w:rPr>
      </w:pPr>
      <w:bookmarkStart w:id="3" w:name="sub_1102"/>
      <w:bookmarkEnd w:id="2"/>
      <w:r w:rsidRPr="00C7128E">
        <w:rPr>
          <w:rFonts w:ascii="Times New Roman" w:hAnsi="Times New Roman" w:cs="Times New Roman"/>
          <w:sz w:val="28"/>
          <w:szCs w:val="28"/>
        </w:rPr>
        <w:t>1.2. В Долговую книгу вносятся сведения об объеме долговых обязательств Днепровского сельского поселения Тимашевского района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настоящим Положением.</w:t>
      </w:r>
    </w:p>
    <w:p w:rsidR="00C7128E" w:rsidRPr="00C7128E" w:rsidRDefault="00C7128E" w:rsidP="00C7128E">
      <w:pPr>
        <w:spacing w:after="0" w:line="240" w:lineRule="auto"/>
        <w:ind w:firstLine="709"/>
        <w:jc w:val="both"/>
        <w:rPr>
          <w:rFonts w:ascii="Times New Roman" w:hAnsi="Times New Roman" w:cs="Times New Roman"/>
          <w:sz w:val="28"/>
          <w:szCs w:val="28"/>
        </w:rPr>
      </w:pPr>
      <w:bookmarkStart w:id="4" w:name="sub_1103"/>
      <w:bookmarkEnd w:id="3"/>
      <w:r w:rsidRPr="00C7128E">
        <w:rPr>
          <w:rFonts w:ascii="Times New Roman" w:hAnsi="Times New Roman" w:cs="Times New Roman"/>
          <w:sz w:val="28"/>
          <w:szCs w:val="28"/>
        </w:rPr>
        <w:t xml:space="preserve">1.3. Ведение Долговой книги осуществляется администрацией Днепровского сельского поселения Тимашевского района (далее - администрация) в соответствии с настоящим Положением. </w:t>
      </w:r>
      <w:bookmarkStart w:id="5" w:name="sub_1104"/>
      <w:bookmarkEnd w:id="4"/>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1.4. Долговая книга представляет собой систематизированный свод информации о долговых обязательствах Днепровского сельского поселения Тимашевского района в виде электронных файлов.</w:t>
      </w:r>
    </w:p>
    <w:p w:rsidR="00C7128E" w:rsidRPr="00C7128E" w:rsidRDefault="00C7128E" w:rsidP="00C7128E">
      <w:pPr>
        <w:spacing w:after="0" w:line="240" w:lineRule="auto"/>
        <w:ind w:firstLine="709"/>
        <w:jc w:val="both"/>
        <w:rPr>
          <w:rFonts w:ascii="Times New Roman" w:hAnsi="Times New Roman" w:cs="Times New Roman"/>
          <w:sz w:val="28"/>
          <w:szCs w:val="28"/>
        </w:rPr>
      </w:pPr>
      <w:bookmarkStart w:id="6" w:name="sub_1105"/>
      <w:bookmarkEnd w:id="5"/>
      <w:r w:rsidRPr="00C7128E">
        <w:rPr>
          <w:rFonts w:ascii="Times New Roman" w:hAnsi="Times New Roman" w:cs="Times New Roman"/>
          <w:sz w:val="28"/>
          <w:szCs w:val="28"/>
        </w:rPr>
        <w:t xml:space="preserve">1.5. Ежемесячно по состоянию на первое число месяца данные Долговой книги выводятся на бумажный носитель в разрезе видов долговых обязательств по форме разделов согласно </w:t>
      </w:r>
      <w:hyperlink w:anchor="sub_1001" w:history="1">
        <w:r w:rsidRPr="00C7128E">
          <w:rPr>
            <w:rFonts w:ascii="Times New Roman" w:hAnsi="Times New Roman" w:cs="Times New Roman"/>
            <w:sz w:val="28"/>
            <w:szCs w:val="28"/>
          </w:rPr>
          <w:t>приложению</w:t>
        </w:r>
      </w:hyperlink>
      <w:r w:rsidRPr="00C7128E">
        <w:rPr>
          <w:rFonts w:ascii="Times New Roman" w:hAnsi="Times New Roman" w:cs="Times New Roman"/>
          <w:sz w:val="28"/>
          <w:szCs w:val="28"/>
        </w:rPr>
        <w:t xml:space="preserve"> к настоящему Положению.</w:t>
      </w:r>
    </w:p>
    <w:bookmarkEnd w:id="6"/>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Данные Долговой книги на бумажном носителе визируются лицом, ответственным за ее ведение и подписываются главой Днепровского сельского поселения Тимашевского района.</w:t>
      </w:r>
    </w:p>
    <w:p w:rsidR="00C7128E" w:rsidRPr="00C7128E" w:rsidRDefault="00C7128E" w:rsidP="00C7128E">
      <w:pPr>
        <w:spacing w:line="240" w:lineRule="auto"/>
        <w:ind w:firstLine="709"/>
        <w:jc w:val="both"/>
        <w:rPr>
          <w:rFonts w:ascii="Times New Roman" w:hAnsi="Times New Roman" w:cs="Times New Roman"/>
          <w:sz w:val="28"/>
          <w:szCs w:val="28"/>
        </w:rPr>
      </w:pPr>
      <w:bookmarkStart w:id="7" w:name="sub_1106"/>
      <w:r w:rsidRPr="00C7128E">
        <w:rPr>
          <w:rFonts w:ascii="Times New Roman" w:hAnsi="Times New Roman" w:cs="Times New Roman"/>
          <w:sz w:val="28"/>
          <w:szCs w:val="28"/>
        </w:rPr>
        <w:t>1.6. Каждый том бумажного носителя Долговой книги по окончании финансового года прошивается, нумеруется и скрепляется печатью администрации.</w:t>
      </w:r>
      <w:bookmarkEnd w:id="7"/>
    </w:p>
    <w:p w:rsidR="00C7128E" w:rsidRPr="00C7128E" w:rsidRDefault="00C7128E" w:rsidP="00C7128E">
      <w:pPr>
        <w:pStyle w:val="1"/>
        <w:spacing w:before="0" w:after="0"/>
        <w:ind w:firstLine="709"/>
        <w:jc w:val="center"/>
        <w:rPr>
          <w:rFonts w:ascii="Times New Roman" w:hAnsi="Times New Roman" w:cs="Times New Roman"/>
          <w:b w:val="0"/>
          <w:sz w:val="28"/>
          <w:szCs w:val="28"/>
        </w:rPr>
      </w:pPr>
      <w:bookmarkStart w:id="8" w:name="sub_1200"/>
      <w:r w:rsidRPr="00C7128E">
        <w:rPr>
          <w:rFonts w:ascii="Times New Roman" w:hAnsi="Times New Roman" w:cs="Times New Roman"/>
          <w:b w:val="0"/>
          <w:sz w:val="28"/>
          <w:szCs w:val="28"/>
        </w:rPr>
        <w:t>2. Состав информации, вносимой в Долговую книгу</w:t>
      </w:r>
      <w:bookmarkEnd w:id="8"/>
    </w:p>
    <w:p w:rsidR="00C7128E" w:rsidRPr="00C7128E" w:rsidRDefault="00C7128E" w:rsidP="00C7128E">
      <w:pPr>
        <w:spacing w:line="240" w:lineRule="auto"/>
        <w:rPr>
          <w:rFonts w:ascii="Times New Roman" w:hAnsi="Times New Roman" w:cs="Times New Roman"/>
        </w:rPr>
      </w:pPr>
    </w:p>
    <w:p w:rsidR="00C7128E" w:rsidRPr="00C7128E" w:rsidRDefault="00C7128E" w:rsidP="00C7128E">
      <w:pPr>
        <w:spacing w:after="0" w:line="240" w:lineRule="auto"/>
        <w:ind w:firstLine="709"/>
        <w:jc w:val="both"/>
        <w:rPr>
          <w:rFonts w:ascii="Times New Roman" w:hAnsi="Times New Roman" w:cs="Times New Roman"/>
          <w:sz w:val="28"/>
          <w:szCs w:val="28"/>
        </w:rPr>
      </w:pPr>
      <w:bookmarkStart w:id="9" w:name="sub_1201"/>
      <w:r w:rsidRPr="00C7128E">
        <w:rPr>
          <w:rFonts w:ascii="Times New Roman" w:hAnsi="Times New Roman" w:cs="Times New Roman"/>
          <w:sz w:val="28"/>
          <w:szCs w:val="28"/>
        </w:rPr>
        <w:lastRenderedPageBreak/>
        <w:t xml:space="preserve">2.1. Информация о долговых обязательствах Днепровского сельского поселения Тимашевского района, иная информация, характеризующая долговые обязательства Днепровского сельского поселения Тимашевского района, отражается в Долговой книге по форме разделов согласно </w:t>
      </w:r>
      <w:r w:rsidRPr="00C7128E">
        <w:rPr>
          <w:rStyle w:val="ab"/>
          <w:rFonts w:ascii="Times New Roman" w:hAnsi="Times New Roman"/>
          <w:sz w:val="28"/>
          <w:szCs w:val="28"/>
        </w:rPr>
        <w:t>приложения</w:t>
      </w:r>
      <w:r w:rsidRPr="00C7128E">
        <w:rPr>
          <w:rFonts w:ascii="Times New Roman" w:hAnsi="Times New Roman" w:cs="Times New Roman"/>
          <w:sz w:val="28"/>
          <w:szCs w:val="28"/>
        </w:rPr>
        <w:t xml:space="preserve"> к настоящему Положению, а именно:</w:t>
      </w:r>
      <w:bookmarkStart w:id="10" w:name="sub_12011"/>
      <w:bookmarkEnd w:id="9"/>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2.1.1. По кредитам, привлеченным Днепровским сельским поселением Тимашевского района от кредитных организаций в валюте Российской Федерации, отражается информация согласно приложению по форме раздела </w:t>
      </w:r>
      <w:hyperlink w:anchor="sub_10001" w:history="1">
        <w:r w:rsidRPr="00C7128E">
          <w:rPr>
            <w:rStyle w:val="ab"/>
            <w:rFonts w:ascii="Times New Roman" w:hAnsi="Times New Roman"/>
            <w:sz w:val="28"/>
            <w:szCs w:val="28"/>
          </w:rPr>
          <w:t>1</w:t>
        </w:r>
      </w:hyperlink>
      <w:r w:rsidRPr="00C7128E">
        <w:rPr>
          <w:rFonts w:ascii="Times New Roman" w:hAnsi="Times New Roman" w:cs="Times New Roman"/>
          <w:sz w:val="28"/>
          <w:szCs w:val="28"/>
        </w:rPr>
        <w:t>.</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2.1.2. По муниципальным ценным бумагам Днепровского сельского поселения Тимашевского района (муниципальным ценным бумагам), отражается информация согласно приложению по форме </w:t>
      </w:r>
      <w:hyperlink w:anchor="sub_10102" w:history="1">
        <w:r w:rsidRPr="00C7128E">
          <w:rPr>
            <w:rStyle w:val="ab"/>
            <w:rFonts w:ascii="Times New Roman" w:hAnsi="Times New Roman"/>
            <w:sz w:val="28"/>
            <w:szCs w:val="28"/>
          </w:rPr>
          <w:t xml:space="preserve">раздела </w:t>
        </w:r>
      </w:hyperlink>
      <w:r w:rsidRPr="00C7128E">
        <w:rPr>
          <w:rFonts w:ascii="Times New Roman" w:hAnsi="Times New Roman" w:cs="Times New Roman"/>
          <w:sz w:val="28"/>
          <w:szCs w:val="28"/>
        </w:rPr>
        <w:t>2.</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2.1.3. По бюджетным кредитам, привлеченным в бюджет Днепровского сельского поселения Тимашевского района (далее - местный бюджет) из других бюджетов бюджетной системы Российской Федерации, отражается информация согласно приложению по форме </w:t>
      </w:r>
      <w:hyperlink w:anchor="sub_1013" w:history="1">
        <w:r w:rsidRPr="00C7128E">
          <w:rPr>
            <w:rStyle w:val="ab"/>
            <w:rFonts w:ascii="Times New Roman" w:hAnsi="Times New Roman"/>
            <w:sz w:val="28"/>
            <w:szCs w:val="28"/>
          </w:rPr>
          <w:t xml:space="preserve">раздела </w:t>
        </w:r>
      </w:hyperlink>
      <w:r w:rsidRPr="00C7128E">
        <w:rPr>
          <w:rFonts w:ascii="Times New Roman" w:hAnsi="Times New Roman" w:cs="Times New Roman"/>
          <w:sz w:val="28"/>
          <w:szCs w:val="28"/>
        </w:rPr>
        <w:t>3, в том числе:</w:t>
      </w:r>
    </w:p>
    <w:p w:rsidR="00C7128E" w:rsidRPr="00C7128E" w:rsidRDefault="00C7128E" w:rsidP="00C7128E">
      <w:pPr>
        <w:pStyle w:val="a3"/>
        <w:tabs>
          <w:tab w:val="left" w:pos="0"/>
        </w:tabs>
        <w:spacing w:after="0" w:line="240" w:lineRule="auto"/>
        <w:ind w:left="0"/>
        <w:jc w:val="both"/>
        <w:rPr>
          <w:rFonts w:ascii="Times New Roman" w:hAnsi="Times New Roman" w:cs="Times New Roman"/>
          <w:sz w:val="28"/>
          <w:szCs w:val="28"/>
        </w:rPr>
      </w:pPr>
      <w:r w:rsidRPr="00C7128E">
        <w:rPr>
          <w:rFonts w:ascii="Times New Roman" w:hAnsi="Times New Roman" w:cs="Times New Roman"/>
          <w:sz w:val="28"/>
          <w:szCs w:val="28"/>
        </w:rPr>
        <w:tab/>
        <w:t>1) обязательства по бюджетным кредитам, привлеченным в валюте Российской Федерации из других бюджетов бюджетной системы российской Федерации;</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2) обязательства по бюджетным кредитам, привлеченным от Российской Федерации в иностранной валюте в рамках использования целевых иностранных кредитов.</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2.1.4. По муниципальным гарантиям Днепровского сельского поселения Тимашевского района (муниципальным гарантиям), выраженным в валюте Российской Федерации, отражается информация согласно приложению по форме </w:t>
      </w:r>
      <w:hyperlink w:anchor="sub_10104" w:history="1">
        <w:r w:rsidRPr="00C7128E">
          <w:rPr>
            <w:rStyle w:val="ab"/>
            <w:rFonts w:ascii="Times New Roman" w:hAnsi="Times New Roman"/>
            <w:sz w:val="28"/>
            <w:szCs w:val="28"/>
          </w:rPr>
          <w:t xml:space="preserve">раздела </w:t>
        </w:r>
      </w:hyperlink>
      <w:r w:rsidRPr="00C7128E">
        <w:rPr>
          <w:rFonts w:ascii="Times New Roman" w:hAnsi="Times New Roman" w:cs="Times New Roman"/>
          <w:sz w:val="28"/>
          <w:szCs w:val="28"/>
        </w:rPr>
        <w:t>4, в том числе:</w:t>
      </w:r>
    </w:p>
    <w:p w:rsidR="00C7128E" w:rsidRPr="00C7128E" w:rsidRDefault="00C7128E" w:rsidP="00C7128E">
      <w:pPr>
        <w:pStyle w:val="a3"/>
        <w:tabs>
          <w:tab w:val="left" w:pos="0"/>
        </w:tabs>
        <w:spacing w:after="0" w:line="240" w:lineRule="auto"/>
        <w:ind w:left="0" w:firstLine="705"/>
        <w:jc w:val="both"/>
        <w:rPr>
          <w:rFonts w:ascii="Times New Roman" w:hAnsi="Times New Roman" w:cs="Times New Roman"/>
          <w:sz w:val="28"/>
          <w:szCs w:val="28"/>
        </w:rPr>
      </w:pPr>
      <w:r w:rsidRPr="00C7128E">
        <w:rPr>
          <w:rFonts w:ascii="Times New Roman" w:hAnsi="Times New Roman" w:cs="Times New Roman"/>
          <w:sz w:val="28"/>
          <w:szCs w:val="28"/>
        </w:rPr>
        <w:t>1) обязательства по муниципальным гарантиям, выраженные в валюте Российской Федерации;</w:t>
      </w:r>
    </w:p>
    <w:p w:rsidR="00C7128E" w:rsidRPr="00C7128E" w:rsidRDefault="00C7128E" w:rsidP="00C7128E">
      <w:pPr>
        <w:pStyle w:val="a3"/>
        <w:tabs>
          <w:tab w:val="left" w:pos="0"/>
        </w:tabs>
        <w:spacing w:after="0" w:line="240" w:lineRule="auto"/>
        <w:ind w:left="0"/>
        <w:jc w:val="both"/>
        <w:rPr>
          <w:rFonts w:ascii="Times New Roman" w:hAnsi="Times New Roman" w:cs="Times New Roman"/>
          <w:sz w:val="28"/>
          <w:szCs w:val="28"/>
        </w:rPr>
      </w:pPr>
      <w:r w:rsidRPr="00C7128E">
        <w:rPr>
          <w:rFonts w:ascii="Times New Roman" w:hAnsi="Times New Roman" w:cs="Times New Roman"/>
          <w:sz w:val="28"/>
          <w:szCs w:val="28"/>
        </w:rPr>
        <w:tab/>
        <w:t>2) обязательства по муниципальным гарантиям в иностранной валюте, предоставленные Российской Федерации в рамках использования целевых иностранных кредитов.</w:t>
      </w:r>
    </w:p>
    <w:p w:rsidR="00C7128E" w:rsidRPr="00C7128E" w:rsidRDefault="00C7128E" w:rsidP="00C7128E">
      <w:pPr>
        <w:spacing w:after="0" w:line="240" w:lineRule="auto"/>
        <w:ind w:firstLine="709"/>
        <w:jc w:val="both"/>
        <w:rPr>
          <w:rFonts w:ascii="Times New Roman" w:hAnsi="Times New Roman" w:cs="Times New Roman"/>
          <w:sz w:val="28"/>
          <w:szCs w:val="28"/>
        </w:rPr>
      </w:pPr>
      <w:bookmarkStart w:id="11" w:name="sub_1202"/>
      <w:bookmarkEnd w:id="10"/>
      <w:r w:rsidRPr="00C7128E">
        <w:rPr>
          <w:rFonts w:ascii="Times New Roman" w:hAnsi="Times New Roman" w:cs="Times New Roman"/>
          <w:sz w:val="28"/>
          <w:szCs w:val="28"/>
        </w:rPr>
        <w:t>2.1.5</w:t>
      </w:r>
      <w:proofErr w:type="gramStart"/>
      <w:r w:rsidRPr="00C7128E">
        <w:rPr>
          <w:rFonts w:ascii="Times New Roman" w:hAnsi="Times New Roman" w:cs="Times New Roman"/>
          <w:sz w:val="28"/>
          <w:szCs w:val="28"/>
        </w:rPr>
        <w:t>. иным</w:t>
      </w:r>
      <w:proofErr w:type="gramEnd"/>
      <w:r w:rsidRPr="00C7128E">
        <w:rPr>
          <w:rFonts w:ascii="Times New Roman" w:hAnsi="Times New Roman" w:cs="Times New Roman"/>
          <w:sz w:val="28"/>
          <w:szCs w:val="28"/>
        </w:rPr>
        <w:t xml:space="preserve"> долговым обязательствам, возникшим до введения в действие Бюджетного кодекса Российской Федерации и отнесенным на муниципальный долг.</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2.2. В объем муниципального долга Днепровского сельского поселения Тимашевского района, подлежащего отражению в Долговой книге, включается объем долговых обязательств Днепровского сельского поселения Тимашевского района в соответствии со </w:t>
      </w:r>
      <w:r w:rsidRPr="00C7128E">
        <w:rPr>
          <w:rStyle w:val="ab"/>
          <w:rFonts w:ascii="Times New Roman" w:hAnsi="Times New Roman"/>
          <w:sz w:val="28"/>
          <w:szCs w:val="28"/>
        </w:rPr>
        <w:t>статьей 100</w:t>
      </w:r>
      <w:r w:rsidRPr="00C7128E">
        <w:rPr>
          <w:rFonts w:ascii="Times New Roman" w:hAnsi="Times New Roman" w:cs="Times New Roman"/>
          <w:sz w:val="28"/>
          <w:szCs w:val="28"/>
        </w:rPr>
        <w:t xml:space="preserve"> Бюджетного кодекса Российской Федерации:</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1) номинальная сумма долга по муниципальным ценным бумагам;</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2) объем основного долга по бюджетным кредитам, привлеченным в бюджет Днепровского сельского поселения Тимашевского района из других бюджетов бюджетной системы Российской Федерации;</w:t>
      </w:r>
    </w:p>
    <w:p w:rsidR="00C7128E" w:rsidRPr="00C7128E" w:rsidRDefault="00C7128E" w:rsidP="00C7128E">
      <w:pPr>
        <w:spacing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3) объем основного долга по кредитам, привлеченным Днепровским сельским поселением Тимашевского района от кредитных организаций;</w:t>
      </w:r>
    </w:p>
    <w:p w:rsidR="00C7128E" w:rsidRPr="00C7128E" w:rsidRDefault="00C7128E" w:rsidP="00C7128E">
      <w:pPr>
        <w:spacing w:line="240" w:lineRule="auto"/>
        <w:jc w:val="both"/>
        <w:rPr>
          <w:rFonts w:ascii="Times New Roman" w:hAnsi="Times New Roman" w:cs="Times New Roman"/>
          <w:sz w:val="28"/>
          <w:szCs w:val="28"/>
        </w:rPr>
      </w:pPr>
      <w:r w:rsidRPr="00C7128E">
        <w:rPr>
          <w:rFonts w:ascii="Times New Roman" w:hAnsi="Times New Roman" w:cs="Times New Roman"/>
          <w:sz w:val="28"/>
          <w:szCs w:val="28"/>
        </w:rPr>
        <w:lastRenderedPageBreak/>
        <w:tab/>
        <w:t>4) объем обязательств, вытекающих их муниципальных гарантий;</w:t>
      </w:r>
    </w:p>
    <w:p w:rsidR="00C7128E" w:rsidRPr="00C7128E" w:rsidRDefault="00C7128E" w:rsidP="00C7128E">
      <w:pPr>
        <w:autoSpaceDE w:val="0"/>
        <w:autoSpaceDN w:val="0"/>
        <w:adjustRightInd w:val="0"/>
        <w:spacing w:line="240" w:lineRule="auto"/>
        <w:jc w:val="both"/>
        <w:rPr>
          <w:rFonts w:ascii="Times New Roman" w:hAnsi="Times New Roman" w:cs="Times New Roman"/>
          <w:sz w:val="28"/>
          <w:szCs w:val="28"/>
        </w:rPr>
      </w:pPr>
      <w:r w:rsidRPr="00C7128E">
        <w:rPr>
          <w:rFonts w:ascii="Times New Roman" w:hAnsi="Times New Roman" w:cs="Times New Roman"/>
          <w:sz w:val="28"/>
          <w:szCs w:val="28"/>
        </w:rPr>
        <w:tab/>
        <w:t>5) объем иных непогашенных долговых обязательств Днепровского сельского поселения Тимашевского района.</w:t>
      </w:r>
    </w:p>
    <w:p w:rsidR="00C7128E" w:rsidRPr="00C7128E" w:rsidRDefault="00C7128E" w:rsidP="00C7128E">
      <w:pPr>
        <w:autoSpaceDE w:val="0"/>
        <w:autoSpaceDN w:val="0"/>
        <w:adjustRightInd w:val="0"/>
        <w:spacing w:line="240" w:lineRule="auto"/>
        <w:jc w:val="both"/>
        <w:rPr>
          <w:rFonts w:ascii="Times New Roman" w:hAnsi="Times New Roman" w:cs="Times New Roman"/>
          <w:sz w:val="28"/>
          <w:szCs w:val="28"/>
        </w:rPr>
      </w:pPr>
      <w:r w:rsidRPr="00C7128E">
        <w:rPr>
          <w:rFonts w:ascii="Times New Roman" w:hAnsi="Times New Roman" w:cs="Times New Roman"/>
          <w:sz w:val="28"/>
          <w:szCs w:val="28"/>
        </w:rPr>
        <w:tab/>
        <w:t>2.2.1. В объем муниципального внутреннего долга включаются:</w:t>
      </w:r>
    </w:p>
    <w:p w:rsidR="00C7128E" w:rsidRPr="00C7128E" w:rsidRDefault="00C7128E" w:rsidP="00C7128E">
      <w:pPr>
        <w:autoSpaceDE w:val="0"/>
        <w:autoSpaceDN w:val="0"/>
        <w:adjustRightInd w:val="0"/>
        <w:spacing w:after="0" w:line="240" w:lineRule="auto"/>
        <w:ind w:firstLine="540"/>
        <w:jc w:val="both"/>
        <w:rPr>
          <w:rFonts w:ascii="Times New Roman" w:hAnsi="Times New Roman" w:cs="Times New Roman"/>
          <w:sz w:val="28"/>
          <w:szCs w:val="28"/>
        </w:rPr>
      </w:pPr>
      <w:r w:rsidRPr="00C7128E">
        <w:rPr>
          <w:rFonts w:ascii="Times New Roman" w:hAnsi="Times New Roman" w:cs="Times New Roman"/>
          <w:sz w:val="28"/>
          <w:szCs w:val="28"/>
        </w:rPr>
        <w:t>1) номинальная сумма долга по муниципальным ценным бумагам, обязательства по которым выражены в валюте Российской Федерации;</w:t>
      </w:r>
    </w:p>
    <w:p w:rsidR="00C7128E" w:rsidRPr="00C7128E" w:rsidRDefault="00C7128E" w:rsidP="00C7128E">
      <w:pPr>
        <w:autoSpaceDE w:val="0"/>
        <w:autoSpaceDN w:val="0"/>
        <w:adjustRightInd w:val="0"/>
        <w:spacing w:after="0" w:line="240" w:lineRule="auto"/>
        <w:ind w:firstLine="540"/>
        <w:jc w:val="both"/>
        <w:rPr>
          <w:rFonts w:ascii="Times New Roman" w:hAnsi="Times New Roman" w:cs="Times New Roman"/>
          <w:sz w:val="28"/>
          <w:szCs w:val="28"/>
        </w:rPr>
      </w:pPr>
      <w:r w:rsidRPr="00C7128E">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C7128E" w:rsidRPr="00C7128E" w:rsidRDefault="00C7128E" w:rsidP="00C7128E">
      <w:pPr>
        <w:autoSpaceDE w:val="0"/>
        <w:autoSpaceDN w:val="0"/>
        <w:adjustRightInd w:val="0"/>
        <w:spacing w:after="0" w:line="240" w:lineRule="auto"/>
        <w:ind w:firstLine="540"/>
        <w:jc w:val="both"/>
        <w:rPr>
          <w:rFonts w:ascii="Times New Roman" w:hAnsi="Times New Roman" w:cs="Times New Roman"/>
          <w:sz w:val="28"/>
          <w:szCs w:val="28"/>
        </w:rPr>
      </w:pPr>
      <w:r w:rsidRPr="00C7128E">
        <w:rPr>
          <w:rFonts w:ascii="Times New Roman" w:hAnsi="Times New Roman" w:cs="Times New Roman"/>
          <w:sz w:val="28"/>
          <w:szCs w:val="28"/>
        </w:rPr>
        <w:t>3) объем основного долга по кредитам, привлеченным Днепровским сельским поселением Тимашевского района от кредитных организаций, обязательства по которым выражены в валюте Российской Федерации;</w:t>
      </w:r>
    </w:p>
    <w:p w:rsidR="00C7128E" w:rsidRPr="00C7128E" w:rsidRDefault="00C7128E" w:rsidP="00C7128E">
      <w:pPr>
        <w:autoSpaceDE w:val="0"/>
        <w:autoSpaceDN w:val="0"/>
        <w:adjustRightInd w:val="0"/>
        <w:spacing w:after="0" w:line="240" w:lineRule="auto"/>
        <w:ind w:firstLine="540"/>
        <w:jc w:val="both"/>
        <w:rPr>
          <w:rFonts w:ascii="Times New Roman" w:hAnsi="Times New Roman" w:cs="Times New Roman"/>
          <w:sz w:val="28"/>
          <w:szCs w:val="28"/>
        </w:rPr>
      </w:pPr>
      <w:r w:rsidRPr="00C7128E">
        <w:rPr>
          <w:rFonts w:ascii="Times New Roman" w:hAnsi="Times New Roman" w:cs="Times New Roman"/>
          <w:sz w:val="28"/>
          <w:szCs w:val="28"/>
        </w:rPr>
        <w:t>4) объем обязательств, вытекающих из муниципальных гарантий, выраженных в валюте Российской Федерации;</w:t>
      </w:r>
    </w:p>
    <w:p w:rsidR="00C7128E" w:rsidRPr="00C7128E" w:rsidRDefault="00C7128E" w:rsidP="00C7128E">
      <w:pPr>
        <w:autoSpaceDE w:val="0"/>
        <w:autoSpaceDN w:val="0"/>
        <w:adjustRightInd w:val="0"/>
        <w:spacing w:after="0" w:line="240" w:lineRule="auto"/>
        <w:ind w:firstLine="540"/>
        <w:jc w:val="both"/>
        <w:rPr>
          <w:rFonts w:ascii="Times New Roman" w:hAnsi="Times New Roman" w:cs="Times New Roman"/>
          <w:sz w:val="28"/>
          <w:szCs w:val="28"/>
        </w:rPr>
      </w:pPr>
      <w:r w:rsidRPr="00C7128E">
        <w:rPr>
          <w:rFonts w:ascii="Times New Roman" w:hAnsi="Times New Roman" w:cs="Times New Roman"/>
          <w:sz w:val="28"/>
          <w:szCs w:val="28"/>
        </w:rPr>
        <w:t>5) объем иных непогашенных долговых обязательств Днепровского сельского поселения Тимашевского района в валюте Российской Федерации.</w:t>
      </w:r>
    </w:p>
    <w:p w:rsidR="00C7128E" w:rsidRPr="00C7128E" w:rsidRDefault="00C7128E" w:rsidP="00C7128E">
      <w:pPr>
        <w:autoSpaceDE w:val="0"/>
        <w:autoSpaceDN w:val="0"/>
        <w:adjustRightInd w:val="0"/>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2.2.2. В объем муниципального внешнего долга включаются:</w:t>
      </w:r>
    </w:p>
    <w:p w:rsidR="00C7128E" w:rsidRPr="00C7128E" w:rsidRDefault="00C7128E" w:rsidP="00C7128E">
      <w:pPr>
        <w:spacing w:after="0" w:line="240" w:lineRule="auto"/>
        <w:ind w:firstLine="709"/>
        <w:jc w:val="both"/>
        <w:rPr>
          <w:rFonts w:ascii="Times New Roman" w:hAnsi="Times New Roman" w:cs="Times New Roman"/>
          <w:sz w:val="28"/>
          <w:szCs w:val="28"/>
        </w:rPr>
      </w:pPr>
      <w:bookmarkStart w:id="12" w:name="sub_1203"/>
      <w:bookmarkEnd w:id="11"/>
      <w:r w:rsidRPr="00C7128E">
        <w:rPr>
          <w:rFonts w:ascii="Times New Roman" w:hAnsi="Times New Roman" w:cs="Times New Roman"/>
          <w:sz w:val="28"/>
          <w:szCs w:val="28"/>
        </w:rPr>
        <w:t>1) объем основного долга по бюджетным кредитам в иностранной валюте, привлеченным Днепровским сельским поселением Тимашевского района от Российской Федерации в рамках использования целевых иностранных кредитов;</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2) объем обязательств, вытекающих из муниципальных гарантий в иностранной валюте, предоставленным Днепровским сельским поселением Тимашевского </w:t>
      </w:r>
      <w:proofErr w:type="gramStart"/>
      <w:r w:rsidRPr="00C7128E">
        <w:rPr>
          <w:rFonts w:ascii="Times New Roman" w:hAnsi="Times New Roman" w:cs="Times New Roman"/>
          <w:sz w:val="28"/>
          <w:szCs w:val="28"/>
        </w:rPr>
        <w:t>района  Российской</w:t>
      </w:r>
      <w:proofErr w:type="gramEnd"/>
      <w:r w:rsidRPr="00C7128E">
        <w:rPr>
          <w:rFonts w:ascii="Times New Roman" w:hAnsi="Times New Roman" w:cs="Times New Roman"/>
          <w:sz w:val="28"/>
          <w:szCs w:val="28"/>
        </w:rPr>
        <w:t xml:space="preserve"> Федерации в рамках использования целевых иностранных кредитов.</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2.3. В Долговой книге в том числе учитывается информация о просроченной задолженности по исполнению долговых обязательств Днепровского сельского поселения Тимашевского района.</w:t>
      </w:r>
    </w:p>
    <w:p w:rsidR="00C7128E" w:rsidRPr="00C7128E" w:rsidRDefault="00C7128E" w:rsidP="00C7128E">
      <w:pPr>
        <w:spacing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2.4. 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bookmarkEnd w:id="12"/>
    <w:p w:rsidR="00C7128E" w:rsidRPr="00C7128E" w:rsidRDefault="00C7128E" w:rsidP="00C7128E">
      <w:pPr>
        <w:pStyle w:val="1"/>
        <w:spacing w:before="0" w:after="0"/>
        <w:ind w:firstLine="709"/>
        <w:jc w:val="center"/>
        <w:rPr>
          <w:rFonts w:ascii="Times New Roman" w:hAnsi="Times New Roman" w:cs="Times New Roman"/>
          <w:b w:val="0"/>
          <w:sz w:val="28"/>
          <w:szCs w:val="28"/>
        </w:rPr>
      </w:pPr>
      <w:r w:rsidRPr="00C7128E">
        <w:rPr>
          <w:rFonts w:ascii="Times New Roman" w:hAnsi="Times New Roman" w:cs="Times New Roman"/>
          <w:b w:val="0"/>
          <w:sz w:val="28"/>
          <w:szCs w:val="28"/>
        </w:rPr>
        <w:t>3. Порядок и сроки внесения информации в Долговую книгу</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3.1. Информация о долговых обязательствах Днепровского сельского поселения Тимашевского района (за исключением обязательств по муниципальным гарантиям)</w:t>
      </w:r>
      <w:r w:rsidRPr="00C7128E">
        <w:rPr>
          <w:rFonts w:ascii="Times New Roman" w:hAnsi="Times New Roman" w:cs="Times New Roman"/>
        </w:rPr>
        <w:t xml:space="preserve"> </w:t>
      </w:r>
      <w:r w:rsidRPr="00C7128E">
        <w:rPr>
          <w:rFonts w:ascii="Times New Roman" w:hAnsi="Times New Roman" w:cs="Times New Roman"/>
          <w:sz w:val="28"/>
          <w:szCs w:val="28"/>
        </w:rPr>
        <w:t>вносится в Долговую книгу в срок, не превышающий пяти рабочих дней с момента возникновения соответствующего обязательства.</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Информация о долговых обязательствах по муниципальным гарантиям вносится в Долговую книгу в течение пяти рабочих дней с момента получения сведений о фактическом возникновении (увеличении) или прекращении </w:t>
      </w:r>
      <w:r w:rsidRPr="00C7128E">
        <w:rPr>
          <w:rFonts w:ascii="Times New Roman" w:hAnsi="Times New Roman" w:cs="Times New Roman"/>
          <w:sz w:val="28"/>
          <w:szCs w:val="28"/>
        </w:rPr>
        <w:lastRenderedPageBreak/>
        <w:t>(уменьшении) обязательств принципала, обеспеченных муниципальной гарантией.</w:t>
      </w:r>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3.2. Сведения об операциях по изменению, погашению и обслуживанию долговых обязательств Днепровского сельского поселения Тимашевского района отражаются в Долговой книге на основании оригиналов или копий платежных документов, выписок по счетам, актов сверки задолженности и других подтверждающих документов.</w:t>
      </w:r>
    </w:p>
    <w:p w:rsidR="00C7128E" w:rsidRPr="00C7128E" w:rsidRDefault="00C7128E" w:rsidP="00C7128E">
      <w:pPr>
        <w:spacing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3.3. Регистрация долговых обязательств осуществляется путем присвоения регистрационного номера долговому обязательству и внесения соответствующих записей в Долговую книгу.</w:t>
      </w:r>
    </w:p>
    <w:p w:rsidR="00C7128E" w:rsidRPr="00C7128E" w:rsidRDefault="00C7128E" w:rsidP="00C7128E">
      <w:pPr>
        <w:spacing w:line="240" w:lineRule="auto"/>
        <w:ind w:firstLine="709"/>
        <w:jc w:val="both"/>
        <w:rPr>
          <w:rFonts w:ascii="Times New Roman" w:hAnsi="Times New Roman" w:cs="Times New Roman"/>
          <w:sz w:val="28"/>
          <w:szCs w:val="28"/>
        </w:rPr>
      </w:pPr>
    </w:p>
    <w:p w:rsidR="00C7128E" w:rsidRPr="00C7128E" w:rsidRDefault="00C7128E" w:rsidP="00C7128E">
      <w:pPr>
        <w:pStyle w:val="1"/>
        <w:spacing w:before="0" w:after="0"/>
        <w:ind w:firstLine="709"/>
        <w:jc w:val="center"/>
        <w:rPr>
          <w:rFonts w:ascii="Times New Roman" w:hAnsi="Times New Roman" w:cs="Times New Roman"/>
          <w:b w:val="0"/>
          <w:sz w:val="28"/>
          <w:szCs w:val="28"/>
        </w:rPr>
      </w:pPr>
      <w:bookmarkStart w:id="13" w:name="sub_1400"/>
      <w:r w:rsidRPr="00C7128E">
        <w:rPr>
          <w:rFonts w:ascii="Times New Roman" w:hAnsi="Times New Roman" w:cs="Times New Roman"/>
          <w:b w:val="0"/>
          <w:sz w:val="28"/>
          <w:szCs w:val="28"/>
        </w:rPr>
        <w:t xml:space="preserve">4. Предоставление информации и отчетности о состоянии и изменении </w:t>
      </w:r>
      <w:bookmarkEnd w:id="13"/>
      <w:r w:rsidRPr="00C7128E">
        <w:rPr>
          <w:rFonts w:ascii="Times New Roman" w:hAnsi="Times New Roman" w:cs="Times New Roman"/>
          <w:b w:val="0"/>
          <w:sz w:val="28"/>
          <w:szCs w:val="28"/>
        </w:rPr>
        <w:t xml:space="preserve">муниципального </w:t>
      </w:r>
      <w:proofErr w:type="gramStart"/>
      <w:r w:rsidRPr="00C7128E">
        <w:rPr>
          <w:rFonts w:ascii="Times New Roman" w:hAnsi="Times New Roman" w:cs="Times New Roman"/>
          <w:b w:val="0"/>
          <w:sz w:val="28"/>
          <w:szCs w:val="28"/>
        </w:rPr>
        <w:t>долга  Днепровского</w:t>
      </w:r>
      <w:proofErr w:type="gramEnd"/>
      <w:r w:rsidRPr="00C7128E">
        <w:rPr>
          <w:rFonts w:ascii="Times New Roman" w:hAnsi="Times New Roman" w:cs="Times New Roman"/>
          <w:b w:val="0"/>
          <w:sz w:val="28"/>
          <w:szCs w:val="28"/>
        </w:rPr>
        <w:t xml:space="preserve"> сельского поселения Тимашевского района</w:t>
      </w:r>
    </w:p>
    <w:p w:rsidR="00C7128E" w:rsidRPr="00C7128E" w:rsidRDefault="00C7128E" w:rsidP="00C7128E">
      <w:pPr>
        <w:spacing w:line="240" w:lineRule="auto"/>
        <w:ind w:firstLine="709"/>
        <w:jc w:val="both"/>
        <w:rPr>
          <w:rFonts w:ascii="Times New Roman" w:hAnsi="Times New Roman" w:cs="Times New Roman"/>
          <w:sz w:val="28"/>
          <w:szCs w:val="28"/>
        </w:rPr>
      </w:pPr>
      <w:bookmarkStart w:id="14" w:name="sub_1401"/>
    </w:p>
    <w:p w:rsidR="00C7128E" w:rsidRPr="00C7128E" w:rsidRDefault="00C7128E" w:rsidP="00C7128E">
      <w:pPr>
        <w:spacing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 xml:space="preserve">4.1. </w:t>
      </w:r>
      <w:bookmarkStart w:id="15" w:name="sub_1402"/>
      <w:bookmarkEnd w:id="14"/>
      <w:r w:rsidRPr="00C7128E">
        <w:rPr>
          <w:rFonts w:ascii="Times New Roman" w:hAnsi="Times New Roman" w:cs="Times New Roman"/>
          <w:sz w:val="28"/>
          <w:szCs w:val="28"/>
        </w:rPr>
        <w:t xml:space="preserve">Кредиторы Днепровского сельского поселения Тимашевского района и кредиторы получателей муниципальных гарантий Днепровского сельского поселения Тимашевского района имеют право получить выписку из Долговой книги - документ, подтверждающий регистрацию долгового обязательства. </w:t>
      </w:r>
      <w:r w:rsidRPr="00C7128E">
        <w:rPr>
          <w:rFonts w:ascii="Times New Roman" w:hAnsi="Times New Roman" w:cs="Times New Roman"/>
          <w:sz w:val="28"/>
          <w:szCs w:val="28"/>
        </w:rPr>
        <w:tab/>
        <w:t>Выписка из Долговой книги предоставляется на основании письменного запроса за подписью уполномоченного лица кредитора, если иной порядок не предусмотрен муниципальным контрактом, договором, иными предусмотренными законодательством документами, на основании которых возникают долговые обязательства, в течение десяти рабочих дней.</w:t>
      </w:r>
    </w:p>
    <w:p w:rsidR="00C7128E" w:rsidRDefault="00C7128E" w:rsidP="00C7128E">
      <w:pPr>
        <w:spacing w:after="0" w:line="240" w:lineRule="auto"/>
        <w:ind w:firstLine="709"/>
        <w:jc w:val="both"/>
        <w:rPr>
          <w:rFonts w:ascii="Times New Roman" w:hAnsi="Times New Roman" w:cs="Times New Roman"/>
          <w:sz w:val="28"/>
          <w:szCs w:val="28"/>
        </w:rPr>
      </w:pPr>
      <w:bookmarkStart w:id="16" w:name="sub_1403"/>
      <w:bookmarkEnd w:id="15"/>
      <w:r w:rsidRPr="00C7128E">
        <w:rPr>
          <w:rFonts w:ascii="Times New Roman" w:hAnsi="Times New Roman" w:cs="Times New Roman"/>
          <w:sz w:val="28"/>
          <w:szCs w:val="28"/>
        </w:rPr>
        <w:t>4.2. Органы местного самоуправления Днепровского сельского поселения Тимашевского района, их структурные подразделения имеют право получить информацию из Долговой книги на основании мотивированного письменного запроса, в течение трех рабочих дней с момента поступления запроса.</w:t>
      </w:r>
      <w:bookmarkStart w:id="17" w:name="sub_1404"/>
      <w:bookmarkEnd w:id="16"/>
    </w:p>
    <w:p w:rsidR="00C7128E" w:rsidRPr="00C7128E" w:rsidRDefault="00C7128E" w:rsidP="00C7128E">
      <w:pPr>
        <w:spacing w:after="0"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4.3. Иным юридическим лицам сведения, содержащиеся в Долговой книге, предоставляются на основании мотивированного письменного запроса.</w:t>
      </w:r>
    </w:p>
    <w:bookmarkEnd w:id="17"/>
    <w:p w:rsidR="00C7128E" w:rsidRPr="00C7128E" w:rsidRDefault="00C7128E" w:rsidP="00C7128E">
      <w:pPr>
        <w:spacing w:line="240" w:lineRule="auto"/>
        <w:ind w:firstLine="709"/>
        <w:jc w:val="both"/>
        <w:rPr>
          <w:rFonts w:ascii="Times New Roman" w:hAnsi="Times New Roman" w:cs="Times New Roman"/>
          <w:sz w:val="28"/>
          <w:szCs w:val="28"/>
        </w:rPr>
      </w:pPr>
      <w:r w:rsidRPr="00C7128E">
        <w:rPr>
          <w:rFonts w:ascii="Times New Roman" w:hAnsi="Times New Roman" w:cs="Times New Roman"/>
          <w:sz w:val="28"/>
          <w:szCs w:val="28"/>
        </w:rPr>
        <w:t>4.4. На основании данных Долговой книги формируется выписка из долговой книги Днепровского сельского поселения Тимашевского района о муниципальном долге Днепровского сельского поселения Тимашевского района, размещаемая на официальном сайте администрации Днепровского сельского поселения Тимашевского района ежемесячно по состоянию на отчетную дату (на конец отчетного месяца).</w:t>
      </w:r>
    </w:p>
    <w:p w:rsidR="00C7128E" w:rsidRPr="00C7128E" w:rsidRDefault="00C7128E" w:rsidP="00C7128E">
      <w:pPr>
        <w:pStyle w:val="a8"/>
        <w:spacing w:before="0" w:beforeAutospacing="0" w:after="0" w:afterAutospacing="0"/>
        <w:rPr>
          <w:sz w:val="28"/>
          <w:szCs w:val="28"/>
          <w:lang w:val="sr-Cyrl-CS"/>
        </w:rPr>
      </w:pPr>
    </w:p>
    <w:p w:rsidR="00C7128E" w:rsidRPr="00C7128E" w:rsidRDefault="00C7128E" w:rsidP="00C7128E">
      <w:pPr>
        <w:pStyle w:val="a8"/>
        <w:spacing w:before="0" w:beforeAutospacing="0" w:after="0" w:afterAutospacing="0"/>
        <w:rPr>
          <w:sz w:val="28"/>
          <w:szCs w:val="28"/>
          <w:lang w:val="sr-Cyrl-CS"/>
        </w:rPr>
      </w:pPr>
    </w:p>
    <w:p w:rsidR="00C7128E" w:rsidRPr="00C7128E" w:rsidRDefault="00C7128E" w:rsidP="00C7128E">
      <w:pPr>
        <w:pStyle w:val="a8"/>
        <w:spacing w:before="0" w:beforeAutospacing="0" w:after="0" w:afterAutospacing="0"/>
        <w:rPr>
          <w:sz w:val="28"/>
          <w:szCs w:val="28"/>
          <w:lang w:val="sr-Cyrl-CS"/>
        </w:rPr>
      </w:pPr>
    </w:p>
    <w:p w:rsidR="00C7128E" w:rsidRPr="00C7128E" w:rsidRDefault="00C7128E" w:rsidP="00C7128E">
      <w:pPr>
        <w:pStyle w:val="a6"/>
        <w:suppressAutoHyphens/>
        <w:jc w:val="both"/>
        <w:rPr>
          <w:b w:val="0"/>
          <w:szCs w:val="28"/>
        </w:rPr>
      </w:pPr>
      <w:r w:rsidRPr="00C7128E">
        <w:rPr>
          <w:b w:val="0"/>
          <w:szCs w:val="28"/>
        </w:rPr>
        <w:t xml:space="preserve">Главный специалист администрации </w:t>
      </w:r>
    </w:p>
    <w:p w:rsidR="00C7128E" w:rsidRPr="00C7128E" w:rsidRDefault="00C7128E" w:rsidP="00C7128E">
      <w:pPr>
        <w:pStyle w:val="a6"/>
        <w:suppressAutoHyphens/>
        <w:jc w:val="both"/>
        <w:rPr>
          <w:b w:val="0"/>
          <w:szCs w:val="28"/>
        </w:rPr>
      </w:pPr>
      <w:r w:rsidRPr="00C7128E">
        <w:rPr>
          <w:b w:val="0"/>
          <w:szCs w:val="28"/>
        </w:rPr>
        <w:t>Днепровского сельского поселения</w:t>
      </w:r>
    </w:p>
    <w:p w:rsidR="00C7128E" w:rsidRPr="00C7128E" w:rsidRDefault="00C7128E" w:rsidP="00C7128E">
      <w:pPr>
        <w:spacing w:line="240" w:lineRule="auto"/>
        <w:rPr>
          <w:rFonts w:ascii="Times New Roman" w:hAnsi="Times New Roman" w:cs="Times New Roman"/>
          <w:sz w:val="28"/>
          <w:szCs w:val="28"/>
        </w:rPr>
        <w:sectPr w:rsidR="00C7128E" w:rsidRPr="00C7128E" w:rsidSect="00A31C3B">
          <w:headerReference w:type="default" r:id="rId8"/>
          <w:pgSz w:w="11906" w:h="16838"/>
          <w:pgMar w:top="1134" w:right="567" w:bottom="1134" w:left="1701" w:header="708" w:footer="708" w:gutter="0"/>
          <w:cols w:space="708"/>
          <w:titlePg/>
          <w:docGrid w:linePitch="360"/>
        </w:sectPr>
      </w:pPr>
      <w:r w:rsidRPr="00C7128E">
        <w:rPr>
          <w:rFonts w:ascii="Times New Roman" w:hAnsi="Times New Roman" w:cs="Times New Roman"/>
          <w:sz w:val="28"/>
          <w:szCs w:val="28"/>
        </w:rPr>
        <w:t xml:space="preserve">Тимашевского района                                                                     В. С. Сердюк                                    </w:t>
      </w:r>
    </w:p>
    <w:p w:rsidR="00C7128E" w:rsidRDefault="00C7128E" w:rsidP="00C7128E">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C7128E" w:rsidRDefault="00C7128E" w:rsidP="00C7128E">
      <w:pPr>
        <w:spacing w:after="0" w:line="240" w:lineRule="auto"/>
        <w:ind w:left="4956"/>
        <w:rPr>
          <w:rFonts w:ascii="Times New Roman" w:hAnsi="Times New Roman" w:cs="Times New Roman"/>
          <w:sz w:val="28"/>
          <w:szCs w:val="28"/>
        </w:rPr>
      </w:pPr>
    </w:p>
    <w:p w:rsidR="00C7128E" w:rsidRDefault="00C7128E" w:rsidP="00C7128E">
      <w:pPr>
        <w:spacing w:after="0" w:line="240" w:lineRule="auto"/>
        <w:ind w:left="4956"/>
        <w:rPr>
          <w:rFonts w:ascii="Times New Roman" w:hAnsi="Times New Roman" w:cs="Times New Roman"/>
          <w:sz w:val="28"/>
          <w:szCs w:val="28"/>
        </w:rPr>
      </w:pPr>
      <w:r>
        <w:rPr>
          <w:rFonts w:ascii="Times New Roman" w:hAnsi="Times New Roman" w:cs="Times New Roman"/>
          <w:sz w:val="28"/>
          <w:szCs w:val="28"/>
        </w:rPr>
        <w:t>УТВЕРЖДЕН</w:t>
      </w:r>
    </w:p>
    <w:p w:rsidR="00C7128E" w:rsidRDefault="00C7128E" w:rsidP="00C7128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постановлением</w:t>
      </w:r>
      <w:proofErr w:type="gramEnd"/>
      <w:r>
        <w:rPr>
          <w:rFonts w:ascii="Times New Roman" w:hAnsi="Times New Roman" w:cs="Times New Roman"/>
          <w:sz w:val="28"/>
          <w:szCs w:val="28"/>
        </w:rPr>
        <w:t xml:space="preserve"> администрации</w:t>
      </w:r>
    </w:p>
    <w:p w:rsidR="00C7128E" w:rsidRDefault="00C7128E" w:rsidP="00C7128E">
      <w:pPr>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Днепровского сельского поселения</w:t>
      </w:r>
    </w:p>
    <w:p w:rsidR="00C7128E" w:rsidRDefault="00C7128E" w:rsidP="00C7128E">
      <w:pPr>
        <w:spacing w:after="0" w:line="240" w:lineRule="auto"/>
        <w:ind w:left="4248" w:firstLine="708"/>
        <w:rPr>
          <w:rFonts w:ascii="Times New Roman" w:hAnsi="Times New Roman" w:cs="Times New Roman"/>
          <w:sz w:val="28"/>
          <w:szCs w:val="28"/>
        </w:rPr>
      </w:pPr>
      <w:r>
        <w:rPr>
          <w:rFonts w:ascii="Times New Roman" w:hAnsi="Times New Roman" w:cs="Times New Roman"/>
          <w:sz w:val="28"/>
          <w:szCs w:val="28"/>
        </w:rPr>
        <w:t>Тимашевского района</w:t>
      </w:r>
    </w:p>
    <w:p w:rsidR="00C7128E" w:rsidRDefault="00C7128E" w:rsidP="00C7128E">
      <w:pPr>
        <w:spacing w:after="0" w:line="240" w:lineRule="auto"/>
        <w:ind w:left="4248" w:firstLine="708"/>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_______________№_________</w:t>
      </w:r>
    </w:p>
    <w:p w:rsidR="00C7128E" w:rsidRDefault="00C7128E" w:rsidP="00C7128E">
      <w:pPr>
        <w:spacing w:after="0" w:line="240" w:lineRule="auto"/>
        <w:rPr>
          <w:rFonts w:ascii="Times New Roman" w:hAnsi="Times New Roman" w:cs="Times New Roman"/>
          <w:sz w:val="28"/>
          <w:szCs w:val="28"/>
        </w:rPr>
      </w:pPr>
    </w:p>
    <w:p w:rsidR="00C7128E" w:rsidRPr="00F83972" w:rsidRDefault="00C7128E" w:rsidP="00C7128E">
      <w:pPr>
        <w:suppressAutoHyphens/>
        <w:spacing w:after="0" w:line="240" w:lineRule="auto"/>
        <w:jc w:val="center"/>
        <w:rPr>
          <w:rFonts w:ascii="Times New Roman" w:hAnsi="Times New Roman" w:cs="Times New Roman"/>
          <w:b/>
          <w:sz w:val="28"/>
          <w:szCs w:val="28"/>
        </w:rPr>
      </w:pPr>
      <w:r w:rsidRPr="00F83972">
        <w:rPr>
          <w:rFonts w:ascii="Times New Roman" w:hAnsi="Times New Roman" w:cs="Times New Roman"/>
          <w:b/>
          <w:sz w:val="28"/>
          <w:szCs w:val="28"/>
        </w:rPr>
        <w:t>ПОРЯДОК</w:t>
      </w:r>
    </w:p>
    <w:p w:rsidR="00C7128E" w:rsidRDefault="00C7128E" w:rsidP="00C7128E">
      <w:pPr>
        <w:suppressAutoHyphens/>
        <w:spacing w:after="0" w:line="240" w:lineRule="auto"/>
        <w:jc w:val="center"/>
        <w:rPr>
          <w:rFonts w:ascii="Times New Roman" w:hAnsi="Times New Roman" w:cs="Times New Roman"/>
          <w:b/>
          <w:sz w:val="28"/>
          <w:szCs w:val="28"/>
        </w:rPr>
      </w:pPr>
      <w:proofErr w:type="gramStart"/>
      <w:r w:rsidRPr="0038430D">
        <w:rPr>
          <w:rFonts w:ascii="Times New Roman" w:hAnsi="Times New Roman" w:cs="Times New Roman"/>
          <w:b/>
          <w:sz w:val="28"/>
          <w:szCs w:val="28"/>
        </w:rPr>
        <w:t>передачи</w:t>
      </w:r>
      <w:proofErr w:type="gramEnd"/>
      <w:r w:rsidRPr="0038430D">
        <w:rPr>
          <w:rFonts w:ascii="Times New Roman" w:hAnsi="Times New Roman" w:cs="Times New Roman"/>
          <w:b/>
          <w:sz w:val="28"/>
          <w:szCs w:val="28"/>
        </w:rPr>
        <w:t xml:space="preserve"> финансовому управлению администрации муниципального </w:t>
      </w:r>
    </w:p>
    <w:p w:rsidR="00C7128E" w:rsidRDefault="00C7128E" w:rsidP="00C7128E">
      <w:pPr>
        <w:suppressAutoHyphens/>
        <w:spacing w:after="0" w:line="240" w:lineRule="auto"/>
        <w:jc w:val="center"/>
        <w:rPr>
          <w:rFonts w:ascii="Times New Roman" w:hAnsi="Times New Roman" w:cs="Times New Roman"/>
          <w:b/>
          <w:sz w:val="28"/>
          <w:szCs w:val="28"/>
        </w:rPr>
      </w:pPr>
      <w:proofErr w:type="gramStart"/>
      <w:r w:rsidRPr="0038430D">
        <w:rPr>
          <w:rFonts w:ascii="Times New Roman" w:hAnsi="Times New Roman" w:cs="Times New Roman"/>
          <w:b/>
          <w:sz w:val="28"/>
          <w:szCs w:val="28"/>
        </w:rPr>
        <w:t>образования</w:t>
      </w:r>
      <w:proofErr w:type="gramEnd"/>
      <w:r w:rsidRPr="0038430D">
        <w:rPr>
          <w:rFonts w:ascii="Times New Roman" w:hAnsi="Times New Roman" w:cs="Times New Roman"/>
          <w:b/>
          <w:sz w:val="28"/>
          <w:szCs w:val="28"/>
        </w:rPr>
        <w:t xml:space="preserve"> Тимашевский район информации о долговых обязательствах </w:t>
      </w:r>
      <w:r>
        <w:rPr>
          <w:rFonts w:ascii="Times New Roman" w:hAnsi="Times New Roman" w:cs="Times New Roman"/>
          <w:b/>
          <w:sz w:val="28"/>
          <w:szCs w:val="28"/>
        </w:rPr>
        <w:t>Днепровского сельского</w:t>
      </w:r>
      <w:r w:rsidRPr="0038430D">
        <w:rPr>
          <w:rFonts w:ascii="Times New Roman" w:hAnsi="Times New Roman" w:cs="Times New Roman"/>
          <w:b/>
          <w:sz w:val="28"/>
          <w:szCs w:val="28"/>
        </w:rPr>
        <w:t xml:space="preserve"> поселени</w:t>
      </w:r>
      <w:r>
        <w:rPr>
          <w:rFonts w:ascii="Times New Roman" w:hAnsi="Times New Roman" w:cs="Times New Roman"/>
          <w:b/>
          <w:sz w:val="28"/>
          <w:szCs w:val="28"/>
        </w:rPr>
        <w:t>я</w:t>
      </w:r>
      <w:r w:rsidRPr="0038430D">
        <w:rPr>
          <w:rFonts w:ascii="Times New Roman" w:hAnsi="Times New Roman" w:cs="Times New Roman"/>
          <w:b/>
          <w:sz w:val="28"/>
          <w:szCs w:val="28"/>
        </w:rPr>
        <w:t xml:space="preserve"> Тимашевского района, отраженных в муниципальн</w:t>
      </w:r>
      <w:r>
        <w:rPr>
          <w:rFonts w:ascii="Times New Roman" w:hAnsi="Times New Roman" w:cs="Times New Roman"/>
          <w:b/>
          <w:sz w:val="28"/>
          <w:szCs w:val="28"/>
        </w:rPr>
        <w:t>ой</w:t>
      </w:r>
      <w:r w:rsidRPr="0038430D">
        <w:rPr>
          <w:rFonts w:ascii="Times New Roman" w:hAnsi="Times New Roman" w:cs="Times New Roman"/>
          <w:b/>
          <w:sz w:val="28"/>
          <w:szCs w:val="28"/>
        </w:rPr>
        <w:t xml:space="preserve"> долгов</w:t>
      </w:r>
      <w:r>
        <w:rPr>
          <w:rFonts w:ascii="Times New Roman" w:hAnsi="Times New Roman" w:cs="Times New Roman"/>
          <w:b/>
          <w:sz w:val="28"/>
          <w:szCs w:val="28"/>
        </w:rPr>
        <w:t>ой</w:t>
      </w:r>
      <w:r w:rsidRPr="0038430D">
        <w:rPr>
          <w:rFonts w:ascii="Times New Roman" w:hAnsi="Times New Roman" w:cs="Times New Roman"/>
          <w:b/>
          <w:sz w:val="28"/>
          <w:szCs w:val="28"/>
        </w:rPr>
        <w:t xml:space="preserve"> книг</w:t>
      </w:r>
      <w:r>
        <w:rPr>
          <w:rFonts w:ascii="Times New Roman" w:hAnsi="Times New Roman" w:cs="Times New Roman"/>
          <w:b/>
          <w:sz w:val="28"/>
          <w:szCs w:val="28"/>
        </w:rPr>
        <w:t>е</w:t>
      </w:r>
    </w:p>
    <w:p w:rsidR="00C7128E" w:rsidRDefault="00C7128E" w:rsidP="00C7128E">
      <w:pPr>
        <w:spacing w:after="0" w:line="240" w:lineRule="auto"/>
        <w:jc w:val="center"/>
        <w:rPr>
          <w:rFonts w:ascii="Times New Roman" w:hAnsi="Times New Roman" w:cs="Times New Roman"/>
          <w:b/>
          <w:sz w:val="28"/>
          <w:szCs w:val="28"/>
        </w:rPr>
      </w:pPr>
    </w:p>
    <w:p w:rsidR="00C7128E"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773BD">
        <w:rPr>
          <w:rFonts w:ascii="Times New Roman" w:hAnsi="Times New Roman" w:cs="Times New Roman"/>
          <w:sz w:val="28"/>
          <w:szCs w:val="28"/>
        </w:rPr>
        <w:t xml:space="preserve">1. Настоящий Порядок передачи финансовому управлению администрации муниципального образования Тимашевский район информации о долговых обязательствах </w:t>
      </w:r>
      <w:r>
        <w:rPr>
          <w:rFonts w:ascii="Times New Roman" w:hAnsi="Times New Roman" w:cs="Times New Roman"/>
          <w:sz w:val="28"/>
          <w:szCs w:val="28"/>
        </w:rPr>
        <w:t>Днепро</w:t>
      </w:r>
      <w:r w:rsidRPr="005773BD">
        <w:rPr>
          <w:rFonts w:ascii="Times New Roman" w:hAnsi="Times New Roman" w:cs="Times New Roman"/>
          <w:sz w:val="28"/>
          <w:szCs w:val="28"/>
        </w:rPr>
        <w:t>вского сельского поселения Тимашевского района, отраженных в муниципальной долговой книге</w:t>
      </w:r>
      <w:r>
        <w:rPr>
          <w:rFonts w:ascii="Times New Roman" w:hAnsi="Times New Roman" w:cs="Times New Roman"/>
          <w:sz w:val="28"/>
          <w:szCs w:val="28"/>
        </w:rPr>
        <w:t xml:space="preserve"> (далее – Порядок) </w:t>
      </w:r>
      <w:r w:rsidRPr="005773BD">
        <w:rPr>
          <w:rFonts w:ascii="Times New Roman" w:hAnsi="Times New Roman" w:cs="Times New Roman"/>
          <w:sz w:val="28"/>
          <w:szCs w:val="28"/>
        </w:rPr>
        <w:t>определяет состав, порядок и сроки передачи</w:t>
      </w:r>
      <w:r>
        <w:rPr>
          <w:rFonts w:ascii="Times New Roman" w:hAnsi="Times New Roman" w:cs="Times New Roman"/>
          <w:sz w:val="28"/>
          <w:szCs w:val="28"/>
        </w:rPr>
        <w:t xml:space="preserve"> финансовому управлению администрации муниципального образования Тимашевский район (далее – финансовое управление) информации о долговых обязательствах Днепровского сельского поселения Тимашевского района, отраженных в муниципальной долговой книге (далее – информация о долговых обязательствах) по видам в соответствии с положениями статьи 100 Бюджетного кодекса Российской Федерации.</w:t>
      </w:r>
    </w:p>
    <w:p w:rsidR="00C7128E" w:rsidRPr="002625FA"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2625FA">
        <w:rPr>
          <w:rFonts w:ascii="Times New Roman" w:hAnsi="Times New Roman" w:cs="Times New Roman"/>
          <w:sz w:val="28"/>
          <w:szCs w:val="28"/>
        </w:rPr>
        <w:t xml:space="preserve">2. Информация о долговых обязательствах, иная информация, характеризующая долговые обязательства </w:t>
      </w:r>
      <w:r>
        <w:rPr>
          <w:rFonts w:ascii="Times New Roman" w:hAnsi="Times New Roman" w:cs="Times New Roman"/>
          <w:sz w:val="28"/>
          <w:szCs w:val="28"/>
        </w:rPr>
        <w:t>Днепровского</w:t>
      </w:r>
      <w:r w:rsidRPr="002625FA">
        <w:rPr>
          <w:rFonts w:ascii="Times New Roman" w:hAnsi="Times New Roman" w:cs="Times New Roman"/>
          <w:sz w:val="28"/>
          <w:szCs w:val="28"/>
        </w:rPr>
        <w:t xml:space="preserve"> сельского поселения Тимашевского района, представляется ф</w:t>
      </w:r>
      <w:r>
        <w:rPr>
          <w:rFonts w:ascii="Times New Roman" w:hAnsi="Times New Roman" w:cs="Times New Roman"/>
          <w:sz w:val="28"/>
          <w:szCs w:val="28"/>
        </w:rPr>
        <w:t>инансовому управлению по формам</w:t>
      </w:r>
      <w:r w:rsidRPr="002625FA">
        <w:rPr>
          <w:rFonts w:ascii="Times New Roman" w:hAnsi="Times New Roman" w:cs="Times New Roman"/>
          <w:sz w:val="28"/>
          <w:szCs w:val="28"/>
        </w:rPr>
        <w:t xml:space="preserve"> </w:t>
      </w:r>
      <w:r>
        <w:rPr>
          <w:rFonts w:ascii="Times New Roman" w:hAnsi="Times New Roman" w:cs="Times New Roman"/>
          <w:sz w:val="28"/>
          <w:szCs w:val="28"/>
        </w:rPr>
        <w:t xml:space="preserve">                № 1- 5</w:t>
      </w:r>
      <w:r w:rsidRPr="002625FA">
        <w:rPr>
          <w:rFonts w:ascii="Times New Roman" w:hAnsi="Times New Roman" w:cs="Times New Roman"/>
          <w:sz w:val="28"/>
          <w:szCs w:val="28"/>
        </w:rPr>
        <w:t xml:space="preserve"> согласно приложению к </w:t>
      </w:r>
      <w:r>
        <w:rPr>
          <w:rFonts w:ascii="Times New Roman" w:hAnsi="Times New Roman" w:cs="Times New Roman"/>
          <w:sz w:val="28"/>
          <w:szCs w:val="28"/>
        </w:rPr>
        <w:t xml:space="preserve">настоящему </w:t>
      </w:r>
      <w:r w:rsidRPr="002625FA">
        <w:rPr>
          <w:rFonts w:ascii="Times New Roman" w:hAnsi="Times New Roman" w:cs="Times New Roman"/>
          <w:sz w:val="28"/>
          <w:szCs w:val="28"/>
        </w:rPr>
        <w:t>П</w:t>
      </w:r>
      <w:r>
        <w:rPr>
          <w:rFonts w:ascii="Times New Roman" w:hAnsi="Times New Roman" w:cs="Times New Roman"/>
          <w:sz w:val="28"/>
          <w:szCs w:val="28"/>
        </w:rPr>
        <w:t>орядку</w:t>
      </w:r>
      <w:r w:rsidRPr="002625FA">
        <w:rPr>
          <w:rFonts w:ascii="Times New Roman" w:hAnsi="Times New Roman" w:cs="Times New Roman"/>
          <w:sz w:val="28"/>
          <w:szCs w:val="28"/>
        </w:rPr>
        <w:t>, а именно:</w:t>
      </w:r>
    </w:p>
    <w:p w:rsidR="00C7128E" w:rsidRPr="002625FA" w:rsidRDefault="00C7128E" w:rsidP="00C7128E">
      <w:pPr>
        <w:suppressAutoHyphens/>
        <w:spacing w:after="0" w:line="240" w:lineRule="auto"/>
        <w:jc w:val="both"/>
        <w:rPr>
          <w:rFonts w:ascii="Times New Roman" w:hAnsi="Times New Roman" w:cs="Times New Roman"/>
          <w:sz w:val="28"/>
          <w:szCs w:val="28"/>
        </w:rPr>
      </w:pPr>
      <w:r w:rsidRPr="002625FA">
        <w:rPr>
          <w:rFonts w:ascii="Times New Roman" w:hAnsi="Times New Roman" w:cs="Times New Roman"/>
          <w:sz w:val="28"/>
          <w:szCs w:val="28"/>
        </w:rPr>
        <w:tab/>
        <w:t xml:space="preserve">2.1. По муниципальным гарантиям </w:t>
      </w:r>
      <w:r>
        <w:rPr>
          <w:rFonts w:ascii="Times New Roman" w:hAnsi="Times New Roman" w:cs="Times New Roman"/>
          <w:sz w:val="28"/>
          <w:szCs w:val="28"/>
        </w:rPr>
        <w:t>Днепровского</w:t>
      </w:r>
      <w:r w:rsidRPr="002625FA">
        <w:rPr>
          <w:rFonts w:ascii="Times New Roman" w:hAnsi="Times New Roman" w:cs="Times New Roman"/>
          <w:sz w:val="28"/>
          <w:szCs w:val="28"/>
        </w:rPr>
        <w:t xml:space="preserve"> сельского поселения Тимашевского района по форме № 1.</w:t>
      </w:r>
    </w:p>
    <w:p w:rsidR="00C7128E"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2.2. По кредитам, привлеченным Днепровским сельским поселением Тимашевского района от кредитных организаций по форме № 2.</w:t>
      </w:r>
    </w:p>
    <w:p w:rsidR="00C7128E" w:rsidRPr="00CE2913"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По бюджетным кредитам, привлеченным в бюджет Днепро</w:t>
      </w:r>
      <w:r w:rsidRPr="005773BD">
        <w:rPr>
          <w:rFonts w:ascii="Times New Roman" w:hAnsi="Times New Roman" w:cs="Times New Roman"/>
          <w:sz w:val="28"/>
          <w:szCs w:val="28"/>
        </w:rPr>
        <w:t>вского</w:t>
      </w:r>
      <w:r w:rsidRPr="00CE2913">
        <w:rPr>
          <w:rFonts w:ascii="Times New Roman" w:hAnsi="Times New Roman" w:cs="Times New Roman"/>
          <w:sz w:val="28"/>
          <w:szCs w:val="28"/>
        </w:rPr>
        <w:t xml:space="preserve"> сельского поселения Тимашевского района из других бюджетов бюджетной системы Российской Федерации по форме № 3.</w:t>
      </w:r>
    </w:p>
    <w:p w:rsidR="00C7128E"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2.4. По ценным бумагам</w:t>
      </w:r>
      <w:r w:rsidRPr="00DA6B41">
        <w:rPr>
          <w:rFonts w:ascii="Times New Roman" w:hAnsi="Times New Roman" w:cs="Times New Roman"/>
          <w:sz w:val="28"/>
          <w:szCs w:val="28"/>
        </w:rPr>
        <w:t xml:space="preserve"> </w:t>
      </w:r>
      <w:r>
        <w:rPr>
          <w:rFonts w:ascii="Times New Roman" w:hAnsi="Times New Roman" w:cs="Times New Roman"/>
          <w:sz w:val="28"/>
          <w:szCs w:val="28"/>
        </w:rPr>
        <w:t>Днепро</w:t>
      </w:r>
      <w:r w:rsidRPr="005773BD">
        <w:rPr>
          <w:rFonts w:ascii="Times New Roman" w:hAnsi="Times New Roman" w:cs="Times New Roman"/>
          <w:sz w:val="28"/>
          <w:szCs w:val="28"/>
        </w:rPr>
        <w:t>вского</w:t>
      </w:r>
      <w:r>
        <w:rPr>
          <w:rFonts w:ascii="Times New Roman" w:hAnsi="Times New Roman" w:cs="Times New Roman"/>
          <w:sz w:val="28"/>
          <w:szCs w:val="28"/>
        </w:rPr>
        <w:t xml:space="preserve"> сельского поселения Тимашевского района по форме № 4.</w:t>
      </w:r>
    </w:p>
    <w:p w:rsidR="00C7128E"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2.5. Сводная информация о составе муниципального долга представляется по форме № 5.</w:t>
      </w:r>
    </w:p>
    <w:p w:rsidR="00C7128E"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Администрация Днепро</w:t>
      </w:r>
      <w:r w:rsidRPr="005773BD">
        <w:rPr>
          <w:rFonts w:ascii="Times New Roman" w:hAnsi="Times New Roman" w:cs="Times New Roman"/>
          <w:sz w:val="28"/>
          <w:szCs w:val="28"/>
        </w:rPr>
        <w:t>вского</w:t>
      </w:r>
      <w:r>
        <w:rPr>
          <w:rFonts w:ascii="Times New Roman" w:hAnsi="Times New Roman" w:cs="Times New Roman"/>
          <w:sz w:val="28"/>
          <w:szCs w:val="28"/>
        </w:rPr>
        <w:t xml:space="preserve"> сельского поселения Тимашевского района несет ответственность за достоверность представленной финансовому управлению информации о долговых обязательствах.</w:t>
      </w:r>
    </w:p>
    <w:p w:rsidR="00C7128E" w:rsidRDefault="00C7128E" w:rsidP="00C7128E">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4. Информация о долговых обязательствах Днепро</w:t>
      </w:r>
      <w:r w:rsidRPr="005773BD">
        <w:rPr>
          <w:rFonts w:ascii="Times New Roman" w:hAnsi="Times New Roman" w:cs="Times New Roman"/>
          <w:sz w:val="28"/>
          <w:szCs w:val="28"/>
        </w:rPr>
        <w:t>вского</w:t>
      </w:r>
      <w:r>
        <w:rPr>
          <w:rFonts w:ascii="Times New Roman" w:hAnsi="Times New Roman" w:cs="Times New Roman"/>
          <w:sz w:val="28"/>
          <w:szCs w:val="28"/>
        </w:rPr>
        <w:t xml:space="preserve"> сельского поселения Тимашевского района представляется финансовому </w:t>
      </w:r>
      <w:proofErr w:type="gramStart"/>
      <w:r>
        <w:rPr>
          <w:rFonts w:ascii="Times New Roman" w:hAnsi="Times New Roman" w:cs="Times New Roman"/>
          <w:sz w:val="28"/>
          <w:szCs w:val="28"/>
        </w:rPr>
        <w:t>управлению  ежемесячно</w:t>
      </w:r>
      <w:proofErr w:type="gramEnd"/>
      <w:r>
        <w:rPr>
          <w:rFonts w:ascii="Times New Roman" w:hAnsi="Times New Roman" w:cs="Times New Roman"/>
          <w:sz w:val="28"/>
          <w:szCs w:val="28"/>
        </w:rPr>
        <w:t xml:space="preserve"> нарастающим итогом не позднее 3 числа месяца, следующего за отчетным.</w:t>
      </w:r>
    </w:p>
    <w:p w:rsidR="00C7128E" w:rsidRDefault="00C7128E" w:rsidP="00C7128E">
      <w:pPr>
        <w:spacing w:after="0" w:line="240" w:lineRule="auto"/>
        <w:jc w:val="both"/>
        <w:rPr>
          <w:rFonts w:ascii="Times New Roman" w:hAnsi="Times New Roman" w:cs="Times New Roman"/>
          <w:sz w:val="28"/>
          <w:szCs w:val="28"/>
        </w:rPr>
      </w:pPr>
    </w:p>
    <w:p w:rsidR="00C7128E" w:rsidRDefault="00C7128E" w:rsidP="00C7128E">
      <w:pPr>
        <w:spacing w:after="0" w:line="240" w:lineRule="auto"/>
        <w:jc w:val="both"/>
        <w:rPr>
          <w:rFonts w:ascii="Times New Roman" w:hAnsi="Times New Roman" w:cs="Times New Roman"/>
          <w:sz w:val="28"/>
          <w:szCs w:val="28"/>
        </w:rPr>
      </w:pPr>
    </w:p>
    <w:p w:rsidR="00C7128E" w:rsidRDefault="00C7128E" w:rsidP="00C712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Главный специалист администрации </w:t>
      </w:r>
    </w:p>
    <w:p w:rsidR="00C7128E" w:rsidRDefault="00C7128E" w:rsidP="00C712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Днепровского сельского поселения </w:t>
      </w:r>
    </w:p>
    <w:p w:rsidR="00C7128E" w:rsidRPr="0038430D" w:rsidRDefault="00C7128E" w:rsidP="00C712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Тимашевский район                                                                  В. С. Сердюк                                                                     </w:t>
      </w:r>
    </w:p>
    <w:p w:rsidR="00C7128E" w:rsidRPr="002E3D6D" w:rsidRDefault="00C7128E" w:rsidP="00C7128E">
      <w:pPr>
        <w:widowControl w:val="0"/>
        <w:tabs>
          <w:tab w:val="left" w:pos="90"/>
          <w:tab w:val="left" w:pos="6179"/>
          <w:tab w:val="left" w:pos="12049"/>
        </w:tabs>
        <w:autoSpaceDE w:val="0"/>
        <w:autoSpaceDN w:val="0"/>
        <w:adjustRightInd w:val="0"/>
        <w:ind w:firstLine="11340"/>
        <w:rPr>
          <w:sz w:val="28"/>
          <w:szCs w:val="28"/>
        </w:rPr>
      </w:pPr>
    </w:p>
    <w:p w:rsidR="00C7128E" w:rsidRPr="008B060C" w:rsidRDefault="00C7128E" w:rsidP="00003A7C">
      <w:pPr>
        <w:spacing w:after="0" w:line="240" w:lineRule="auto"/>
        <w:ind w:right="-284"/>
        <w:jc w:val="both"/>
        <w:rPr>
          <w:rFonts w:ascii="Times New Roman" w:hAnsi="Times New Roman" w:cs="Times New Roman"/>
          <w:sz w:val="28"/>
          <w:szCs w:val="28"/>
        </w:rPr>
      </w:pPr>
    </w:p>
    <w:sectPr w:rsidR="00C7128E" w:rsidRPr="008B060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CEE" w:rsidRDefault="00CB7CEE">
      <w:pPr>
        <w:spacing w:after="0" w:line="240" w:lineRule="auto"/>
      </w:pPr>
      <w:r>
        <w:separator/>
      </w:r>
    </w:p>
  </w:endnote>
  <w:endnote w:type="continuationSeparator" w:id="0">
    <w:p w:rsidR="00CB7CEE" w:rsidRDefault="00CB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CEE" w:rsidRDefault="00CB7CEE">
      <w:pPr>
        <w:spacing w:after="0" w:line="240" w:lineRule="auto"/>
      </w:pPr>
      <w:r>
        <w:separator/>
      </w:r>
    </w:p>
  </w:footnote>
  <w:footnote w:type="continuationSeparator" w:id="0">
    <w:p w:rsidR="00CB7CEE" w:rsidRDefault="00CB7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C3B" w:rsidRDefault="00C7128E">
    <w:pPr>
      <w:pStyle w:val="a9"/>
      <w:jc w:val="center"/>
    </w:pPr>
    <w:r>
      <w:fldChar w:fldCharType="begin"/>
    </w:r>
    <w:r>
      <w:instrText xml:space="preserve"> PAGE   \* MERGEFORMAT </w:instrText>
    </w:r>
    <w:r>
      <w:fldChar w:fldCharType="separate"/>
    </w:r>
    <w:r w:rsidR="00F57725">
      <w:rPr>
        <w:noProof/>
      </w:rPr>
      <w:t>7</w:t>
    </w:r>
    <w:r>
      <w:fldChar w:fldCharType="end"/>
    </w:r>
  </w:p>
  <w:p w:rsidR="00A31C3B" w:rsidRDefault="00CB7CE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A58D7"/>
    <w:multiLevelType w:val="multilevel"/>
    <w:tmpl w:val="35CAF2F4"/>
    <w:lvl w:ilvl="0">
      <w:start w:val="1"/>
      <w:numFmt w:val="decimal"/>
      <w:lvlText w:val="%1."/>
      <w:lvlJc w:val="left"/>
      <w:pPr>
        <w:ind w:left="927" w:hanging="360"/>
      </w:pPr>
      <w:rPr>
        <w:rFonts w:ascii="Times New Roman" w:eastAsiaTheme="minorEastAsia" w:hAnsi="Times New Roman" w:cs="Times New Roman"/>
      </w:rPr>
    </w:lvl>
    <w:lvl w:ilvl="1">
      <w:start w:val="1"/>
      <w:numFmt w:val="decimal"/>
      <w:isLgl/>
      <w:lvlText w:val="%1.%2."/>
      <w:lvlJc w:val="left"/>
      <w:pPr>
        <w:ind w:left="1287" w:hanging="720"/>
      </w:pPr>
      <w:rPr>
        <w:rFonts w:eastAsiaTheme="minorEastAsia" w:hint="default"/>
      </w:rPr>
    </w:lvl>
    <w:lvl w:ilvl="2">
      <w:start w:val="1"/>
      <w:numFmt w:val="decimal"/>
      <w:isLgl/>
      <w:lvlText w:val="%1.%2.%3."/>
      <w:lvlJc w:val="left"/>
      <w:pPr>
        <w:ind w:left="1287" w:hanging="720"/>
      </w:pPr>
      <w:rPr>
        <w:rFonts w:eastAsiaTheme="minorEastAsia" w:hint="default"/>
      </w:rPr>
    </w:lvl>
    <w:lvl w:ilvl="3">
      <w:start w:val="1"/>
      <w:numFmt w:val="decimal"/>
      <w:isLgl/>
      <w:lvlText w:val="%1.%2.%3.%4."/>
      <w:lvlJc w:val="left"/>
      <w:pPr>
        <w:ind w:left="1647" w:hanging="1080"/>
      </w:pPr>
      <w:rPr>
        <w:rFonts w:eastAsiaTheme="minorEastAsia" w:hint="default"/>
      </w:rPr>
    </w:lvl>
    <w:lvl w:ilvl="4">
      <w:start w:val="1"/>
      <w:numFmt w:val="decimal"/>
      <w:isLgl/>
      <w:lvlText w:val="%1.%2.%3.%4.%5."/>
      <w:lvlJc w:val="left"/>
      <w:pPr>
        <w:ind w:left="1647" w:hanging="1080"/>
      </w:pPr>
      <w:rPr>
        <w:rFonts w:eastAsiaTheme="minorEastAsia" w:hint="default"/>
      </w:rPr>
    </w:lvl>
    <w:lvl w:ilvl="5">
      <w:start w:val="1"/>
      <w:numFmt w:val="decimal"/>
      <w:isLgl/>
      <w:lvlText w:val="%1.%2.%3.%4.%5.%6."/>
      <w:lvlJc w:val="left"/>
      <w:pPr>
        <w:ind w:left="2007" w:hanging="1440"/>
      </w:pPr>
      <w:rPr>
        <w:rFonts w:eastAsiaTheme="minorEastAsia" w:hint="default"/>
      </w:rPr>
    </w:lvl>
    <w:lvl w:ilvl="6">
      <w:start w:val="1"/>
      <w:numFmt w:val="decimal"/>
      <w:isLgl/>
      <w:lvlText w:val="%1.%2.%3.%4.%5.%6.%7."/>
      <w:lvlJc w:val="left"/>
      <w:pPr>
        <w:ind w:left="2367" w:hanging="1800"/>
      </w:pPr>
      <w:rPr>
        <w:rFonts w:eastAsiaTheme="minorEastAsia" w:hint="default"/>
      </w:rPr>
    </w:lvl>
    <w:lvl w:ilvl="7">
      <w:start w:val="1"/>
      <w:numFmt w:val="decimal"/>
      <w:isLgl/>
      <w:lvlText w:val="%1.%2.%3.%4.%5.%6.%7.%8."/>
      <w:lvlJc w:val="left"/>
      <w:pPr>
        <w:ind w:left="2367" w:hanging="1800"/>
      </w:pPr>
      <w:rPr>
        <w:rFonts w:eastAsiaTheme="minorEastAsia" w:hint="default"/>
      </w:rPr>
    </w:lvl>
    <w:lvl w:ilvl="8">
      <w:start w:val="1"/>
      <w:numFmt w:val="decimal"/>
      <w:isLgl/>
      <w:lvlText w:val="%1.%2.%3.%4.%5.%6.%7.%8.%9."/>
      <w:lvlJc w:val="left"/>
      <w:pPr>
        <w:ind w:left="2727" w:hanging="2160"/>
      </w:pPr>
      <w:rPr>
        <w:rFonts w:eastAsiaTheme="minorEastAsia" w:hint="default"/>
      </w:rPr>
    </w:lvl>
  </w:abstractNum>
  <w:abstractNum w:abstractNumId="1">
    <w:nsid w:val="52A66D72"/>
    <w:multiLevelType w:val="hybridMultilevel"/>
    <w:tmpl w:val="A352E8A4"/>
    <w:lvl w:ilvl="0" w:tplc="F66C5448">
      <w:start w:val="1"/>
      <w:numFmt w:val="decimal"/>
      <w:lvlText w:val="%1."/>
      <w:lvlJc w:val="left"/>
      <w:pPr>
        <w:ind w:left="1776" w:hanging="360"/>
      </w:pPr>
      <w:rPr>
        <w:rFonts w:eastAsia="Times New Roman"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2D6"/>
    <w:rsid w:val="00003A7C"/>
    <w:rsid w:val="003D2FC4"/>
    <w:rsid w:val="00647DC7"/>
    <w:rsid w:val="006E7664"/>
    <w:rsid w:val="008B060C"/>
    <w:rsid w:val="008C3500"/>
    <w:rsid w:val="00A77978"/>
    <w:rsid w:val="00C178DF"/>
    <w:rsid w:val="00C7128E"/>
    <w:rsid w:val="00CB7CEE"/>
    <w:rsid w:val="00CC04A0"/>
    <w:rsid w:val="00F57725"/>
    <w:rsid w:val="00F75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C9461-0E3D-43B6-8B66-36FD38FB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7128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52D6"/>
    <w:pPr>
      <w:ind w:left="720"/>
      <w:contextualSpacing/>
    </w:pPr>
  </w:style>
  <w:style w:type="paragraph" w:styleId="a4">
    <w:name w:val="Balloon Text"/>
    <w:basedOn w:val="a"/>
    <w:link w:val="a5"/>
    <w:uiPriority w:val="99"/>
    <w:semiHidden/>
    <w:unhideWhenUsed/>
    <w:rsid w:val="003D2FC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D2FC4"/>
    <w:rPr>
      <w:rFonts w:ascii="Segoe UI" w:hAnsi="Segoe UI" w:cs="Segoe UI"/>
      <w:sz w:val="18"/>
      <w:szCs w:val="18"/>
    </w:rPr>
  </w:style>
  <w:style w:type="character" w:customStyle="1" w:styleId="10">
    <w:name w:val="Заголовок 1 Знак"/>
    <w:basedOn w:val="a0"/>
    <w:link w:val="1"/>
    <w:rsid w:val="00C7128E"/>
    <w:rPr>
      <w:rFonts w:ascii="Arial" w:eastAsia="Times New Roman" w:hAnsi="Arial" w:cs="Arial"/>
      <w:b/>
      <w:bCs/>
      <w:kern w:val="32"/>
      <w:sz w:val="32"/>
      <w:szCs w:val="32"/>
      <w:lang w:eastAsia="ru-RU"/>
    </w:rPr>
  </w:style>
  <w:style w:type="paragraph" w:customStyle="1" w:styleId="ConsPlusNormal">
    <w:name w:val="ConsPlusNormal"/>
    <w:rsid w:val="00C712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w:basedOn w:val="a"/>
    <w:link w:val="a7"/>
    <w:rsid w:val="00C7128E"/>
    <w:pPr>
      <w:spacing w:after="0" w:line="240" w:lineRule="auto"/>
      <w:jc w:val="center"/>
    </w:pPr>
    <w:rPr>
      <w:rFonts w:ascii="Times New Roman" w:eastAsia="Times New Roman" w:hAnsi="Times New Roman" w:cs="Times New Roman"/>
      <w:b/>
      <w:sz w:val="28"/>
      <w:szCs w:val="20"/>
      <w:lang w:eastAsia="ru-RU"/>
    </w:rPr>
  </w:style>
  <w:style w:type="character" w:customStyle="1" w:styleId="a7">
    <w:name w:val="Основной текст Знак"/>
    <w:basedOn w:val="a0"/>
    <w:link w:val="a6"/>
    <w:rsid w:val="00C7128E"/>
    <w:rPr>
      <w:rFonts w:ascii="Times New Roman" w:eastAsia="Times New Roman" w:hAnsi="Times New Roman" w:cs="Times New Roman"/>
      <w:b/>
      <w:sz w:val="28"/>
      <w:szCs w:val="20"/>
      <w:lang w:eastAsia="ru-RU"/>
    </w:rPr>
  </w:style>
  <w:style w:type="paragraph" w:styleId="a8">
    <w:name w:val="Normal (Web)"/>
    <w:basedOn w:val="a"/>
    <w:rsid w:val="00C712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C7128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C7128E"/>
    <w:rPr>
      <w:rFonts w:ascii="Times New Roman" w:eastAsia="Times New Roman" w:hAnsi="Times New Roman" w:cs="Times New Roman"/>
      <w:sz w:val="24"/>
      <w:szCs w:val="24"/>
      <w:lang w:eastAsia="ru-RU"/>
    </w:rPr>
  </w:style>
  <w:style w:type="character" w:customStyle="1" w:styleId="ab">
    <w:name w:val="Гипертекстовая ссылка"/>
    <w:uiPriority w:val="99"/>
    <w:rsid w:val="00C7128E"/>
    <w:rPr>
      <w:rFonts w:cs="Times New Roman"/>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042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2135</Words>
  <Characters>12172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Зам_главы</cp:lastModifiedBy>
  <cp:revision>9</cp:revision>
  <cp:lastPrinted>2022-05-27T12:58:00Z</cp:lastPrinted>
  <dcterms:created xsi:type="dcterms:W3CDTF">2022-05-27T12:38:00Z</dcterms:created>
  <dcterms:modified xsi:type="dcterms:W3CDTF">2022-05-31T06:03:00Z</dcterms:modified>
</cp:coreProperties>
</file>