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53" w:rsidRDefault="003D4353" w:rsidP="003D4353">
      <w:pPr>
        <w:spacing w:after="0" w:line="240" w:lineRule="auto"/>
        <w:contextualSpacing/>
        <w:mirrorIndents/>
        <w:jc w:val="both"/>
        <w:rPr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3D4353" w:rsidRDefault="003D4353" w:rsidP="003D4353">
      <w:pPr>
        <w:spacing w:line="240" w:lineRule="auto"/>
        <w:rPr>
          <w:sz w:val="24"/>
          <w:szCs w:val="24"/>
        </w:rPr>
      </w:pPr>
    </w:p>
    <w:p w:rsidR="003D4353" w:rsidRDefault="003D4353" w:rsidP="003D4353">
      <w:pPr>
        <w:spacing w:after="0" w:line="240" w:lineRule="auto"/>
        <w:ind w:left="-426"/>
        <w:jc w:val="center"/>
        <w:rPr>
          <w:b/>
        </w:rPr>
      </w:pPr>
      <w:r>
        <w:rPr>
          <w:b/>
        </w:rPr>
        <w:t xml:space="preserve">АДМИНИСТРАЦИЯ ДНЕПРОВСКОГО СЕЛЬСКОГО ПОСЕЛЕНИЯ </w:t>
      </w:r>
    </w:p>
    <w:p w:rsidR="003D4353" w:rsidRDefault="003D4353" w:rsidP="003D4353">
      <w:pPr>
        <w:spacing w:after="0" w:line="240" w:lineRule="auto"/>
        <w:ind w:left="-426"/>
        <w:jc w:val="center"/>
        <w:rPr>
          <w:b/>
        </w:rPr>
      </w:pPr>
      <w:r>
        <w:rPr>
          <w:b/>
        </w:rPr>
        <w:t>ТИМАШЕВСКОГО РАЙОНА</w:t>
      </w:r>
    </w:p>
    <w:p w:rsidR="003D4353" w:rsidRDefault="003D4353" w:rsidP="003D4353">
      <w:pPr>
        <w:spacing w:line="240" w:lineRule="auto"/>
        <w:ind w:right="-2"/>
        <w:rPr>
          <w:b/>
          <w:sz w:val="24"/>
          <w:szCs w:val="24"/>
        </w:rPr>
      </w:pP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3D4353" w:rsidRDefault="00314A7D" w:rsidP="003D4353">
      <w:pPr>
        <w:tabs>
          <w:tab w:val="left" w:pos="540"/>
          <w:tab w:val="left" w:pos="8460"/>
          <w:tab w:val="left" w:pos="8640"/>
        </w:tabs>
        <w:spacing w:line="240" w:lineRule="auto"/>
        <w:ind w:right="-81"/>
        <w:rPr>
          <w:lang w:eastAsia="ar-SA"/>
        </w:rPr>
      </w:pPr>
      <w:r>
        <w:rPr>
          <w:lang w:eastAsia="ar-SA"/>
        </w:rPr>
        <w:t>22.11.2023</w:t>
      </w:r>
      <w:r w:rsidR="003D4353">
        <w:rPr>
          <w:lang w:eastAsia="ar-SA"/>
        </w:rPr>
        <w:t xml:space="preserve"> г.                                                                                          № </w:t>
      </w:r>
      <w:r>
        <w:rPr>
          <w:lang w:eastAsia="ar-SA"/>
        </w:rPr>
        <w:t>113</w:t>
      </w:r>
    </w:p>
    <w:p w:rsidR="003D4353" w:rsidRDefault="003D4353" w:rsidP="003D4353">
      <w:pPr>
        <w:spacing w:line="240" w:lineRule="auto"/>
      </w:pPr>
      <w:r>
        <w:rPr>
          <w:lang w:eastAsia="ar-SA"/>
        </w:rPr>
        <w:t xml:space="preserve">                                                    </w:t>
      </w:r>
      <w:proofErr w:type="gramStart"/>
      <w:r>
        <w:rPr>
          <w:lang w:eastAsia="ar-SA"/>
        </w:rPr>
        <w:t>станица</w:t>
      </w:r>
      <w:proofErr w:type="gramEnd"/>
      <w:r>
        <w:rPr>
          <w:lang w:eastAsia="ar-SA"/>
        </w:rPr>
        <w:t xml:space="preserve"> Днепровская</w:t>
      </w:r>
      <w:r>
        <w:t xml:space="preserve">                               </w:t>
      </w:r>
    </w:p>
    <w:p w:rsidR="003D4353" w:rsidRDefault="003D4353" w:rsidP="003D4353">
      <w:pPr>
        <w:spacing w:after="0" w:line="240" w:lineRule="auto"/>
        <w:ind w:firstLine="709"/>
        <w:contextualSpacing/>
        <w:mirrorIndents/>
        <w:jc w:val="both"/>
      </w:pPr>
      <w:r>
        <w:t xml:space="preserve">                                                     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 внесении изменений в постановление администрации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Днепровского сельского поселения Тимашевского района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от 11 февраля 2019 г. № 13 «О Порядке рассмотрения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обращений граждан в администрации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Днепровского сельского поселения Тимашевского района»</w:t>
      </w:r>
    </w:p>
    <w:p w:rsidR="003D4353" w:rsidRDefault="003D4353" w:rsidP="003D4353">
      <w:pPr>
        <w:spacing w:after="0" w:line="240" w:lineRule="auto"/>
        <w:rPr>
          <w:rFonts w:eastAsia="Times New Roman"/>
          <w:lang w:eastAsia="ru-RU"/>
        </w:rPr>
      </w:pPr>
    </w:p>
    <w:p w:rsidR="003D4353" w:rsidRDefault="003D4353" w:rsidP="003D4353">
      <w:pPr>
        <w:ind w:firstLine="142"/>
        <w:jc w:val="both"/>
      </w:pPr>
      <w:r>
        <w:rPr>
          <w:rFonts w:eastAsia="Times New Roman"/>
          <w:lang w:eastAsia="ru-RU"/>
        </w:rPr>
        <w:tab/>
      </w:r>
      <w:r>
        <w:t xml:space="preserve">В соответствии с Федеральным законом от 2 мая 2006 г. № 59-ФЗ                 </w:t>
      </w:r>
      <w:proofErr w:type="gramStart"/>
      <w:r>
        <w:t xml:space="preserve">   «</w:t>
      </w:r>
      <w:proofErr w:type="gramEnd"/>
      <w:r>
        <w:t>О порядке рассмотрения обращений граждан Российской Федерации», Уставом Днепровского сельского поселения Тимашевского района п о с т а н о в л я ю:</w:t>
      </w:r>
    </w:p>
    <w:p w:rsidR="003D4353" w:rsidRDefault="003D4353" w:rsidP="003D4353">
      <w:pPr>
        <w:ind w:firstLine="709"/>
        <w:jc w:val="both"/>
      </w:pPr>
      <w:r>
        <w:rPr>
          <w:rFonts w:eastAsia="Times New Roman"/>
          <w:lang w:eastAsia="ru-RU"/>
        </w:rPr>
        <w:t xml:space="preserve">1. Внести изменения в постановление администрации Днепровского сельского поселения Тимашевского района от 11 февраля 2019 г. № 13                        </w:t>
      </w:r>
      <w:proofErr w:type="gramStart"/>
      <w:r>
        <w:rPr>
          <w:rFonts w:eastAsia="Times New Roman"/>
          <w:lang w:eastAsia="ru-RU"/>
        </w:rPr>
        <w:t xml:space="preserve">   «</w:t>
      </w:r>
      <w:proofErr w:type="gramEnd"/>
      <w:r>
        <w:rPr>
          <w:rFonts w:eastAsia="Times New Roman"/>
          <w:lang w:eastAsia="ru-RU"/>
        </w:rPr>
        <w:t>О Порядке рассмотрения обращений граждан в администрации Днепровского сельского поселения Тимашевского района» (в редакции постановлений от 25 апреля 2019 г. № 51, от 22 июня 2021 г. № 56, от 10 августа 2023 г. № 69)согласно приложению.</w:t>
      </w:r>
    </w:p>
    <w:p w:rsidR="003D4353" w:rsidRDefault="003D4353" w:rsidP="003D4353">
      <w:pPr>
        <w:spacing w:after="0" w:line="240" w:lineRule="auto"/>
        <w:ind w:firstLine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ab/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3D4353" w:rsidRDefault="003D4353" w:rsidP="003D4353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Постановление вступает в силу после его официального обнародования и распространяется на правоотношения, возникшие с 1 сентября 2023 года.</w:t>
      </w: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D4353" w:rsidRDefault="003D4353" w:rsidP="003D4353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Днепровского сельского поселения</w:t>
      </w: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Тимашевского района                                                                          В.А. Ледовский</w:t>
      </w:r>
    </w:p>
    <w:p w:rsidR="00314A7D" w:rsidRDefault="00314A7D" w:rsidP="003D4353">
      <w:pPr>
        <w:ind w:left="5103"/>
        <w:jc w:val="both"/>
      </w:pPr>
    </w:p>
    <w:p w:rsidR="003D4353" w:rsidRDefault="003D4353" w:rsidP="003D4353">
      <w:pPr>
        <w:ind w:left="5103"/>
        <w:jc w:val="both"/>
      </w:pPr>
      <w:r>
        <w:lastRenderedPageBreak/>
        <w:t xml:space="preserve">Приложение </w:t>
      </w:r>
    </w:p>
    <w:p w:rsidR="003D4353" w:rsidRDefault="003D4353" w:rsidP="003D4353">
      <w:pPr>
        <w:ind w:left="5103"/>
      </w:pPr>
      <w:r>
        <w:t>к постановлению администрации Днепровского сельского поселения Тимашевского района</w:t>
      </w:r>
    </w:p>
    <w:p w:rsidR="003D4353" w:rsidRDefault="003D4353" w:rsidP="003D4353">
      <w:pPr>
        <w:ind w:left="5103"/>
      </w:pPr>
      <w:r>
        <w:t>от ________________№_______</w:t>
      </w:r>
    </w:p>
    <w:p w:rsidR="003D4353" w:rsidRDefault="003D4353" w:rsidP="003D4353">
      <w:pPr>
        <w:ind w:left="5103"/>
      </w:pPr>
    </w:p>
    <w:p w:rsidR="003D4353" w:rsidRDefault="003D4353" w:rsidP="003D4353">
      <w:pPr>
        <w:spacing w:after="0"/>
        <w:ind w:left="5103"/>
      </w:pP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>ИЗМЕНЕНИЯ,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вносимые в постановление администрации 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Днепровского сельского поселения Тимашевского района 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от 11 февраля 2019 г. № 13 «О Порядке рассмотрения обращений граждан </w:t>
      </w:r>
      <w:bookmarkStart w:id="0" w:name="_GoBack"/>
      <w:bookmarkEnd w:id="0"/>
      <w:r>
        <w:rPr>
          <w:b/>
        </w:rPr>
        <w:t>в администрации Днепровского сельского поселения Тимашевского района»</w:t>
      </w:r>
    </w:p>
    <w:p w:rsidR="003D4353" w:rsidRDefault="003D4353" w:rsidP="003D4353">
      <w:pPr>
        <w:ind w:firstLine="709"/>
        <w:jc w:val="both"/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  <w:r>
        <w:t>В разделе 2 «Порядок работы с письменными обращениями» приложения к постановлению: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в наименовании раздела и по тексту слова «письменное обращение» заменить словами «обращение в письменной форме» в соответствующих падежах;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абзац 5 пункта 2.1.1 подраздела 2.1 изложить в новой редакции:</w:t>
      </w:r>
    </w:p>
    <w:p w:rsidR="003D4353" w:rsidRDefault="003D4353" w:rsidP="003D4353">
      <w:pPr>
        <w:pStyle w:val="1"/>
        <w:spacing w:after="0" w:line="240" w:lineRule="auto"/>
        <w:ind w:left="0" w:firstLine="708"/>
        <w:jc w:val="both"/>
      </w:pPr>
      <w:r>
        <w:t xml:space="preserve">«Обращение в форме электронного документа направляется путем заполнения гражданином специальных форм для отправки обращений, размещенных на официальном сайте администрации Днепровского сельского поселения Тимашевского района в информационно-телекоммуникационной сети «Интернет» по адресу: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dneprovkasp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или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3D4353" w:rsidRDefault="003D4353" w:rsidP="003D435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</w:pPr>
      <w:r>
        <w:t>пункт 2.1.1 подраздела 2.1 дополнить абзацем 6 следующего содержания:</w:t>
      </w:r>
    </w:p>
    <w:p w:rsidR="003D4353" w:rsidRDefault="003D4353" w:rsidP="003D4353">
      <w:pPr>
        <w:pStyle w:val="a3"/>
        <w:spacing w:after="0"/>
        <w:ind w:left="0" w:firstLine="710"/>
        <w:jc w:val="both"/>
      </w:pPr>
      <w:r>
        <w:t>«В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jc w:val="both"/>
      </w:pPr>
      <w:r>
        <w:t>пункт 2.6.6 подраздела 2.6 изложить в новой редакции:</w:t>
      </w: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«2.6.6.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 при его </w:t>
      </w:r>
      <w:r>
        <w:rPr>
          <w:rFonts w:eastAsia="Calibri"/>
        </w:rPr>
        <w:lastRenderedPageBreak/>
        <w:t>использовании и в письменной форме по почтовому адресу, указанному в обращении, поступившем в письменной форме.».</w:t>
      </w: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jc w:val="both"/>
      </w:pPr>
      <w:r>
        <w:t>Глава Днепровского сельского поселения</w:t>
      </w:r>
    </w:p>
    <w:p w:rsidR="003D4353" w:rsidRDefault="003D4353" w:rsidP="003D4353">
      <w:pPr>
        <w:spacing w:after="0"/>
        <w:jc w:val="both"/>
      </w:pPr>
      <w:r>
        <w:t>Тимашевского района                                                                       В.А. Ледовский</w:t>
      </w: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2F576C" w:rsidRDefault="002F576C"/>
    <w:sectPr w:rsidR="002F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77059"/>
    <w:multiLevelType w:val="hybridMultilevel"/>
    <w:tmpl w:val="15D283F2"/>
    <w:lvl w:ilvl="0" w:tplc="DE82B2A4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25"/>
    <w:rsid w:val="002F576C"/>
    <w:rsid w:val="00314A7D"/>
    <w:rsid w:val="00352D4B"/>
    <w:rsid w:val="003D4353"/>
    <w:rsid w:val="007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D65C6-1DFB-4FC1-B919-F6E7B230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53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353"/>
    <w:pPr>
      <w:ind w:left="720"/>
      <w:contextualSpacing/>
    </w:pPr>
  </w:style>
  <w:style w:type="paragraph" w:customStyle="1" w:styleId="1">
    <w:name w:val="Абзац списка1"/>
    <w:basedOn w:val="a"/>
    <w:next w:val="a3"/>
    <w:uiPriority w:val="34"/>
    <w:qFormat/>
    <w:rsid w:val="003D435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2023-11-24T12:44:00Z</dcterms:created>
  <dcterms:modified xsi:type="dcterms:W3CDTF">2023-11-30T11:59:00Z</dcterms:modified>
</cp:coreProperties>
</file>