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23.07.2026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Более 45,7 тыс. родителей на Кубани получают доплату к пенсии за воспитание несовершеннолетних детей и детей-студентов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Доплату могут получать получатели страховой пенсии по старости или инвалидности. Её размер составляет 1/3 фиксированной выплаты страховой пенсии. В 2026 году надбавка на иждивенца (но не более чем на троих) составляет от 3,1 тыс. до 9,5 тыс. рублей в зависимости от их числа.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Выплата предоставляется на период до достижения ребёнком 18 лет независимо от факта учёбы. В случае очного обучения в образовательной организации доплата сохраняется до 23 лет. 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Право на доплату сохраняется и в случае, если ребёнок находится в академическом отпуске. Однако если студент отчисляется из учебного заведения или переводится на заочную, вечернюю или дистанционную форму обучения, выплата доплаты к пенсии прекращается.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color w:val="212121"/>
        </w:rPr>
      </w:pPr>
      <w:r>
        <w:rPr>
          <w:rFonts w:ascii="Montserrat" w:hAnsi="Montserrat"/>
          <w:color w:val="212121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Web"/>
              <w:widowControl/>
              <w:shd w:val="clear" w:color="auto" w:fill="FFFFFF"/>
              <w:spacing w:lineRule="auto" w:line="360" w:beforeAutospacing="0" w:before="0" w:afterAutospacing="0" w:after="0"/>
              <w:jc w:val="both"/>
              <w:rPr>
                <w:rFonts w:ascii="Montserrat" w:hAnsi="Montserrat"/>
                <w:b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bCs/>
                <w:i/>
                <w:kern w:val="0"/>
                <w:lang w:val="ru-RU" w:eastAsia="en-US" w:bidi="ar-SA"/>
              </w:rPr>
              <w:t>Напомню, что важно своевременно информировать о любых изменениях — например, об отчислении ребёнка из вуза или смене формы обучения. Это поможет избежать переплат и сохранить право на поддержку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 xml:space="preserve"> Дмитрий Фурса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пенсионеры могут подтверждать право на льготы электронным удостоверением в </w:t>
      </w:r>
      <w:hyperlink r:id="rId2">
        <w:r>
          <w:rPr>
            <w:rStyle w:val="Hyperlink"/>
            <w:rFonts w:ascii="Montserrat" w:hAnsi="Montserrat"/>
            <w:bCs/>
          </w:rPr>
          <w:t>мессенджере Макс</w:t>
        </w:r>
      </w:hyperlink>
      <w:r>
        <w:rPr>
          <w:rFonts w:ascii="Montserrat" w:hAnsi="Montserrat"/>
          <w:bCs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color w:val="00B050"/>
        </w:rPr>
      </w:pPr>
      <w:r>
        <w:rPr>
          <w:rFonts w:ascii="Montserrat" w:hAnsi="Montserrat"/>
          <w:b/>
          <w:color w:val="00B050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EF207-1F20-4399-91B2-06A570E3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LibreOffice/25.2.4.3$Windows_X86_64 LibreOffice_project/33e196637044ead23f5c3226cde09b47731f7e27</Application>
  <AppVersion>15.0000</AppVersion>
  <Pages>3</Pages>
  <Words>208</Words>
  <Characters>1329</Characters>
  <CharactersWithSpaces>1533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2026-07-13T11:10:00Z</dcterms:created>
  <dc:creator>Обиход Владимир Анатольевич</dc:creator>
  <dc:description/>
  <dc:language>ru-RU</dc:language>
  <cp:lastModifiedBy>Обиход Владимир Анатольевич</cp:lastModifiedBy>
  <cp:lastPrinted>2026-06-03T12:10:00Z</cp:lastPrinted>
  <dcterms:modified xsi:type="dcterms:W3CDTF">2026-07-23T05:04:00Z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