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25.03.2025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 w:eastAsia="Calibri" w:eastAsiaTheme="minorHAnsi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 xml:space="preserve">С начала 2025 года Отделение СФР по Краснодарскому краю выплатило единовременное пособие 144 семьям, принявшим на воспитание детей 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текущего года 144 семьи Краснодарского края, принявшие на воспитание детей, получили единовременную выплату от Отделения Социального фонда России по Краснодарскому краю. На эти цели было направлено 8,7 миллиона рублей.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Единовременное пособие при передаче ребенка на воспитание в семью — это разовая мера поддержки, на получение которой имеют право усыновители детей, а также их опекуны, попечители или приемные родители. При этом они должны быть гражданами РФ и постоянно проживать в России. 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Выплата предоставляется однократно в фиксированном размере. В нашем крае это — 26 941,71 рубля. Если же семья усыновила ребенка старше 7 лет, братьев или сестер одновременно или ребенка с инвалидностью, то размер пособия составляет 205 856,61 рубля. При передаче на воспитание сразу нескольких детей выплата положена на каждого из них.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Для получения единовременного пособия необходимо обратиться с заявлением в клиентскую службу Отделения СФР по Краснодарскому краю или МФЦ. От заявителя потребуется копия решения суда об усыновлении ребенка, остальные документы специалисты самостоятельно запросят в рамках межведомственного взаимодействия. Также заявление можно подать на портале госуслуг.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Заявление необходимо подать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 либо дня заключения договора о принятии ребенка в семью.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Решение о назначении пособия принимается в течение 10 рабочих дней после поступления соответствующего заявления. При отсутствии необходимых документов и сведений срок рассмотрения может быть продлен до 20 рабочих дней.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68D95-F99C-42F2-9BEC-F94D1E73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308</Words>
  <Characters>1947</Characters>
  <CharactersWithSpaces>2250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2025-03-25T06:53:00Z</dcterms:created>
  <dc:creator>Обиход Владимир Анатольевич</dc:creator>
  <dc:description/>
  <dc:language>ru-RU</dc:language>
  <cp:lastModifiedBy>Семенова Ангелина Михайловна</cp:lastModifiedBy>
  <cp:lastPrinted>2025-02-24T09:19:00Z</cp:lastPrinted>
  <dcterms:modified xsi:type="dcterms:W3CDTF">2025-03-25T06:54:00Z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