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6F66" w14:textId="77777777" w:rsidR="007C7F41" w:rsidRPr="00EF6A5C" w:rsidRDefault="007C7F41" w:rsidP="007C7F41">
      <w:pPr>
        <w:pStyle w:val="a5"/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F6A5C">
        <w:rPr>
          <w:rStyle w:val="a6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080F85EF" w14:textId="77777777" w:rsidR="007C7F41" w:rsidRPr="00EE4C09" w:rsidRDefault="007C7F41" w:rsidP="007C7F41">
      <w:pPr>
        <w:ind w:left="115" w:right="122" w:firstLine="710"/>
        <w:jc w:val="both"/>
        <w:rPr>
          <w:sz w:val="28"/>
          <w:szCs w:val="28"/>
        </w:rPr>
      </w:pPr>
      <w:r w:rsidRPr="00EE4C09">
        <w:rPr>
          <w:sz w:val="28"/>
          <w:szCs w:val="28"/>
        </w:rPr>
        <w:t>Майские праздники — это пора, когда все люди стремятся выехать на природу, подышать свежим воздухом и набраться энергии.</w:t>
      </w:r>
    </w:p>
    <w:p w14:paraId="5691C830" w14:textId="77777777" w:rsidR="007C7F41" w:rsidRPr="00EE4C09" w:rsidRDefault="007C7F41" w:rsidP="007C7F41">
      <w:pPr>
        <w:ind w:left="115" w:right="122" w:firstLine="710"/>
        <w:jc w:val="both"/>
        <w:rPr>
          <w:sz w:val="28"/>
          <w:szCs w:val="28"/>
        </w:rPr>
      </w:pPr>
      <w:r w:rsidRPr="00EE4C09">
        <w:rPr>
          <w:sz w:val="28"/>
          <w:szCs w:val="28"/>
        </w:rPr>
        <w:t>Для этого кто-то отправляется на дачу, кто-то едет на рыбалку, кто-то отправляется в ближайший лес, кто-то устремляется на шашлыки. Но куда бы человек не отправился, в его прямые обязанности входит знание и исполнение строго установленных правил безопасности и рационального поведения на природе. В противном случае может случиться непоправимая беда.</w:t>
      </w:r>
    </w:p>
    <w:p w14:paraId="31B9B347" w14:textId="77777777" w:rsidR="007C7F41" w:rsidRPr="00EE4C09" w:rsidRDefault="007C7F41" w:rsidP="007C7F41">
      <w:pPr>
        <w:ind w:left="115" w:right="122" w:firstLine="710"/>
        <w:jc w:val="both"/>
        <w:rPr>
          <w:sz w:val="28"/>
          <w:szCs w:val="28"/>
        </w:rPr>
      </w:pPr>
      <w:r w:rsidRPr="00EE4C09">
        <w:rPr>
          <w:sz w:val="28"/>
          <w:szCs w:val="28"/>
        </w:rPr>
        <w:t>В канун майских праздников не забывайте о соблюдении правил пожарной безопасности при нахождении в лесных массивах и рощах!</w:t>
      </w:r>
    </w:p>
    <w:p w14:paraId="3C1F7C77" w14:textId="77777777" w:rsidR="007C7F41" w:rsidRPr="00EE4C09" w:rsidRDefault="007C7F41" w:rsidP="007C7F41">
      <w:pPr>
        <w:ind w:left="115" w:right="122" w:firstLine="710"/>
        <w:jc w:val="both"/>
        <w:rPr>
          <w:sz w:val="28"/>
          <w:szCs w:val="28"/>
        </w:rPr>
      </w:pPr>
      <w:r w:rsidRPr="00EE4C09">
        <w:rPr>
          <w:sz w:val="28"/>
          <w:szCs w:val="28"/>
        </w:rPr>
        <w:t>В пожароопасный период не рекомендуется разводить костры в лесных массивах, использовать открытые источники огня, заезжать на автомобилях с отсутствующими либо неисправными искрогасителями.</w:t>
      </w:r>
    </w:p>
    <w:p w14:paraId="1EF6BA9F" w14:textId="77777777" w:rsidR="007C7F41" w:rsidRPr="00EE4C09" w:rsidRDefault="007C7F41" w:rsidP="007C7F41">
      <w:pPr>
        <w:ind w:left="115" w:right="122" w:firstLine="710"/>
        <w:jc w:val="both"/>
        <w:rPr>
          <w:sz w:val="28"/>
          <w:szCs w:val="28"/>
        </w:rPr>
      </w:pPr>
      <w:r w:rsidRPr="00EE4C09">
        <w:rPr>
          <w:sz w:val="28"/>
          <w:szCs w:val="28"/>
        </w:rPr>
        <w:t>Площадь так называемого ландшафтного пожара может составлять от нескольких метров до нескольких сот гектаров.</w:t>
      </w:r>
    </w:p>
    <w:p w14:paraId="7A6233FC" w14:textId="77777777" w:rsidR="007C7F41" w:rsidRPr="00EE4C09" w:rsidRDefault="007C7F41" w:rsidP="007C7F41">
      <w:pPr>
        <w:ind w:left="115" w:right="122" w:firstLine="710"/>
        <w:jc w:val="both"/>
        <w:rPr>
          <w:sz w:val="28"/>
          <w:szCs w:val="28"/>
        </w:rPr>
      </w:pPr>
      <w:r w:rsidRPr="00EE4C09">
        <w:rPr>
          <w:sz w:val="28"/>
          <w:szCs w:val="28"/>
        </w:rPr>
        <w:t>Условиями, способствующими развитию горения, могут послужить: сильный ветер, неумение пользоваться первичными средствами пожаротушения или их отсутствие, позднее сообщение о пожаре в пожарную охрану, позднее обнаружение пожара, отсутствие наружных источников противопожарного водоснабжения и многие другие.</w:t>
      </w:r>
    </w:p>
    <w:p w14:paraId="24713CAA" w14:textId="77777777" w:rsidR="007C7F41" w:rsidRPr="00EE4C09" w:rsidRDefault="007C7F41" w:rsidP="007C7F41">
      <w:pPr>
        <w:ind w:left="115" w:right="122" w:firstLine="710"/>
        <w:jc w:val="both"/>
        <w:rPr>
          <w:sz w:val="28"/>
          <w:szCs w:val="28"/>
        </w:rPr>
      </w:pPr>
      <w:r w:rsidRPr="00EE4C09">
        <w:rPr>
          <w:sz w:val="28"/>
          <w:szCs w:val="28"/>
        </w:rPr>
        <w:t>Категорически запрещается:</w:t>
      </w:r>
    </w:p>
    <w:p w14:paraId="273111D0" w14:textId="77777777" w:rsidR="007C7F41" w:rsidRPr="00EE4C09" w:rsidRDefault="007C7F41" w:rsidP="007C7F41">
      <w:pPr>
        <w:ind w:left="115" w:right="122" w:firstLine="710"/>
        <w:jc w:val="both"/>
        <w:rPr>
          <w:sz w:val="28"/>
          <w:szCs w:val="28"/>
        </w:rPr>
      </w:pPr>
      <w:r w:rsidRPr="00EE4C09">
        <w:rPr>
          <w:sz w:val="28"/>
          <w:szCs w:val="28"/>
        </w:rPr>
        <w:t>· применять для розжига костра легковоспламеняющиеся и горючие жидкости;</w:t>
      </w:r>
    </w:p>
    <w:p w14:paraId="20851A0D" w14:textId="77777777" w:rsidR="007C7F41" w:rsidRPr="00EE4C09" w:rsidRDefault="007C7F41" w:rsidP="007C7F41">
      <w:pPr>
        <w:ind w:left="115" w:right="122" w:firstLine="710"/>
        <w:jc w:val="both"/>
        <w:rPr>
          <w:sz w:val="28"/>
          <w:szCs w:val="28"/>
        </w:rPr>
      </w:pPr>
      <w:r w:rsidRPr="00EE4C09">
        <w:rPr>
          <w:sz w:val="28"/>
          <w:szCs w:val="28"/>
        </w:rPr>
        <w:t>· оставлять без присмотра недогоревший костер;</w:t>
      </w:r>
    </w:p>
    <w:p w14:paraId="2D45351F" w14:textId="77777777" w:rsidR="007C7F41" w:rsidRPr="00EE4C09" w:rsidRDefault="007C7F41" w:rsidP="007C7F41">
      <w:pPr>
        <w:ind w:left="115" w:right="122" w:firstLine="710"/>
        <w:jc w:val="both"/>
        <w:rPr>
          <w:sz w:val="28"/>
          <w:szCs w:val="28"/>
        </w:rPr>
      </w:pPr>
      <w:r w:rsidRPr="00EE4C09">
        <w:rPr>
          <w:sz w:val="28"/>
          <w:szCs w:val="28"/>
        </w:rPr>
        <w:t>· использовать пиротехнические изделия и другие материалы со световым эффектом.</w:t>
      </w:r>
    </w:p>
    <w:p w14:paraId="5313BC47" w14:textId="77777777" w:rsidR="007C7F41" w:rsidRPr="00EE4C09" w:rsidRDefault="007C7F41" w:rsidP="007C7F41">
      <w:pPr>
        <w:ind w:left="115" w:right="122" w:firstLine="710"/>
        <w:jc w:val="both"/>
        <w:rPr>
          <w:sz w:val="28"/>
          <w:szCs w:val="28"/>
        </w:rPr>
      </w:pPr>
      <w:r w:rsidRPr="00EE4C09">
        <w:rPr>
          <w:sz w:val="28"/>
          <w:szCs w:val="28"/>
        </w:rPr>
        <w:t>После костер должен быть тщательно засыпан землей или залит водой до полного прекращения тления.</w:t>
      </w:r>
    </w:p>
    <w:p w14:paraId="372ADDB7" w14:textId="77777777" w:rsidR="007C7F41" w:rsidRPr="00112DA1" w:rsidRDefault="007C7F41" w:rsidP="007C7F41">
      <w:pPr>
        <w:ind w:left="115" w:right="122" w:firstLine="710"/>
        <w:jc w:val="both"/>
        <w:rPr>
          <w:sz w:val="28"/>
          <w:szCs w:val="28"/>
        </w:rPr>
      </w:pPr>
    </w:p>
    <w:p w14:paraId="6BD8A518" w14:textId="77777777" w:rsidR="00471A70" w:rsidRDefault="00471A70"/>
    <w:sectPr w:rsidR="00471A70">
      <w:footerReference w:type="default" r:id="rId4"/>
      <w:pgSz w:w="11910" w:h="16840"/>
      <w:pgMar w:top="4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35982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2887ADE" w14:textId="77777777" w:rsidR="005F6C45" w:rsidRPr="005F6C45" w:rsidRDefault="007C7F41">
        <w:pPr>
          <w:pStyle w:val="a3"/>
          <w:jc w:val="center"/>
          <w:rPr>
            <w:b/>
            <w:bCs/>
          </w:rPr>
        </w:pPr>
        <w:r w:rsidRPr="005F6C45">
          <w:rPr>
            <w:b/>
            <w:bCs/>
          </w:rPr>
          <w:fldChar w:fldCharType="begin"/>
        </w:r>
        <w:r w:rsidRPr="005F6C45">
          <w:rPr>
            <w:b/>
            <w:bCs/>
          </w:rPr>
          <w:instrText xml:space="preserve">PAGE   \* </w:instrText>
        </w:r>
        <w:r w:rsidRPr="005F6C45">
          <w:rPr>
            <w:b/>
            <w:bCs/>
          </w:rPr>
          <w:instrText>MERGEFORMAT</w:instrText>
        </w:r>
        <w:r w:rsidRPr="005F6C45">
          <w:rPr>
            <w:b/>
            <w:bCs/>
          </w:rPr>
          <w:fldChar w:fldCharType="separate"/>
        </w:r>
        <w:r w:rsidRPr="005F6C45">
          <w:rPr>
            <w:b/>
            <w:bCs/>
          </w:rPr>
          <w:t>2</w:t>
        </w:r>
        <w:r w:rsidRPr="005F6C45">
          <w:rPr>
            <w:b/>
            <w:bCs/>
          </w:rPr>
          <w:fldChar w:fldCharType="end"/>
        </w:r>
      </w:p>
    </w:sdtContent>
  </w:sdt>
  <w:p w14:paraId="48DE51C4" w14:textId="77777777" w:rsidR="005F6C45" w:rsidRPr="005F6C45" w:rsidRDefault="007C7F41" w:rsidP="005F6C45">
    <w:pPr>
      <w:pStyle w:val="a3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0E"/>
    <w:rsid w:val="00411F0E"/>
    <w:rsid w:val="00471A70"/>
    <w:rsid w:val="007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A4926-9BCD-42E1-908E-8F07AADD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F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7F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C7F41"/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7C7F41"/>
    <w:rPr>
      <w:sz w:val="24"/>
      <w:szCs w:val="24"/>
    </w:rPr>
  </w:style>
  <w:style w:type="character" w:styleId="a6">
    <w:name w:val="Strong"/>
    <w:basedOn w:val="a0"/>
    <w:uiPriority w:val="22"/>
    <w:qFormat/>
    <w:rsid w:val="007C7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2025-04-24T10:35:00Z</dcterms:created>
  <dcterms:modified xsi:type="dcterms:W3CDTF">2025-04-24T10:35:00Z</dcterms:modified>
</cp:coreProperties>
</file>