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CB8" w:rsidRDefault="00885CB8" w:rsidP="00D15111">
      <w:pPr>
        <w:jc w:val="center"/>
        <w:outlineLvl w:val="0"/>
        <w:rPr>
          <w:b/>
          <w:sz w:val="28"/>
          <w:szCs w:val="28"/>
        </w:rPr>
      </w:pPr>
    </w:p>
    <w:p w:rsidR="0040790D" w:rsidRDefault="0040790D" w:rsidP="00D15111">
      <w:pPr>
        <w:jc w:val="center"/>
        <w:outlineLvl w:val="0"/>
        <w:rPr>
          <w:b/>
          <w:sz w:val="28"/>
          <w:szCs w:val="28"/>
        </w:rPr>
      </w:pPr>
    </w:p>
    <w:p w:rsidR="0040790D" w:rsidRDefault="0040790D" w:rsidP="00D15111">
      <w:pPr>
        <w:jc w:val="center"/>
        <w:outlineLvl w:val="0"/>
        <w:rPr>
          <w:b/>
          <w:sz w:val="28"/>
          <w:szCs w:val="28"/>
        </w:rPr>
      </w:pPr>
    </w:p>
    <w:p w:rsidR="00885CB8" w:rsidRDefault="00885CB8" w:rsidP="00D15111">
      <w:pPr>
        <w:jc w:val="center"/>
        <w:outlineLvl w:val="0"/>
        <w:rPr>
          <w:b/>
          <w:sz w:val="28"/>
          <w:szCs w:val="28"/>
        </w:rPr>
      </w:pPr>
    </w:p>
    <w:p w:rsidR="00885CB8" w:rsidRDefault="00885CB8" w:rsidP="00D15111">
      <w:pPr>
        <w:jc w:val="center"/>
        <w:outlineLvl w:val="0"/>
        <w:rPr>
          <w:b/>
          <w:sz w:val="28"/>
          <w:szCs w:val="28"/>
        </w:rPr>
      </w:pPr>
    </w:p>
    <w:p w:rsidR="00885CB8" w:rsidRDefault="00885CB8" w:rsidP="00D15111">
      <w:pPr>
        <w:jc w:val="center"/>
        <w:outlineLvl w:val="0"/>
        <w:rPr>
          <w:b/>
          <w:sz w:val="28"/>
          <w:szCs w:val="28"/>
        </w:rPr>
      </w:pPr>
    </w:p>
    <w:p w:rsidR="00885CB8" w:rsidRDefault="00885CB8" w:rsidP="00D15111">
      <w:pPr>
        <w:jc w:val="center"/>
        <w:outlineLvl w:val="0"/>
        <w:rPr>
          <w:b/>
          <w:sz w:val="28"/>
          <w:szCs w:val="28"/>
        </w:rPr>
      </w:pPr>
    </w:p>
    <w:p w:rsidR="00885CB8" w:rsidRDefault="00885CB8" w:rsidP="00D15111">
      <w:pPr>
        <w:jc w:val="center"/>
        <w:outlineLvl w:val="0"/>
        <w:rPr>
          <w:b/>
          <w:sz w:val="28"/>
          <w:szCs w:val="28"/>
        </w:rPr>
      </w:pPr>
    </w:p>
    <w:p w:rsidR="00885CB8" w:rsidRDefault="00885CB8" w:rsidP="00D15111">
      <w:pPr>
        <w:jc w:val="center"/>
        <w:outlineLvl w:val="0"/>
        <w:rPr>
          <w:b/>
          <w:sz w:val="28"/>
          <w:szCs w:val="28"/>
        </w:rPr>
      </w:pPr>
    </w:p>
    <w:p w:rsidR="00885CB8" w:rsidRDefault="00885CB8" w:rsidP="00D15111">
      <w:pPr>
        <w:jc w:val="center"/>
        <w:outlineLvl w:val="0"/>
        <w:rPr>
          <w:b/>
          <w:sz w:val="28"/>
          <w:szCs w:val="28"/>
        </w:rPr>
      </w:pPr>
    </w:p>
    <w:p w:rsidR="00885CB8" w:rsidRDefault="00885CB8" w:rsidP="00D15111">
      <w:pPr>
        <w:jc w:val="center"/>
        <w:outlineLvl w:val="0"/>
        <w:rPr>
          <w:b/>
          <w:sz w:val="28"/>
          <w:szCs w:val="28"/>
        </w:rPr>
      </w:pPr>
    </w:p>
    <w:p w:rsidR="00885CB8" w:rsidRPr="00C903E5" w:rsidRDefault="00885CB8" w:rsidP="00D15111">
      <w:pPr>
        <w:jc w:val="center"/>
        <w:outlineLvl w:val="0"/>
        <w:rPr>
          <w:b/>
          <w:sz w:val="28"/>
          <w:szCs w:val="28"/>
        </w:rPr>
      </w:pPr>
    </w:p>
    <w:p w:rsidR="00C903E5" w:rsidRDefault="00C903E5" w:rsidP="00C903E5">
      <w:pPr>
        <w:jc w:val="center"/>
        <w:outlineLvl w:val="0"/>
        <w:rPr>
          <w:b/>
          <w:sz w:val="28"/>
          <w:szCs w:val="28"/>
        </w:rPr>
      </w:pPr>
      <w:r>
        <w:rPr>
          <w:b/>
          <w:sz w:val="28"/>
          <w:szCs w:val="28"/>
        </w:rPr>
        <w:t xml:space="preserve">О внесении изменений в постановление администрации  Днепровского сельского поселения Тимашевского района № 116 от 24 сентября 2015 года </w:t>
      </w:r>
    </w:p>
    <w:p w:rsidR="00D15111" w:rsidRPr="00C903E5" w:rsidRDefault="00D15111" w:rsidP="00D15111">
      <w:pPr>
        <w:jc w:val="center"/>
        <w:outlineLvl w:val="0"/>
        <w:rPr>
          <w:b/>
          <w:sz w:val="28"/>
          <w:szCs w:val="28"/>
        </w:rPr>
      </w:pPr>
      <w:r w:rsidRPr="00C903E5">
        <w:rPr>
          <w:b/>
          <w:sz w:val="28"/>
          <w:szCs w:val="28"/>
        </w:rPr>
        <w:t xml:space="preserve">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w:t>
      </w:r>
    </w:p>
    <w:p w:rsidR="00D15111" w:rsidRPr="00C903E5" w:rsidRDefault="00D15111" w:rsidP="00D15111">
      <w:pPr>
        <w:jc w:val="center"/>
        <w:outlineLvl w:val="0"/>
        <w:rPr>
          <w:b/>
          <w:sz w:val="28"/>
          <w:szCs w:val="28"/>
        </w:rPr>
      </w:pPr>
      <w:r w:rsidRPr="00C903E5">
        <w:rPr>
          <w:b/>
          <w:sz w:val="28"/>
          <w:szCs w:val="28"/>
        </w:rPr>
        <w:t>на торгах»</w:t>
      </w:r>
    </w:p>
    <w:p w:rsidR="00D15111" w:rsidRPr="00C903E5" w:rsidRDefault="00D15111" w:rsidP="00D15111">
      <w:pPr>
        <w:jc w:val="center"/>
        <w:rPr>
          <w:b/>
          <w:sz w:val="28"/>
          <w:szCs w:val="28"/>
        </w:rPr>
      </w:pPr>
    </w:p>
    <w:p w:rsidR="00D15111" w:rsidRPr="00C903E5" w:rsidRDefault="00D15111" w:rsidP="00D15111">
      <w:pPr>
        <w:autoSpaceDE w:val="0"/>
        <w:autoSpaceDN w:val="0"/>
        <w:adjustRightInd w:val="0"/>
        <w:ind w:firstLine="900"/>
        <w:jc w:val="both"/>
        <w:rPr>
          <w:sz w:val="28"/>
          <w:szCs w:val="28"/>
        </w:rPr>
      </w:pPr>
      <w:r w:rsidRPr="00C903E5">
        <w:rPr>
          <w:sz w:val="28"/>
          <w:szCs w:val="28"/>
        </w:rPr>
        <w:t>Руководствуясь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Днепровского сельского поселения Тимашевского района от 1 июня 2012 года № 27 «Об утверждении порядка разработки, утверждения административных регламентов исполнения муниципальных услуг администрацией Днепровского сельского поселения Тимашевского района», п</w:t>
      </w:r>
      <w:r w:rsidR="0040790D">
        <w:rPr>
          <w:sz w:val="28"/>
          <w:szCs w:val="28"/>
        </w:rPr>
        <w:t xml:space="preserve"> </w:t>
      </w:r>
      <w:r w:rsidRPr="00C903E5">
        <w:rPr>
          <w:sz w:val="28"/>
          <w:szCs w:val="28"/>
        </w:rPr>
        <w:t>о</w:t>
      </w:r>
      <w:r w:rsidR="0040790D">
        <w:rPr>
          <w:sz w:val="28"/>
          <w:szCs w:val="28"/>
        </w:rPr>
        <w:t xml:space="preserve"> </w:t>
      </w:r>
      <w:r w:rsidRPr="00C903E5">
        <w:rPr>
          <w:sz w:val="28"/>
          <w:szCs w:val="28"/>
        </w:rPr>
        <w:t>с</w:t>
      </w:r>
      <w:r w:rsidR="0040790D">
        <w:rPr>
          <w:sz w:val="28"/>
          <w:szCs w:val="28"/>
        </w:rPr>
        <w:t xml:space="preserve"> </w:t>
      </w:r>
      <w:r w:rsidRPr="00C903E5">
        <w:rPr>
          <w:sz w:val="28"/>
          <w:szCs w:val="28"/>
        </w:rPr>
        <w:t>т</w:t>
      </w:r>
      <w:r w:rsidR="0040790D">
        <w:rPr>
          <w:sz w:val="28"/>
          <w:szCs w:val="28"/>
        </w:rPr>
        <w:t xml:space="preserve"> </w:t>
      </w:r>
      <w:r w:rsidRPr="00C903E5">
        <w:rPr>
          <w:sz w:val="28"/>
          <w:szCs w:val="28"/>
        </w:rPr>
        <w:t>а</w:t>
      </w:r>
      <w:r w:rsidR="0040790D">
        <w:rPr>
          <w:sz w:val="28"/>
          <w:szCs w:val="28"/>
        </w:rPr>
        <w:t xml:space="preserve"> </w:t>
      </w:r>
      <w:r w:rsidRPr="00C903E5">
        <w:rPr>
          <w:sz w:val="28"/>
          <w:szCs w:val="28"/>
        </w:rPr>
        <w:t>н</w:t>
      </w:r>
      <w:r w:rsidR="0040790D">
        <w:rPr>
          <w:sz w:val="28"/>
          <w:szCs w:val="28"/>
        </w:rPr>
        <w:t xml:space="preserve"> </w:t>
      </w:r>
      <w:r w:rsidRPr="00C903E5">
        <w:rPr>
          <w:sz w:val="28"/>
          <w:szCs w:val="28"/>
        </w:rPr>
        <w:t>о</w:t>
      </w:r>
      <w:r w:rsidR="0040790D">
        <w:rPr>
          <w:sz w:val="28"/>
          <w:szCs w:val="28"/>
        </w:rPr>
        <w:t xml:space="preserve"> </w:t>
      </w:r>
      <w:r w:rsidRPr="00C903E5">
        <w:rPr>
          <w:sz w:val="28"/>
          <w:szCs w:val="28"/>
        </w:rPr>
        <w:t>в</w:t>
      </w:r>
      <w:r w:rsidR="0040790D">
        <w:rPr>
          <w:sz w:val="28"/>
          <w:szCs w:val="28"/>
        </w:rPr>
        <w:t xml:space="preserve"> </w:t>
      </w:r>
      <w:r w:rsidRPr="00C903E5">
        <w:rPr>
          <w:sz w:val="28"/>
          <w:szCs w:val="28"/>
        </w:rPr>
        <w:t>л</w:t>
      </w:r>
      <w:r w:rsidR="0040790D">
        <w:rPr>
          <w:sz w:val="28"/>
          <w:szCs w:val="28"/>
        </w:rPr>
        <w:t xml:space="preserve"> </w:t>
      </w:r>
      <w:r w:rsidRPr="00C903E5">
        <w:rPr>
          <w:sz w:val="28"/>
          <w:szCs w:val="28"/>
        </w:rPr>
        <w:t>я</w:t>
      </w:r>
      <w:r w:rsidR="0040790D">
        <w:rPr>
          <w:sz w:val="28"/>
          <w:szCs w:val="28"/>
        </w:rPr>
        <w:t xml:space="preserve"> </w:t>
      </w:r>
      <w:bookmarkStart w:id="0" w:name="_GoBack"/>
      <w:bookmarkEnd w:id="0"/>
      <w:r w:rsidRPr="00C903E5">
        <w:rPr>
          <w:sz w:val="28"/>
          <w:szCs w:val="28"/>
        </w:rPr>
        <w:t>ю:</w:t>
      </w:r>
    </w:p>
    <w:p w:rsidR="00C903E5" w:rsidRDefault="00D15111" w:rsidP="00D15111">
      <w:pPr>
        <w:autoSpaceDE w:val="0"/>
        <w:autoSpaceDN w:val="0"/>
        <w:adjustRightInd w:val="0"/>
        <w:ind w:firstLine="900"/>
        <w:jc w:val="both"/>
        <w:rPr>
          <w:sz w:val="28"/>
          <w:szCs w:val="28"/>
        </w:rPr>
      </w:pPr>
      <w:r w:rsidRPr="00C903E5">
        <w:rPr>
          <w:sz w:val="28"/>
          <w:szCs w:val="28"/>
        </w:rPr>
        <w:t xml:space="preserve">1. </w:t>
      </w:r>
      <w:r w:rsidR="00C903E5">
        <w:rPr>
          <w:sz w:val="28"/>
          <w:szCs w:val="28"/>
        </w:rPr>
        <w:t xml:space="preserve">Внести в приложение к постановлению </w:t>
      </w:r>
      <w:r w:rsidR="00C903E5" w:rsidRPr="009D68A3">
        <w:rPr>
          <w:sz w:val="28"/>
          <w:szCs w:val="28"/>
        </w:rPr>
        <w:t xml:space="preserve">администрации  Днепровского сельского поселения Тимашевского района № </w:t>
      </w:r>
      <w:r w:rsidR="00C903E5">
        <w:rPr>
          <w:sz w:val="28"/>
          <w:szCs w:val="28"/>
        </w:rPr>
        <w:t>116</w:t>
      </w:r>
      <w:r w:rsidR="00C903E5" w:rsidRPr="009D68A3">
        <w:rPr>
          <w:sz w:val="28"/>
          <w:szCs w:val="28"/>
        </w:rPr>
        <w:t xml:space="preserve"> от </w:t>
      </w:r>
      <w:r w:rsidR="00C903E5">
        <w:rPr>
          <w:sz w:val="28"/>
          <w:szCs w:val="28"/>
        </w:rPr>
        <w:t xml:space="preserve">29 сентября </w:t>
      </w:r>
      <w:r w:rsidR="00C903E5" w:rsidRPr="009D68A3">
        <w:rPr>
          <w:sz w:val="28"/>
          <w:szCs w:val="28"/>
        </w:rPr>
        <w:t xml:space="preserve"> 2015 года </w:t>
      </w:r>
      <w:r w:rsidR="00C903E5">
        <w:rPr>
          <w:sz w:val="28"/>
          <w:szCs w:val="28"/>
        </w:rPr>
        <w:t>«Об утверждении административного</w:t>
      </w:r>
      <w:r w:rsidRPr="00C903E5">
        <w:rPr>
          <w:sz w:val="28"/>
          <w:szCs w:val="28"/>
        </w:rPr>
        <w:t xml:space="preserve"> регламент</w:t>
      </w:r>
      <w:r w:rsidR="00C903E5">
        <w:rPr>
          <w:sz w:val="28"/>
          <w:szCs w:val="28"/>
        </w:rPr>
        <w:t>а</w:t>
      </w:r>
      <w:r w:rsidRPr="00C903E5">
        <w:rPr>
          <w:sz w:val="28"/>
          <w:szCs w:val="28"/>
        </w:rPr>
        <w:t xml:space="preserve"> по предоставлению муниципальной услуги «Предоставление земельных участков, находящихся в государственной или муниципальной собственности, на торгах»</w:t>
      </w:r>
      <w:r w:rsidR="00C903E5">
        <w:rPr>
          <w:sz w:val="28"/>
          <w:szCs w:val="28"/>
        </w:rPr>
        <w:t xml:space="preserve"> следующие изменения:</w:t>
      </w:r>
    </w:p>
    <w:p w:rsidR="00C903E5" w:rsidRDefault="00C903E5" w:rsidP="00C903E5">
      <w:pPr>
        <w:autoSpaceDE w:val="0"/>
        <w:autoSpaceDN w:val="0"/>
        <w:adjustRightInd w:val="0"/>
        <w:ind w:firstLine="900"/>
        <w:jc w:val="both"/>
        <w:rPr>
          <w:sz w:val="28"/>
          <w:szCs w:val="28"/>
        </w:rPr>
      </w:pPr>
      <w:r>
        <w:rPr>
          <w:sz w:val="28"/>
          <w:szCs w:val="28"/>
        </w:rPr>
        <w:t>1.1. «2.5.</w:t>
      </w:r>
      <w:r w:rsidRPr="0073675F">
        <w:rPr>
          <w:sz w:val="28"/>
          <w:szCs w:val="28"/>
        </w:rPr>
        <w:t>Нормативные правовые акты, регулирующие отношения, возникающие в связи с предоставлением муниципальной услуги</w:t>
      </w:r>
      <w:r>
        <w:rPr>
          <w:sz w:val="28"/>
          <w:szCs w:val="28"/>
        </w:rPr>
        <w:t>:</w:t>
      </w:r>
    </w:p>
    <w:p w:rsidR="00C903E5" w:rsidRPr="0073675F" w:rsidRDefault="00C903E5" w:rsidP="00C903E5">
      <w:pPr>
        <w:autoSpaceDE w:val="0"/>
        <w:autoSpaceDN w:val="0"/>
        <w:adjustRightInd w:val="0"/>
        <w:ind w:left="540"/>
        <w:jc w:val="both"/>
        <w:rPr>
          <w:sz w:val="28"/>
          <w:szCs w:val="28"/>
        </w:rPr>
      </w:pPr>
      <w:r>
        <w:rPr>
          <w:sz w:val="28"/>
          <w:szCs w:val="28"/>
        </w:rPr>
        <w:t>Необходимо добавить следующими нормативными правовыми актами:</w:t>
      </w:r>
    </w:p>
    <w:p w:rsidR="00C903E5" w:rsidRPr="0073675F" w:rsidRDefault="00C903E5" w:rsidP="00C903E5">
      <w:pPr>
        <w:ind w:firstLine="709"/>
        <w:jc w:val="both"/>
        <w:rPr>
          <w:sz w:val="28"/>
          <w:szCs w:val="28"/>
          <w:shd w:val="clear" w:color="auto" w:fill="FFFFFF"/>
        </w:rPr>
      </w:pPr>
      <w:r w:rsidRPr="0073675F">
        <w:rPr>
          <w:sz w:val="28"/>
          <w:szCs w:val="28"/>
          <w:shd w:val="clear" w:color="auto" w:fill="FFFFFF"/>
        </w:rPr>
        <w:t>- Федеральный закон от 06 апреля 2011 года № 63-ФЗ «Об электронной подписи» (опубликован в «Российской газете» от 8 апреля 2011 года № 75);</w:t>
      </w:r>
    </w:p>
    <w:p w:rsidR="00C903E5" w:rsidRPr="0073675F" w:rsidRDefault="00C903E5" w:rsidP="00C903E5">
      <w:pPr>
        <w:ind w:firstLine="709"/>
        <w:jc w:val="both"/>
        <w:rPr>
          <w:sz w:val="28"/>
          <w:szCs w:val="28"/>
          <w:shd w:val="clear" w:color="auto" w:fill="FFFFFF"/>
        </w:rPr>
      </w:pPr>
      <w:r w:rsidRPr="0073675F">
        <w:rPr>
          <w:sz w:val="28"/>
          <w:szCs w:val="28"/>
          <w:shd w:val="clear" w:color="auto" w:fill="FFFFFF"/>
        </w:rPr>
        <w:t xml:space="preserve">- постановление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w:t>
      </w:r>
      <w:r w:rsidRPr="0073675F">
        <w:rPr>
          <w:sz w:val="28"/>
          <w:szCs w:val="28"/>
          <w:shd w:val="clear" w:color="auto" w:fill="FFFFFF"/>
        </w:rPr>
        <w:lastRenderedPageBreak/>
        <w:t>при обращении за получением государственных и муниципальных услуг») (опубликовано в «Российской газете» № 148 от 2 июля 2012 года);</w:t>
      </w:r>
    </w:p>
    <w:p w:rsidR="00C903E5" w:rsidRPr="0073675F" w:rsidRDefault="00C903E5" w:rsidP="00C903E5">
      <w:pPr>
        <w:ind w:firstLine="709"/>
        <w:jc w:val="both"/>
        <w:rPr>
          <w:sz w:val="28"/>
          <w:szCs w:val="28"/>
          <w:shd w:val="clear" w:color="auto" w:fill="FFFFFF"/>
        </w:rPr>
      </w:pPr>
      <w:r w:rsidRPr="0073675F">
        <w:rPr>
          <w:sz w:val="28"/>
          <w:szCs w:val="28"/>
          <w:shd w:val="clear" w:color="auto" w:fill="FFFFFF"/>
        </w:rPr>
        <w:t>- постановление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w:t>
      </w:r>
      <w:r>
        <w:rPr>
          <w:sz w:val="28"/>
          <w:szCs w:val="28"/>
          <w:shd w:val="clear" w:color="auto" w:fill="FFFFFF"/>
        </w:rPr>
        <w:t xml:space="preserve"> № 200 от 31 августа 2012 года).</w:t>
      </w:r>
    </w:p>
    <w:p w:rsidR="00C903E5" w:rsidRPr="0073675F" w:rsidRDefault="00C903E5" w:rsidP="00C903E5">
      <w:pPr>
        <w:autoSpaceDE w:val="0"/>
        <w:autoSpaceDN w:val="0"/>
        <w:adjustRightInd w:val="0"/>
        <w:ind w:firstLine="540"/>
        <w:jc w:val="both"/>
        <w:rPr>
          <w:sz w:val="28"/>
          <w:szCs w:val="28"/>
        </w:rPr>
      </w:pPr>
      <w:r>
        <w:rPr>
          <w:sz w:val="28"/>
          <w:szCs w:val="28"/>
        </w:rPr>
        <w:t xml:space="preserve">1.2. «Пункт </w:t>
      </w:r>
      <w:r w:rsidRPr="0073675F">
        <w:rPr>
          <w:sz w:val="28"/>
          <w:szCs w:val="28"/>
        </w:rPr>
        <w:t xml:space="preserve">2.6.3. </w:t>
      </w:r>
      <w:r>
        <w:rPr>
          <w:sz w:val="28"/>
          <w:szCs w:val="28"/>
        </w:rPr>
        <w:t>регламента д</w:t>
      </w:r>
      <w:r w:rsidRPr="0073675F">
        <w:rPr>
          <w:sz w:val="28"/>
          <w:szCs w:val="28"/>
        </w:rPr>
        <w:t>о</w:t>
      </w:r>
      <w:r>
        <w:rPr>
          <w:sz w:val="28"/>
          <w:szCs w:val="28"/>
        </w:rPr>
        <w:t>полнить новым абзацем следующего содержания</w:t>
      </w:r>
      <w:r w:rsidRPr="0073675F">
        <w:rPr>
          <w:sz w:val="28"/>
          <w:szCs w:val="28"/>
        </w:rPr>
        <w:t>:</w:t>
      </w:r>
      <w:r>
        <w:rPr>
          <w:sz w:val="28"/>
          <w:szCs w:val="28"/>
        </w:rPr>
        <w:t xml:space="preserve"> </w:t>
      </w:r>
    </w:p>
    <w:p w:rsidR="00C903E5" w:rsidRPr="0073675F" w:rsidRDefault="00C903E5" w:rsidP="00C903E5">
      <w:pPr>
        <w:autoSpaceDE w:val="0"/>
        <w:autoSpaceDN w:val="0"/>
        <w:adjustRightInd w:val="0"/>
        <w:ind w:firstLine="720"/>
        <w:jc w:val="both"/>
        <w:rPr>
          <w:sz w:val="28"/>
          <w:szCs w:val="28"/>
        </w:rPr>
      </w:pPr>
      <w:r w:rsidRPr="0073675F">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могут предоставляться заявление и документы, необходимые для предоставления услуги, в форме электронных документов, подписанных электронной подписью, вид которой предусмотрен </w:t>
      </w:r>
      <w:hyperlink r:id="rId7" w:history="1">
        <w:r w:rsidRPr="0073675F">
          <w:rPr>
            <w:sz w:val="28"/>
            <w:szCs w:val="28"/>
          </w:rPr>
          <w:t>законодательством</w:t>
        </w:r>
      </w:hyperlink>
      <w:r w:rsidRPr="0073675F">
        <w:rPr>
          <w:sz w:val="28"/>
          <w:szCs w:val="28"/>
        </w:rPr>
        <w:t xml:space="preserve"> РФ, при этом документ, удостоверяющий личность заявителя, не требуется».</w:t>
      </w:r>
    </w:p>
    <w:p w:rsidR="00C903E5" w:rsidRPr="0073675F" w:rsidRDefault="00C903E5" w:rsidP="00C903E5">
      <w:pPr>
        <w:autoSpaceDE w:val="0"/>
        <w:autoSpaceDN w:val="0"/>
        <w:adjustRightInd w:val="0"/>
        <w:ind w:firstLine="720"/>
        <w:jc w:val="both"/>
        <w:rPr>
          <w:sz w:val="28"/>
          <w:szCs w:val="28"/>
        </w:rPr>
      </w:pPr>
      <w:r>
        <w:rPr>
          <w:sz w:val="28"/>
          <w:szCs w:val="28"/>
        </w:rPr>
        <w:t xml:space="preserve">1.3. </w:t>
      </w:r>
      <w:r w:rsidRPr="0073675F">
        <w:rPr>
          <w:sz w:val="28"/>
          <w:szCs w:val="28"/>
        </w:rPr>
        <w:t>Пункт 2.</w:t>
      </w:r>
      <w:r>
        <w:rPr>
          <w:sz w:val="28"/>
          <w:szCs w:val="28"/>
        </w:rPr>
        <w:t>14</w:t>
      </w:r>
      <w:r w:rsidRPr="0073675F">
        <w:rPr>
          <w:sz w:val="28"/>
          <w:szCs w:val="28"/>
        </w:rPr>
        <w:t xml:space="preserve"> регламента </w:t>
      </w:r>
      <w:r>
        <w:rPr>
          <w:sz w:val="28"/>
          <w:szCs w:val="28"/>
        </w:rPr>
        <w:t>«</w:t>
      </w:r>
      <w:r w:rsidRPr="0073675F">
        <w:rPr>
          <w:sz w:val="28"/>
          <w:szCs w:val="28"/>
        </w:rPr>
        <w:t>Срок и порядок р</w:t>
      </w:r>
      <w:r>
        <w:rPr>
          <w:sz w:val="28"/>
          <w:szCs w:val="28"/>
        </w:rPr>
        <w:t xml:space="preserve">егистрации запросов (заявлений)» </w:t>
      </w:r>
      <w:r w:rsidRPr="0073675F">
        <w:rPr>
          <w:sz w:val="28"/>
          <w:szCs w:val="28"/>
        </w:rPr>
        <w:t>добавить следующим абзацем:</w:t>
      </w:r>
    </w:p>
    <w:p w:rsidR="00C903E5" w:rsidRPr="0073675F" w:rsidRDefault="00C903E5" w:rsidP="00C903E5">
      <w:pPr>
        <w:ind w:firstLine="709"/>
        <w:jc w:val="both"/>
        <w:rPr>
          <w:sz w:val="28"/>
          <w:szCs w:val="28"/>
        </w:rPr>
      </w:pPr>
      <w:r w:rsidRPr="0073675F">
        <w:rPr>
          <w:sz w:val="28"/>
          <w:szCs w:val="28"/>
        </w:rPr>
        <w:t xml:space="preserve"> «В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слуг Краснодарского края, поступившие документы распечатываются и регистрируются в день поступления обращения заявителя в порядке, установленном правилами делопроизводства администрации </w:t>
      </w:r>
      <w:r>
        <w:rPr>
          <w:sz w:val="28"/>
          <w:szCs w:val="28"/>
        </w:rPr>
        <w:t>Днепровского сельского поселения Тиашевского района</w:t>
      </w:r>
      <w:r w:rsidRPr="0073675F">
        <w:rPr>
          <w:sz w:val="28"/>
          <w:szCs w:val="28"/>
        </w:rPr>
        <w:t>»</w:t>
      </w:r>
      <w:r>
        <w:rPr>
          <w:sz w:val="28"/>
          <w:szCs w:val="28"/>
        </w:rPr>
        <w:t>.</w:t>
      </w:r>
    </w:p>
    <w:p w:rsidR="00C903E5" w:rsidRPr="0073675F" w:rsidRDefault="00C903E5" w:rsidP="00C903E5">
      <w:pPr>
        <w:jc w:val="both"/>
        <w:rPr>
          <w:sz w:val="28"/>
          <w:szCs w:val="28"/>
        </w:rPr>
      </w:pPr>
      <w:r>
        <w:rPr>
          <w:sz w:val="28"/>
          <w:szCs w:val="28"/>
        </w:rPr>
        <w:tab/>
        <w:t>1.4. Наименование п</w:t>
      </w:r>
      <w:r w:rsidRPr="0073675F">
        <w:rPr>
          <w:sz w:val="28"/>
          <w:szCs w:val="28"/>
        </w:rPr>
        <w:t>ункт 2.</w:t>
      </w:r>
      <w:r>
        <w:rPr>
          <w:sz w:val="28"/>
          <w:szCs w:val="28"/>
        </w:rPr>
        <w:t>15</w:t>
      </w:r>
      <w:r w:rsidRPr="0073675F">
        <w:rPr>
          <w:sz w:val="28"/>
          <w:szCs w:val="28"/>
        </w:rPr>
        <w:t xml:space="preserve"> регламента</w:t>
      </w:r>
      <w:r>
        <w:rPr>
          <w:sz w:val="28"/>
          <w:szCs w:val="28"/>
        </w:rPr>
        <w:t xml:space="preserve"> изложить в новой редакции:</w:t>
      </w:r>
    </w:p>
    <w:p w:rsidR="00C903E5" w:rsidRDefault="00C903E5" w:rsidP="00C903E5">
      <w:pPr>
        <w:ind w:firstLine="709"/>
        <w:jc w:val="both"/>
        <w:rPr>
          <w:sz w:val="28"/>
          <w:szCs w:val="28"/>
        </w:rPr>
      </w:pPr>
      <w:r>
        <w:rPr>
          <w:sz w:val="28"/>
          <w:szCs w:val="28"/>
        </w:rPr>
        <w:t>«</w:t>
      </w:r>
      <w:r w:rsidRPr="0073675F">
        <w:rPr>
          <w:sz w:val="28"/>
          <w:szCs w:val="28"/>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sz w:val="28"/>
          <w:szCs w:val="28"/>
        </w:rPr>
        <w:t>»</w:t>
      </w:r>
      <w:r w:rsidRPr="0073675F">
        <w:rPr>
          <w:sz w:val="28"/>
          <w:szCs w:val="28"/>
        </w:rPr>
        <w:t>.</w:t>
      </w:r>
    </w:p>
    <w:p w:rsidR="00C903E5" w:rsidRPr="0073675F" w:rsidRDefault="00C903E5" w:rsidP="00C903E5">
      <w:pPr>
        <w:jc w:val="both"/>
        <w:rPr>
          <w:sz w:val="28"/>
          <w:szCs w:val="28"/>
        </w:rPr>
      </w:pPr>
      <w:r>
        <w:rPr>
          <w:sz w:val="28"/>
          <w:szCs w:val="28"/>
        </w:rPr>
        <w:tab/>
        <w:t>1.5. Пункт 2.15 регламента</w:t>
      </w:r>
      <w:r w:rsidRPr="0073675F">
        <w:t xml:space="preserve"> </w:t>
      </w:r>
      <w:r w:rsidRPr="0073675F">
        <w:rPr>
          <w:sz w:val="28"/>
          <w:szCs w:val="28"/>
        </w:rPr>
        <w:t>добавить следующим</w:t>
      </w:r>
      <w:r>
        <w:rPr>
          <w:sz w:val="28"/>
          <w:szCs w:val="28"/>
        </w:rPr>
        <w:t>и абзацами</w:t>
      </w:r>
      <w:r w:rsidRPr="0073675F">
        <w:rPr>
          <w:sz w:val="28"/>
          <w:szCs w:val="28"/>
        </w:rPr>
        <w:t>:</w:t>
      </w:r>
    </w:p>
    <w:p w:rsidR="00C903E5" w:rsidRPr="0073675F" w:rsidRDefault="00C903E5" w:rsidP="00C903E5">
      <w:pPr>
        <w:ind w:firstLine="567"/>
        <w:jc w:val="both"/>
        <w:rPr>
          <w:sz w:val="28"/>
          <w:szCs w:val="28"/>
        </w:rPr>
      </w:pPr>
      <w:r w:rsidRPr="0073675F">
        <w:rPr>
          <w:sz w:val="28"/>
          <w:szCs w:val="28"/>
        </w:rPr>
        <w:t xml:space="preserve"> «На территории, прилегающей к зданию, где организовано предоставление муниципальной услуги Отделом и МКУ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903E5" w:rsidRPr="0073675F" w:rsidRDefault="00C903E5" w:rsidP="00C903E5">
      <w:pPr>
        <w:ind w:firstLine="709"/>
        <w:jc w:val="both"/>
        <w:rPr>
          <w:sz w:val="28"/>
          <w:szCs w:val="28"/>
        </w:rPr>
      </w:pPr>
      <w:r w:rsidRPr="0073675F">
        <w:rPr>
          <w:sz w:val="28"/>
          <w:szCs w:val="28"/>
        </w:rPr>
        <w:t>Вход в помещение МКУ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903E5" w:rsidRPr="0073675F" w:rsidRDefault="00C903E5" w:rsidP="00C903E5">
      <w:pPr>
        <w:ind w:firstLine="709"/>
        <w:jc w:val="both"/>
        <w:rPr>
          <w:sz w:val="28"/>
          <w:szCs w:val="28"/>
        </w:rPr>
      </w:pPr>
      <w:r w:rsidRPr="0073675F">
        <w:rPr>
          <w:sz w:val="28"/>
          <w:szCs w:val="28"/>
        </w:rPr>
        <w:lastRenderedPageBreak/>
        <w:t>В помещении МКУ «МФЦ» и организован бесплатный туалет для посетителей, в том числе туалет, предназначенный для инвалидов»</w:t>
      </w:r>
      <w:r>
        <w:rPr>
          <w:sz w:val="28"/>
          <w:szCs w:val="28"/>
        </w:rPr>
        <w:t>.</w:t>
      </w:r>
    </w:p>
    <w:p w:rsidR="00C903E5" w:rsidRPr="0073675F" w:rsidRDefault="00C903E5" w:rsidP="00C903E5">
      <w:pPr>
        <w:ind w:firstLine="709"/>
        <w:jc w:val="both"/>
        <w:rPr>
          <w:sz w:val="28"/>
          <w:szCs w:val="28"/>
        </w:rPr>
      </w:pPr>
      <w:r>
        <w:rPr>
          <w:sz w:val="28"/>
          <w:szCs w:val="28"/>
        </w:rPr>
        <w:t>1.6</w:t>
      </w:r>
      <w:r w:rsidRPr="0073675F">
        <w:rPr>
          <w:sz w:val="28"/>
          <w:szCs w:val="28"/>
        </w:rPr>
        <w:t>. Пункт 2.1</w:t>
      </w:r>
      <w:r>
        <w:rPr>
          <w:sz w:val="28"/>
          <w:szCs w:val="28"/>
        </w:rPr>
        <w:t>7</w:t>
      </w:r>
      <w:r w:rsidRPr="0073675F">
        <w:rPr>
          <w:sz w:val="28"/>
          <w:szCs w:val="28"/>
        </w:rPr>
        <w:t xml:space="preserve"> регламента добавить следующими абзацами:</w:t>
      </w:r>
    </w:p>
    <w:p w:rsidR="00C903E5" w:rsidRPr="0073675F" w:rsidRDefault="00C903E5" w:rsidP="00C903E5">
      <w:pPr>
        <w:ind w:firstLine="708"/>
        <w:jc w:val="both"/>
        <w:rPr>
          <w:sz w:val="28"/>
          <w:szCs w:val="28"/>
        </w:rPr>
      </w:pPr>
      <w:r>
        <w:rPr>
          <w:sz w:val="28"/>
          <w:szCs w:val="28"/>
        </w:rPr>
        <w:t>«</w:t>
      </w:r>
      <w:r w:rsidRPr="0073675F">
        <w:rPr>
          <w:sz w:val="28"/>
          <w:szCs w:val="28"/>
        </w:rPr>
        <w:t>2.17.1. Для получения муниципальной услуги заявителям предоставляется возможность подать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электронных документов:</w:t>
      </w:r>
    </w:p>
    <w:p w:rsidR="00C903E5" w:rsidRPr="0073675F" w:rsidRDefault="00C903E5" w:rsidP="00C903E5">
      <w:pPr>
        <w:ind w:firstLine="708"/>
        <w:jc w:val="both"/>
        <w:rPr>
          <w:sz w:val="28"/>
          <w:szCs w:val="28"/>
        </w:rPr>
      </w:pPr>
      <w:r w:rsidRPr="0073675F">
        <w:rPr>
          <w:sz w:val="28"/>
          <w:szCs w:val="28"/>
        </w:rPr>
        <w:t>посредством использования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подписанных электронной подписью, в соответствии с требованиями Федерального закона от 6 апреля 2011 года № 63-ФЗ «Об электронной подписи» и требованиями статьей 21.1. и 21.2.  Федерального закона № 210-ФЗ, при этом документ, удостоверяющий личность заявителя, не требуется;</w:t>
      </w:r>
    </w:p>
    <w:p w:rsidR="00C903E5" w:rsidRPr="0073675F" w:rsidRDefault="00C903E5" w:rsidP="00C903E5">
      <w:pPr>
        <w:tabs>
          <w:tab w:val="left" w:pos="851"/>
          <w:tab w:val="left" w:pos="993"/>
        </w:tabs>
        <w:ind w:firstLine="708"/>
        <w:jc w:val="both"/>
        <w:rPr>
          <w:sz w:val="28"/>
          <w:szCs w:val="28"/>
        </w:rPr>
      </w:pPr>
      <w:r w:rsidRPr="0073675F">
        <w:rPr>
          <w:sz w:val="28"/>
          <w:szCs w:val="28"/>
        </w:rPr>
        <w:t>через многофункциональные центры (осуществляется в рамках соответствующих соглашений).</w:t>
      </w:r>
    </w:p>
    <w:p w:rsidR="00C903E5" w:rsidRPr="0073675F" w:rsidRDefault="00C903E5" w:rsidP="00C903E5">
      <w:pPr>
        <w:tabs>
          <w:tab w:val="left" w:pos="851"/>
          <w:tab w:val="left" w:pos="993"/>
        </w:tabs>
        <w:ind w:firstLine="708"/>
        <w:jc w:val="both"/>
        <w:rPr>
          <w:sz w:val="28"/>
          <w:szCs w:val="28"/>
        </w:rPr>
      </w:pPr>
      <w:r w:rsidRPr="0073675F">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C903E5" w:rsidRPr="0073675F" w:rsidRDefault="00C903E5" w:rsidP="00C903E5">
      <w:pPr>
        <w:tabs>
          <w:tab w:val="left" w:pos="851"/>
          <w:tab w:val="left" w:pos="993"/>
        </w:tabs>
        <w:ind w:firstLine="708"/>
        <w:jc w:val="both"/>
        <w:rPr>
          <w:sz w:val="28"/>
          <w:szCs w:val="28"/>
        </w:rPr>
      </w:pPr>
      <w:r w:rsidRPr="0073675F">
        <w:rPr>
          <w:sz w:val="28"/>
          <w:szCs w:val="28"/>
        </w:rPr>
        <w:t>С использованием Единого портала государственных и муниципальных услуг (функций)» заявитель имеет возможность осуществить мониторинг предоставления муниципальной услуги.</w:t>
      </w:r>
    </w:p>
    <w:p w:rsidR="00C903E5" w:rsidRPr="0073675F" w:rsidRDefault="00C903E5" w:rsidP="00C903E5">
      <w:pPr>
        <w:tabs>
          <w:tab w:val="left" w:pos="851"/>
          <w:tab w:val="left" w:pos="993"/>
        </w:tabs>
        <w:ind w:firstLine="708"/>
        <w:jc w:val="both"/>
        <w:rPr>
          <w:sz w:val="28"/>
          <w:szCs w:val="28"/>
        </w:rPr>
      </w:pPr>
      <w:r w:rsidRPr="0073675F">
        <w:rPr>
          <w:sz w:val="28"/>
          <w:szCs w:val="28"/>
        </w:rPr>
        <w:t>Заявление и прилагаемые к нему документы, поступившие в Отдел в ходе личного приема, посредством почтовой связи, в электронной форме, рассматриваются в порядке, установленном разделом 3 настоящего регламента.</w:t>
      </w:r>
    </w:p>
    <w:p w:rsidR="00C903E5" w:rsidRPr="0073675F" w:rsidRDefault="00C903E5" w:rsidP="00C903E5">
      <w:pPr>
        <w:tabs>
          <w:tab w:val="left" w:pos="851"/>
          <w:tab w:val="left" w:pos="993"/>
        </w:tabs>
        <w:ind w:firstLine="708"/>
        <w:jc w:val="both"/>
        <w:rPr>
          <w:sz w:val="28"/>
          <w:szCs w:val="28"/>
        </w:rPr>
      </w:pPr>
      <w:r w:rsidRPr="0073675F">
        <w:rPr>
          <w:sz w:val="28"/>
          <w:szCs w:val="28"/>
        </w:rPr>
        <w:t>2.17.3. Прием заявлений о предоставлении муниципальной услуги в МКУ «МФЦ», копирование и сканирование документов, предусмотренных пунктами 1 - 7, 9, 10, 14, 17 и 18 части 6 статьи 7 Федерального закона № 210-ФЗ,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МКУ «МФЦ» осуществляются бесплатно</w:t>
      </w:r>
      <w:r>
        <w:rPr>
          <w:sz w:val="28"/>
          <w:szCs w:val="28"/>
        </w:rPr>
        <w:t>»</w:t>
      </w:r>
      <w:r w:rsidRPr="0073675F">
        <w:rPr>
          <w:sz w:val="28"/>
          <w:szCs w:val="28"/>
        </w:rPr>
        <w:t>.</w:t>
      </w:r>
    </w:p>
    <w:p w:rsidR="00C903E5" w:rsidRPr="0073675F" w:rsidRDefault="00C903E5" w:rsidP="00C903E5">
      <w:pPr>
        <w:ind w:firstLine="709"/>
        <w:jc w:val="both"/>
        <w:rPr>
          <w:sz w:val="28"/>
          <w:szCs w:val="28"/>
        </w:rPr>
      </w:pPr>
      <w:r>
        <w:rPr>
          <w:sz w:val="28"/>
          <w:szCs w:val="28"/>
        </w:rPr>
        <w:t>1.7</w:t>
      </w:r>
      <w:r w:rsidRPr="0073675F">
        <w:rPr>
          <w:sz w:val="28"/>
          <w:szCs w:val="28"/>
        </w:rPr>
        <w:t xml:space="preserve">. Пункт </w:t>
      </w:r>
      <w:r>
        <w:rPr>
          <w:sz w:val="28"/>
          <w:szCs w:val="28"/>
        </w:rPr>
        <w:t>3.3</w:t>
      </w:r>
      <w:r w:rsidRPr="0073675F">
        <w:rPr>
          <w:sz w:val="28"/>
          <w:szCs w:val="28"/>
        </w:rPr>
        <w:t xml:space="preserve"> регламента </w:t>
      </w:r>
      <w:r>
        <w:rPr>
          <w:sz w:val="28"/>
          <w:szCs w:val="28"/>
        </w:rPr>
        <w:t>«</w:t>
      </w:r>
      <w:r w:rsidRPr="0073675F">
        <w:rPr>
          <w:sz w:val="28"/>
          <w:szCs w:val="28"/>
        </w:rPr>
        <w:t>Прием заявления с приложением документов необходимых для предоставления услуги</w:t>
      </w:r>
      <w:r>
        <w:rPr>
          <w:sz w:val="28"/>
          <w:szCs w:val="28"/>
        </w:rPr>
        <w:t>»</w:t>
      </w:r>
      <w:r w:rsidRPr="0073675F">
        <w:rPr>
          <w:sz w:val="28"/>
          <w:szCs w:val="28"/>
        </w:rPr>
        <w:t xml:space="preserve"> добавить следующими абзацами:</w:t>
      </w:r>
    </w:p>
    <w:p w:rsidR="00C903E5" w:rsidRPr="0073675F" w:rsidRDefault="00C903E5" w:rsidP="00C903E5">
      <w:pPr>
        <w:tabs>
          <w:tab w:val="left" w:pos="851"/>
          <w:tab w:val="left" w:pos="993"/>
        </w:tabs>
        <w:autoSpaceDE w:val="0"/>
        <w:autoSpaceDN w:val="0"/>
        <w:adjustRightInd w:val="0"/>
        <w:jc w:val="both"/>
        <w:outlineLvl w:val="0"/>
        <w:rPr>
          <w:sz w:val="28"/>
          <w:szCs w:val="28"/>
        </w:rPr>
      </w:pPr>
      <w:r>
        <w:rPr>
          <w:sz w:val="28"/>
          <w:szCs w:val="28"/>
        </w:rPr>
        <w:t xml:space="preserve">         «</w:t>
      </w:r>
      <w:r w:rsidRPr="0073675F">
        <w:rPr>
          <w:sz w:val="28"/>
          <w:szCs w:val="28"/>
        </w:rPr>
        <w:t>3.3.1. Основанием для начала предоставления услуги является подача заявителем в Отдел или МКУ «МФЦ» заявления с приложением документов, обязанность по предоставлению которых возложена на заявителя, в соответствии с пунктом 2.6 настоящего регламента,</w:t>
      </w:r>
      <w:r w:rsidRPr="0073675F">
        <w:t xml:space="preserve"> </w:t>
      </w:r>
      <w:r w:rsidRPr="0073675F">
        <w:rPr>
          <w:sz w:val="28"/>
          <w:szCs w:val="28"/>
        </w:rPr>
        <w:t>в том числе в электронном виде.</w:t>
      </w:r>
    </w:p>
    <w:p w:rsidR="00C903E5" w:rsidRPr="0073675F" w:rsidRDefault="00C903E5" w:rsidP="00C903E5">
      <w:pPr>
        <w:tabs>
          <w:tab w:val="left" w:pos="851"/>
          <w:tab w:val="left" w:pos="993"/>
        </w:tabs>
        <w:ind w:firstLine="708"/>
        <w:jc w:val="both"/>
        <w:rPr>
          <w:sz w:val="28"/>
          <w:szCs w:val="28"/>
        </w:rPr>
      </w:pPr>
      <w:r w:rsidRPr="0073675F">
        <w:rPr>
          <w:sz w:val="28"/>
          <w:szCs w:val="28"/>
        </w:rPr>
        <w:lastRenderedPageBreak/>
        <w:t>3.3.2. Получение заявления и прилагаемых к нему документов, поданных в электронном виде, подтверждается Отделом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r>
        <w:rPr>
          <w:sz w:val="28"/>
          <w:szCs w:val="28"/>
        </w:rPr>
        <w:t>»</w:t>
      </w:r>
      <w:r w:rsidRPr="0073675F">
        <w:rPr>
          <w:sz w:val="28"/>
          <w:szCs w:val="28"/>
        </w:rPr>
        <w:t>.</w:t>
      </w:r>
    </w:p>
    <w:p w:rsidR="00D15111" w:rsidRPr="00C903E5" w:rsidRDefault="00D15111" w:rsidP="00D15111">
      <w:pPr>
        <w:pStyle w:val="a5"/>
        <w:ind w:firstLine="900"/>
        <w:jc w:val="both"/>
        <w:rPr>
          <w:bCs/>
          <w:szCs w:val="28"/>
        </w:rPr>
      </w:pPr>
      <w:r w:rsidRPr="00C903E5">
        <w:rPr>
          <w:bCs/>
          <w:szCs w:val="28"/>
        </w:rPr>
        <w:t>2. Ведущему специалисту администрации Днепровского сельского поселения О.А.Кодинец  обнародовать  настоящее постановление и разместить на официальном сайте администрации Днепровского сельского поселения Тимашевского района.</w:t>
      </w:r>
    </w:p>
    <w:p w:rsidR="00D15111" w:rsidRPr="00C903E5" w:rsidRDefault="00D15111" w:rsidP="00D15111">
      <w:pPr>
        <w:ind w:firstLine="900"/>
        <w:jc w:val="both"/>
        <w:rPr>
          <w:sz w:val="28"/>
          <w:szCs w:val="28"/>
        </w:rPr>
      </w:pPr>
      <w:r w:rsidRPr="00C903E5">
        <w:rPr>
          <w:sz w:val="28"/>
          <w:szCs w:val="28"/>
        </w:rPr>
        <w:t xml:space="preserve">3. Постановление вступает в силу со дня </w:t>
      </w:r>
      <w:r w:rsidRPr="00C903E5">
        <w:rPr>
          <w:bCs/>
          <w:sz w:val="28"/>
          <w:szCs w:val="28"/>
        </w:rPr>
        <w:t>обнародования</w:t>
      </w:r>
      <w:r w:rsidRPr="00C903E5">
        <w:rPr>
          <w:sz w:val="28"/>
          <w:szCs w:val="28"/>
        </w:rPr>
        <w:t>.</w:t>
      </w:r>
    </w:p>
    <w:p w:rsidR="00D15111" w:rsidRDefault="00D15111" w:rsidP="00D15111">
      <w:pPr>
        <w:ind w:firstLine="900"/>
        <w:jc w:val="both"/>
        <w:rPr>
          <w:sz w:val="28"/>
          <w:szCs w:val="28"/>
        </w:rPr>
      </w:pPr>
    </w:p>
    <w:p w:rsidR="00C903E5" w:rsidRPr="00C903E5" w:rsidRDefault="00C903E5" w:rsidP="00D15111">
      <w:pPr>
        <w:ind w:firstLine="900"/>
        <w:jc w:val="both"/>
        <w:rPr>
          <w:sz w:val="28"/>
          <w:szCs w:val="28"/>
        </w:rPr>
      </w:pPr>
    </w:p>
    <w:p w:rsidR="00D15111" w:rsidRPr="00C903E5" w:rsidRDefault="00D15111" w:rsidP="00C903E5">
      <w:pPr>
        <w:jc w:val="both"/>
        <w:rPr>
          <w:sz w:val="28"/>
          <w:szCs w:val="28"/>
        </w:rPr>
      </w:pPr>
      <w:r w:rsidRPr="00C903E5">
        <w:rPr>
          <w:sz w:val="28"/>
          <w:szCs w:val="28"/>
        </w:rPr>
        <w:t>Глава Днепровского</w:t>
      </w:r>
    </w:p>
    <w:p w:rsidR="00D15111" w:rsidRPr="00C903E5" w:rsidRDefault="00D15111" w:rsidP="00C903E5">
      <w:pPr>
        <w:jc w:val="both"/>
        <w:rPr>
          <w:sz w:val="28"/>
          <w:szCs w:val="28"/>
        </w:rPr>
      </w:pPr>
      <w:r w:rsidRPr="00C903E5">
        <w:rPr>
          <w:sz w:val="28"/>
          <w:szCs w:val="28"/>
        </w:rPr>
        <w:t xml:space="preserve">сельского поселения </w:t>
      </w:r>
    </w:p>
    <w:p w:rsidR="00D15111" w:rsidRPr="00C903E5" w:rsidRDefault="00D15111" w:rsidP="00C903E5">
      <w:pPr>
        <w:rPr>
          <w:sz w:val="28"/>
          <w:szCs w:val="28"/>
        </w:rPr>
      </w:pPr>
      <w:r w:rsidRPr="00C903E5">
        <w:rPr>
          <w:sz w:val="28"/>
          <w:szCs w:val="28"/>
        </w:rPr>
        <w:t xml:space="preserve">Тимашевского района  </w:t>
      </w:r>
      <w:r w:rsidR="00C903E5">
        <w:rPr>
          <w:sz w:val="28"/>
          <w:szCs w:val="28"/>
        </w:rPr>
        <w:t xml:space="preserve">                                                                      </w:t>
      </w:r>
      <w:r w:rsidRPr="00C903E5">
        <w:rPr>
          <w:sz w:val="28"/>
          <w:szCs w:val="28"/>
        </w:rPr>
        <w:t xml:space="preserve">В.А.Ледовский  </w:t>
      </w:r>
    </w:p>
    <w:p w:rsidR="00D15111" w:rsidRPr="00C903E5" w:rsidRDefault="00D15111" w:rsidP="00D15111">
      <w:pPr>
        <w:pStyle w:val="1"/>
        <w:spacing w:before="0" w:after="0"/>
        <w:rPr>
          <w:rFonts w:ascii="Times New Roman" w:hAnsi="Times New Roman" w:cs="Times New Roman"/>
          <w:sz w:val="28"/>
          <w:szCs w:val="28"/>
        </w:rPr>
      </w:pPr>
    </w:p>
    <w:p w:rsidR="00D15111" w:rsidRPr="00C903E5" w:rsidRDefault="00D15111" w:rsidP="00D15111">
      <w:pPr>
        <w:pStyle w:val="1"/>
        <w:spacing w:before="0" w:after="0"/>
        <w:rPr>
          <w:rFonts w:ascii="Times New Roman" w:hAnsi="Times New Roman" w:cs="Times New Roman"/>
          <w:sz w:val="28"/>
          <w:szCs w:val="28"/>
        </w:rPr>
      </w:pPr>
    </w:p>
    <w:p w:rsidR="00A73C71" w:rsidRPr="00C903E5" w:rsidRDefault="004C075C">
      <w:pPr>
        <w:rPr>
          <w:sz w:val="28"/>
          <w:szCs w:val="28"/>
        </w:rPr>
      </w:pPr>
    </w:p>
    <w:sectPr w:rsidR="00A73C71" w:rsidRPr="00C903E5" w:rsidSect="005124C2">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75C" w:rsidRDefault="004C075C">
      <w:r>
        <w:separator/>
      </w:r>
    </w:p>
  </w:endnote>
  <w:endnote w:type="continuationSeparator" w:id="0">
    <w:p w:rsidR="004C075C" w:rsidRDefault="004C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75C" w:rsidRDefault="004C075C">
      <w:r>
        <w:separator/>
      </w:r>
    </w:p>
  </w:footnote>
  <w:footnote w:type="continuationSeparator" w:id="0">
    <w:p w:rsidR="004C075C" w:rsidRDefault="004C0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F6" w:rsidRDefault="00D15111" w:rsidP="0035595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729F6" w:rsidRDefault="004C075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F6" w:rsidRDefault="00D15111" w:rsidP="0035595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0790D">
      <w:rPr>
        <w:rStyle w:val="a9"/>
        <w:noProof/>
      </w:rPr>
      <w:t>2</w:t>
    </w:r>
    <w:r>
      <w:rPr>
        <w:rStyle w:val="a9"/>
      </w:rPr>
      <w:fldChar w:fldCharType="end"/>
    </w:r>
  </w:p>
  <w:p w:rsidR="004729F6" w:rsidRDefault="004C07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27345"/>
    <w:multiLevelType w:val="hybridMultilevel"/>
    <w:tmpl w:val="0A129D7A"/>
    <w:lvl w:ilvl="0" w:tplc="41722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5111"/>
    <w:rsid w:val="00306EE2"/>
    <w:rsid w:val="00366D8B"/>
    <w:rsid w:val="0040790D"/>
    <w:rsid w:val="004C075C"/>
    <w:rsid w:val="00762C90"/>
    <w:rsid w:val="00885CB8"/>
    <w:rsid w:val="009B448E"/>
    <w:rsid w:val="00B96B0D"/>
    <w:rsid w:val="00C903E5"/>
    <w:rsid w:val="00D15111"/>
    <w:rsid w:val="00F50B62"/>
    <w:rsid w:val="00F96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C4659-4F72-4F70-8FE4-4055FBAA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111"/>
    <w:pPr>
      <w:suppressAutoHyphens/>
      <w:spacing w:after="0" w:line="240" w:lineRule="auto"/>
    </w:pPr>
    <w:rPr>
      <w:rFonts w:ascii="Times New Roman" w:eastAsia="Calibri" w:hAnsi="Times New Roman" w:cs="Times New Roman"/>
      <w:sz w:val="24"/>
      <w:szCs w:val="24"/>
      <w:lang w:eastAsia="ar-SA"/>
    </w:rPr>
  </w:style>
  <w:style w:type="paragraph" w:styleId="1">
    <w:name w:val="heading 1"/>
    <w:basedOn w:val="a"/>
    <w:next w:val="a"/>
    <w:link w:val="10"/>
    <w:qFormat/>
    <w:rsid w:val="00D1511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15111"/>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5111"/>
    <w:rPr>
      <w:rFonts w:ascii="Arial" w:eastAsia="Calibri" w:hAnsi="Arial" w:cs="Arial"/>
      <w:b/>
      <w:bCs/>
      <w:kern w:val="32"/>
      <w:sz w:val="32"/>
      <w:szCs w:val="32"/>
      <w:lang w:eastAsia="ar-SA"/>
    </w:rPr>
  </w:style>
  <w:style w:type="character" w:customStyle="1" w:styleId="20">
    <w:name w:val="Заголовок 2 Знак"/>
    <w:basedOn w:val="a0"/>
    <w:link w:val="2"/>
    <w:rsid w:val="00D15111"/>
    <w:rPr>
      <w:rFonts w:ascii="Cambria" w:eastAsia="Times New Roman" w:hAnsi="Cambria" w:cs="Times New Roman"/>
      <w:b/>
      <w:bCs/>
      <w:i/>
      <w:iCs/>
      <w:sz w:val="28"/>
      <w:szCs w:val="28"/>
      <w:lang w:eastAsia="ar-SA"/>
    </w:rPr>
  </w:style>
  <w:style w:type="paragraph" w:styleId="a3">
    <w:name w:val="Body Text"/>
    <w:basedOn w:val="a"/>
    <w:link w:val="a4"/>
    <w:rsid w:val="00D15111"/>
    <w:pPr>
      <w:ind w:right="4495"/>
      <w:jc w:val="both"/>
    </w:pPr>
    <w:rPr>
      <w:sz w:val="28"/>
    </w:rPr>
  </w:style>
  <w:style w:type="character" w:customStyle="1" w:styleId="a4">
    <w:name w:val="Основной текст Знак"/>
    <w:basedOn w:val="a0"/>
    <w:link w:val="a3"/>
    <w:rsid w:val="00D15111"/>
    <w:rPr>
      <w:rFonts w:ascii="Times New Roman" w:eastAsia="Calibri" w:hAnsi="Times New Roman" w:cs="Times New Roman"/>
      <w:sz w:val="28"/>
      <w:szCs w:val="24"/>
      <w:lang w:eastAsia="ar-SA"/>
    </w:rPr>
  </w:style>
  <w:style w:type="paragraph" w:styleId="a5">
    <w:name w:val="Title"/>
    <w:basedOn w:val="a"/>
    <w:link w:val="a6"/>
    <w:qFormat/>
    <w:rsid w:val="00D15111"/>
    <w:pPr>
      <w:suppressAutoHyphens w:val="0"/>
      <w:jc w:val="center"/>
    </w:pPr>
    <w:rPr>
      <w:rFonts w:eastAsia="Times New Roman"/>
      <w:sz w:val="28"/>
      <w:lang w:eastAsia="ru-RU"/>
    </w:rPr>
  </w:style>
  <w:style w:type="character" w:customStyle="1" w:styleId="a6">
    <w:name w:val="Название Знак"/>
    <w:basedOn w:val="a0"/>
    <w:link w:val="a5"/>
    <w:rsid w:val="00D15111"/>
    <w:rPr>
      <w:rFonts w:ascii="Times New Roman" w:eastAsia="Times New Roman" w:hAnsi="Times New Roman" w:cs="Times New Roman"/>
      <w:sz w:val="28"/>
      <w:szCs w:val="24"/>
      <w:lang w:eastAsia="ru-RU"/>
    </w:rPr>
  </w:style>
  <w:style w:type="paragraph" w:styleId="a7">
    <w:name w:val="header"/>
    <w:basedOn w:val="a"/>
    <w:link w:val="a8"/>
    <w:rsid w:val="00D15111"/>
    <w:pPr>
      <w:tabs>
        <w:tab w:val="center" w:pos="4677"/>
        <w:tab w:val="right" w:pos="9355"/>
      </w:tabs>
    </w:pPr>
  </w:style>
  <w:style w:type="character" w:customStyle="1" w:styleId="a8">
    <w:name w:val="Верхний колонтитул Знак"/>
    <w:basedOn w:val="a0"/>
    <w:link w:val="a7"/>
    <w:rsid w:val="00D15111"/>
    <w:rPr>
      <w:rFonts w:ascii="Times New Roman" w:eastAsia="Calibri" w:hAnsi="Times New Roman" w:cs="Times New Roman"/>
      <w:sz w:val="24"/>
      <w:szCs w:val="24"/>
      <w:lang w:eastAsia="ar-SA"/>
    </w:rPr>
  </w:style>
  <w:style w:type="character" w:styleId="a9">
    <w:name w:val="page number"/>
    <w:basedOn w:val="a0"/>
    <w:rsid w:val="00D15111"/>
  </w:style>
  <w:style w:type="character" w:customStyle="1" w:styleId="aa">
    <w:name w:val="Цветовое выделение"/>
    <w:rsid w:val="00D15111"/>
    <w:rPr>
      <w:b/>
      <w:color w:val="000080"/>
      <w:sz w:val="30"/>
    </w:rPr>
  </w:style>
  <w:style w:type="character" w:styleId="ab">
    <w:name w:val="Hyperlink"/>
    <w:rsid w:val="00D15111"/>
    <w:rPr>
      <w:color w:val="0000FF"/>
      <w:u w:val="single"/>
    </w:rPr>
  </w:style>
  <w:style w:type="paragraph" w:customStyle="1" w:styleId="ac">
    <w:name w:val="Прижатый влево"/>
    <w:basedOn w:val="a"/>
    <w:next w:val="a"/>
    <w:rsid w:val="00D15111"/>
    <w:pPr>
      <w:autoSpaceDE w:val="0"/>
    </w:pPr>
    <w:rPr>
      <w:rFonts w:ascii="Arial" w:eastAsia="Times New Roman" w:hAnsi="Arial" w:cs="Arial"/>
    </w:rPr>
  </w:style>
  <w:style w:type="paragraph" w:customStyle="1" w:styleId="ad">
    <w:name w:val="Нормальный (таблица)"/>
    <w:basedOn w:val="a"/>
    <w:next w:val="a"/>
    <w:rsid w:val="00D15111"/>
    <w:pPr>
      <w:widowControl w:val="0"/>
      <w:autoSpaceDE w:val="0"/>
      <w:jc w:val="both"/>
    </w:pPr>
    <w:rPr>
      <w:rFonts w:ascii="Arial" w:hAnsi="Arial" w:cs="Arial"/>
    </w:rPr>
  </w:style>
  <w:style w:type="paragraph" w:customStyle="1" w:styleId="11">
    <w:name w:val="Без интервала1"/>
    <w:rsid w:val="00D15111"/>
    <w:pPr>
      <w:suppressAutoHyphens/>
      <w:spacing w:after="0" w:line="240" w:lineRule="auto"/>
    </w:pPr>
    <w:rPr>
      <w:rFonts w:ascii="Calibri" w:eastAsia="Calibri" w:hAnsi="Calibri" w:cs="Times New Roman"/>
      <w:lang w:eastAsia="ar-SA"/>
    </w:rPr>
  </w:style>
  <w:style w:type="character" w:customStyle="1" w:styleId="blk">
    <w:name w:val="blk"/>
    <w:basedOn w:val="a0"/>
    <w:rsid w:val="00D15111"/>
  </w:style>
  <w:style w:type="character" w:customStyle="1" w:styleId="ae">
    <w:name w:val="Гипертекстовая ссылка"/>
    <w:rsid w:val="00D15111"/>
    <w:rPr>
      <w:b/>
      <w:color w:val="008000"/>
      <w:sz w:val="30"/>
    </w:rPr>
  </w:style>
  <w:style w:type="paragraph" w:styleId="af">
    <w:name w:val="List Paragraph"/>
    <w:basedOn w:val="a"/>
    <w:uiPriority w:val="34"/>
    <w:qFormat/>
    <w:rsid w:val="00C903E5"/>
    <w:pPr>
      <w:ind w:left="720"/>
      <w:contextualSpacing/>
    </w:pPr>
  </w:style>
  <w:style w:type="paragraph" w:styleId="af0">
    <w:name w:val="Balloon Text"/>
    <w:basedOn w:val="a"/>
    <w:link w:val="af1"/>
    <w:uiPriority w:val="99"/>
    <w:semiHidden/>
    <w:unhideWhenUsed/>
    <w:rsid w:val="00885CB8"/>
    <w:rPr>
      <w:rFonts w:ascii="Segoe UI" w:hAnsi="Segoe UI" w:cs="Segoe UI"/>
      <w:sz w:val="18"/>
      <w:szCs w:val="18"/>
    </w:rPr>
  </w:style>
  <w:style w:type="character" w:customStyle="1" w:styleId="af1">
    <w:name w:val="Текст выноски Знак"/>
    <w:basedOn w:val="a0"/>
    <w:link w:val="af0"/>
    <w:uiPriority w:val="99"/>
    <w:semiHidden/>
    <w:rsid w:val="00885CB8"/>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93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DB360358D0AFF04C86C86628D478638699922ECF06E2B49A7F1720CE64FED36E17F7BA290A03EF8e3g9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1258</Words>
  <Characters>7173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глава</dc:creator>
  <cp:lastModifiedBy>Urist</cp:lastModifiedBy>
  <cp:revision>6</cp:revision>
  <cp:lastPrinted>2016-04-13T12:05:00Z</cp:lastPrinted>
  <dcterms:created xsi:type="dcterms:W3CDTF">2016-01-15T07:04:00Z</dcterms:created>
  <dcterms:modified xsi:type="dcterms:W3CDTF">2016-04-13T12:06:00Z</dcterms:modified>
</cp:coreProperties>
</file>