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08.10.2024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shd w:val="clear" w:color="auto" w:fill="FFFFFF"/>
        <w:spacing w:beforeAutospacing="0" w:before="0" w:afterAutospacing="0" w:after="0"/>
        <w:jc w:val="both"/>
        <w:rPr>
          <w:rFonts w:ascii="Montserrat" w:hAnsi="Montserrat"/>
          <w:b/>
          <w:b/>
          <w:bCs/>
          <w:iCs/>
          <w:sz w:val="28"/>
          <w:szCs w:val="28"/>
        </w:rPr>
      </w:pPr>
      <w:r>
        <w:rPr>
          <w:rFonts w:ascii="Montserrat" w:hAnsi="Montserrat"/>
          <w:b/>
          <w:bCs/>
          <w:iCs/>
          <w:sz w:val="28"/>
          <w:szCs w:val="28"/>
        </w:rPr>
        <w:t xml:space="preserve">Отделение СФР по Краснодарскому краю выплатило остатки средств материнского капитала </w:t>
      </w:r>
      <w:r>
        <w:rPr>
          <w:rFonts w:ascii="Montserrat" w:hAnsi="Montserrat"/>
          <w:b/>
          <w:sz w:val="28"/>
          <w:szCs w:val="28"/>
        </w:rPr>
        <w:t>2,6 тысячам кубанских семей</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 xml:space="preserve">В каждом отдельном случае после распоряжения материнским капиталом может возникнуть остаток неиспользованных средств. Если  эта сумма не превышает 10 тысяч рублей, то получить эти средства можно в виде единовременной выплаты. Ее размер составит фактическую сумму остатка средств. </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По информации Отделения Социального фонда России по Краснодарскому краю, единовременную выплату из остатка средств материнского капитала до 10 тысяч рублей уже получили 2,6 тысячи кубанских</w:t>
      </w:r>
      <w:r>
        <w:rPr>
          <w:rFonts w:ascii="Montserrat" w:hAnsi="Montserrat"/>
          <w:b/>
          <w:sz w:val="28"/>
          <w:szCs w:val="28"/>
        </w:rPr>
        <w:t xml:space="preserve"> </w:t>
      </w:r>
      <w:r>
        <w:rPr>
          <w:rFonts w:ascii="Montserrat" w:hAnsi="Montserrat"/>
          <w:sz w:val="28"/>
          <w:szCs w:val="28"/>
        </w:rPr>
        <w:t>семей.</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Подать заявление на получение единовременной выплаты можно на портале госуслуг, а также в любой клиентской службе Отделения Социального фонда России по Краснодарскому краю или в МФЦ. Заявление на получение единовременной выплаты будет рассмотрено в течение 10 рабочих дней, а перечисление остатка средств материнского капитала займет не более 5 рабочих дней со дня принятия решения.</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В 2024 году размер материнского капитала составляет 630,4 тысяч рублей на первого ребенка. При рождении второго малыша семья получает доплату в размере 202,6 тысячи рублей. Если до появления второго или любого следующего ребенка права на материнский капитал не было либо он не оформлялся, семья имеет право на сумму 833 тысячи рублей. Средства можно направить на улучшение жилищных условий, ежемесячные выплаты на малышей до 3 лет, обучение детей, социальную адаптацию детей с инвалидностью, накопительную пенсию женщины (мужчины). Можно выбрать один вариант или распределить деньги по нескольким направлениям.</w:t>
      </w:r>
    </w:p>
    <w:p>
      <w:pPr>
        <w:pStyle w:val="Normal"/>
        <w:spacing w:lineRule="auto" w:line="276" w:beforeAutospacing="1" w:afterAutospacing="1"/>
        <w:jc w:val="both"/>
        <w:rPr>
          <w:rFonts w:ascii="Montserrat" w:hAnsi="Montserrat"/>
          <w:sz w:val="28"/>
          <w:szCs w:val="28"/>
        </w:rPr>
      </w:pPr>
      <w:r>
        <w:rPr>
          <w:rFonts w:cs="Arial" w:ascii="Montserrat" w:hAnsi="Montserrat"/>
          <w:color w:val="212121"/>
          <w:sz w:val="28"/>
          <w:szCs w:val="28"/>
          <w:shd w:fill="FFFFFF" w:val="clear"/>
        </w:rPr>
        <w:t>Если у вас остались вопросы, вы всегда можете обратиться к специалистам Отделения фонда по Краснодарскому краю, позвонив в единый контакт-центр (ЕКЦ): 8(800)100-00-01 (звонок бесплатный). Региональные операторы ЕКЦ работают с понедельника по четверг с 8:00 до 17:00 часов, в пятницу с 8:00 до 16:00 часов.</w:t>
      </w:r>
      <w:r>
        <w:rPr>
          <w:rFonts w:ascii="Montserrat" w:hAnsi="Montserrat"/>
          <w:sz w:val="28"/>
          <w:szCs w:val="28"/>
        </w:rPr>
        <w:t xml:space="preserve"> </w:t>
      </w:r>
      <w:r>
        <w:rPr>
          <w:rFonts w:ascii="Montserrat" w:hAnsi="Montserrat"/>
          <w:iCs/>
          <w:sz w:val="28"/>
          <w:szCs w:val="28"/>
        </w:rPr>
        <w:t>Также можно обратиться</w:t>
      </w:r>
      <w:r>
        <w:rPr>
          <w:rFonts w:ascii="Montserrat" w:hAnsi="Montserrat"/>
          <w:color w:val="333333"/>
          <w:sz w:val="28"/>
          <w:szCs w:val="28"/>
        </w:rPr>
        <w:t xml:space="preserve"> лично </w:t>
      </w:r>
      <w:hyperlink r:id="rId2">
        <w:r>
          <w:rPr>
            <w:rFonts w:ascii="Montserrat" w:hAnsi="Montserrat"/>
            <w:color w:val="0000FF"/>
            <w:sz w:val="28"/>
            <w:szCs w:val="28"/>
            <w:u w:val="single"/>
          </w:rPr>
          <w:t>в клиентскую службу Отделения СФР по Краснодарскому краю</w:t>
        </w:r>
      </w:hyperlink>
      <w:r>
        <w:rPr>
          <w:rFonts w:ascii="Montserrat" w:hAnsi="Montserrat"/>
          <w:color w:val="333333"/>
          <w:sz w:val="28"/>
          <w:szCs w:val="28"/>
        </w:rPr>
        <w:t>.</w:t>
      </w:r>
    </w:p>
    <w:p>
      <w:pPr>
        <w:pStyle w:val="NormalWeb"/>
        <w:widowControl w:val="false"/>
        <w:spacing w:lineRule="auto" w:line="276" w:before="280" w:afterAutospacing="0" w:after="240"/>
        <w:jc w:val="both"/>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280" w:afterAutospacing="0" w:after="240"/>
        <w:jc w:val="both"/>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280" w:afterAutospacing="0" w:after="240"/>
        <w:jc w:val="both"/>
        <w:rPr>
          <w:rFonts w:ascii="Montserrat" w:hAnsi="Montserrat"/>
          <w:b/>
          <w:b/>
          <w:color w:val="58595B"/>
          <w:sz w:val="28"/>
          <w:szCs w:val="28"/>
        </w:rPr>
      </w:pPr>
      <w:r>
        <w:rPr>
          <w:rFonts w:ascii="Montserrat" w:hAnsi="Montserrat"/>
          <w:b/>
          <w:color w:val="58595B"/>
          <w:sz w:val="28"/>
          <w:szCs w:val="28"/>
        </w:rPr>
      </w:r>
      <w:bookmarkStart w:id="0" w:name="_GoBack"/>
      <w:bookmarkStart w:id="1" w:name="_GoBack"/>
      <w:bookmarkEnd w:id="1"/>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Web"/>
        <w:spacing w:beforeAutospacing="0" w:before="0" w:afterAutospacing="0" w:after="0"/>
        <w:jc w:val="right"/>
        <w:rPr>
          <w:rFonts w:ascii="Montserrat" w:hAnsi="Montserrat"/>
          <w:iCs/>
          <w:color w:val="0000FF"/>
          <w:sz w:val="16"/>
          <w:szCs w:val="16"/>
          <w:u w:val="single"/>
        </w:rPr>
      </w:pPr>
      <w:r>
        <w:rPr/>
      </w:r>
    </w:p>
    <w:sectPr>
      <w:headerReference w:type="default" r:id="rId9"/>
      <w:headerReference w:type="first" r:id="rId10"/>
      <w:footerReference w:type="even" r:id="rId11"/>
      <w:footerReference w:type="default" r:id="rId12"/>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branches/krasnodar/info/~0/7415" TargetMode="External"/><Relationship Id="rId3" Type="http://schemas.openxmlformats.org/officeDocument/2006/relationships/image" Target="media/image1.png"/><Relationship Id="rId4" Type="http://schemas.openxmlformats.org/officeDocument/2006/relationships/hyperlink" Target="http://vk.com/sfr.krasnodarskiykray" TargetMode="External"/><Relationship Id="rId5" Type="http://schemas.openxmlformats.org/officeDocument/2006/relationships/image" Target="media/image2.jpeg"/><Relationship Id="rId6" Type="http://schemas.openxmlformats.org/officeDocument/2006/relationships/hyperlink" Target="http://ok.ru/sfr.krasnodarskiykray" TargetMode="External"/><Relationship Id="rId7" Type="http://schemas.openxmlformats.org/officeDocument/2006/relationships/image" Target="media/image3.png"/><Relationship Id="rId8" Type="http://schemas.openxmlformats.org/officeDocument/2006/relationships/hyperlink" Target="https://t.me/sfr_krasnodarskiykray"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1415-338B-4EC5-AF58-D8145D2D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2</Pages>
  <Words>301</Words>
  <Characters>1907</Characters>
  <CharactersWithSpaces>2202</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2024-10-08T05:11:00Z</dcterms:created>
  <dc:creator>Обиход Владимир Анатольевич</dc:creator>
  <dc:description/>
  <dc:language>ru-RU</dc:language>
  <cp:lastModifiedBy>Холстинин Валерий Валерьевич</cp:lastModifiedBy>
  <cp:lastPrinted>2024-09-10T05:09:00Z</cp:lastPrinted>
  <dcterms:modified xsi:type="dcterms:W3CDTF">2024-10-08T05:11:00Z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