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015" w:rsidRPr="008A74F2" w:rsidRDefault="00781015" w:rsidP="00781015">
      <w:pPr>
        <w:tabs>
          <w:tab w:val="left" w:pos="993"/>
        </w:tabs>
        <w:spacing w:after="0" w:line="240" w:lineRule="auto"/>
        <w:ind w:right="-42"/>
        <w:jc w:val="center"/>
        <w:rPr>
          <w:rFonts w:ascii="Times New Roman" w:hAnsi="Times New Roman"/>
          <w:b/>
          <w:sz w:val="28"/>
          <w:szCs w:val="28"/>
        </w:rPr>
      </w:pPr>
      <w:r w:rsidRPr="008A74F2">
        <w:rPr>
          <w:rFonts w:ascii="Times New Roman" w:hAnsi="Times New Roman"/>
          <w:b/>
          <w:sz w:val="28"/>
          <w:szCs w:val="28"/>
        </w:rPr>
        <w:t xml:space="preserve">Краткая оценка деятельности </w:t>
      </w:r>
      <w:r>
        <w:rPr>
          <w:rFonts w:ascii="Times New Roman" w:hAnsi="Times New Roman"/>
          <w:b/>
          <w:sz w:val="28"/>
          <w:szCs w:val="28"/>
        </w:rPr>
        <w:t xml:space="preserve">МБУК «МЦБС» </w:t>
      </w:r>
      <w:proofErr w:type="spellStart"/>
      <w:r>
        <w:rPr>
          <w:rFonts w:ascii="Times New Roman" w:hAnsi="Times New Roman"/>
          <w:b/>
          <w:sz w:val="28"/>
          <w:szCs w:val="28"/>
        </w:rPr>
        <w:t>Илекского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Оренбургской области за 2025 год</w:t>
      </w:r>
    </w:p>
    <w:p w:rsidR="00781015" w:rsidRPr="00AA0D25" w:rsidRDefault="00781015" w:rsidP="00781015">
      <w:pPr>
        <w:tabs>
          <w:tab w:val="left" w:pos="993"/>
        </w:tabs>
        <w:spacing w:after="0" w:line="240" w:lineRule="auto"/>
        <w:ind w:right="-42"/>
        <w:jc w:val="center"/>
        <w:rPr>
          <w:rFonts w:ascii="Times New Roman" w:hAnsi="Times New Roman"/>
          <w:sz w:val="24"/>
          <w:szCs w:val="24"/>
        </w:rPr>
      </w:pPr>
    </w:p>
    <w:tbl>
      <w:tblPr>
        <w:tblW w:w="97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31"/>
        <w:gridCol w:w="1622"/>
        <w:gridCol w:w="1680"/>
        <w:gridCol w:w="1784"/>
        <w:gridCol w:w="1784"/>
      </w:tblGrid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</w:p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b/>
                <w:sz w:val="24"/>
                <w:szCs w:val="24"/>
              </w:rPr>
              <w:t>2023-2025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tabs>
                <w:tab w:val="left" w:pos="0"/>
              </w:tabs>
              <w:spacing w:after="0" w:line="240" w:lineRule="auto"/>
              <w:ind w:right="-40"/>
              <w:rPr>
                <w:rFonts w:ascii="Times New Roman" w:hAnsi="Times New Roman"/>
                <w:b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24879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25082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24927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+48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Число читателей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13610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  <w:lang w:val="en-US"/>
              </w:rPr>
              <w:t>137</w:t>
            </w:r>
            <w:r w:rsidRPr="008064C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13764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+154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Книговыдача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351519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355611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359562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+ 8043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Число посещений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178</w:t>
            </w:r>
            <w:r w:rsidRPr="008064CA">
              <w:rPr>
                <w:rFonts w:ascii="Times New Roman" w:hAnsi="Times New Roman"/>
                <w:sz w:val="24"/>
                <w:szCs w:val="24"/>
                <w:lang w:val="en-US"/>
              </w:rPr>
              <w:t>873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194038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208577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+29704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% охвата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+0,50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Объем книжного фонда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291328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286513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285795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64CA">
              <w:rPr>
                <w:rFonts w:ascii="Times New Roman" w:hAnsi="Times New Roman"/>
                <w:sz w:val="24"/>
                <w:szCs w:val="24"/>
              </w:rPr>
              <w:t>5533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Читаемость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+ 0,30</w:t>
            </w:r>
          </w:p>
        </w:tc>
      </w:tr>
      <w:tr w:rsidR="00781015" w:rsidRPr="008064CA" w:rsidTr="00F60C46"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Посещаемость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+ 1.6</w:t>
            </w:r>
          </w:p>
        </w:tc>
      </w:tr>
      <w:tr w:rsidR="00781015" w:rsidRPr="008064CA" w:rsidTr="00F60C46">
        <w:trPr>
          <w:trHeight w:val="70"/>
        </w:trPr>
        <w:tc>
          <w:tcPr>
            <w:tcW w:w="2831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Обращаемость</w:t>
            </w:r>
          </w:p>
        </w:tc>
        <w:tc>
          <w:tcPr>
            <w:tcW w:w="1622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680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4CA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784" w:type="dxa"/>
          </w:tcPr>
          <w:p w:rsidR="00781015" w:rsidRPr="008064CA" w:rsidRDefault="00781015" w:rsidP="00F60C46">
            <w:pPr>
              <w:spacing w:after="0" w:line="240" w:lineRule="auto"/>
              <w:ind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В состав муниципального бюджетного учреждения культуры «</w:t>
      </w:r>
      <w:proofErr w:type="spellStart"/>
      <w:r w:rsidRPr="00F64BA1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централизованная библиотечная система»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входят 19 библиотек: центральная районная библиотека, районная детская и 17 сельских библиотек-филиалов. В отчетном году деятельность библиотечной системы строилась на основе муниципальной программы «Развитие культуры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на 2015 - 2028 годы». 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В 2025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в рамках реализации федерального проекта «Семейные ценности и инфраструктура культуры» национального проекта «Семья» была модернизирована </w:t>
      </w:r>
      <w:proofErr w:type="spellStart"/>
      <w:r w:rsidRPr="00F64BA1">
        <w:rPr>
          <w:rFonts w:ascii="Times New Roman" w:hAnsi="Times New Roman"/>
          <w:sz w:val="28"/>
          <w:szCs w:val="28"/>
        </w:rPr>
        <w:t>Нижнеозернинская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библиотека– </w:t>
      </w:r>
      <w:proofErr w:type="gramStart"/>
      <w:r w:rsidRPr="00F64BA1">
        <w:rPr>
          <w:rFonts w:ascii="Times New Roman" w:hAnsi="Times New Roman"/>
          <w:sz w:val="28"/>
          <w:szCs w:val="28"/>
        </w:rPr>
        <w:t>фи</w:t>
      </w:r>
      <w:proofErr w:type="gramEnd"/>
      <w:r w:rsidRPr="00F64BA1">
        <w:rPr>
          <w:rFonts w:ascii="Times New Roman" w:hAnsi="Times New Roman"/>
          <w:sz w:val="28"/>
          <w:szCs w:val="28"/>
        </w:rPr>
        <w:t>лиал.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 xml:space="preserve">В настоящее время в библиотечной системе района действует шесть модельных библиотек: </w:t>
      </w:r>
      <w:proofErr w:type="spellStart"/>
      <w:proofErr w:type="gramStart"/>
      <w:r w:rsidRPr="00F64BA1">
        <w:rPr>
          <w:rFonts w:ascii="Times New Roman" w:hAnsi="Times New Roman"/>
          <w:sz w:val="28"/>
          <w:szCs w:val="28"/>
        </w:rPr>
        <w:t>Кардаиловская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модельная сельская библиотека-филиал (2009 год, по Федеральной программе «Культура России 2006 - 2010 гг.»), </w:t>
      </w:r>
      <w:proofErr w:type="spellStart"/>
      <w:r w:rsidRPr="00F64BA1">
        <w:rPr>
          <w:rFonts w:ascii="Times New Roman" w:hAnsi="Times New Roman"/>
          <w:sz w:val="28"/>
          <w:szCs w:val="28"/>
        </w:rPr>
        <w:t>Привольненская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модельная сельская библиотека-филиал (2009 год, по областной программе «Культура Оренбуржья»), </w:t>
      </w:r>
      <w:proofErr w:type="spellStart"/>
      <w:r w:rsidRPr="00F64BA1">
        <w:rPr>
          <w:rFonts w:ascii="Times New Roman" w:hAnsi="Times New Roman"/>
          <w:sz w:val="28"/>
          <w:szCs w:val="28"/>
        </w:rPr>
        <w:t>Рассыпнянская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модельная сельская библиотека-филиал (2013 год, по областной программе «Культура Оренбуржья»),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районная детская библиотека – филиал,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центральная районная библиотека (2021 год,  федеральный проект «Культурная среда» в рамках национального проекта «Культура»), </w:t>
      </w:r>
      <w:proofErr w:type="spellStart"/>
      <w:r w:rsidRPr="00F64BA1">
        <w:rPr>
          <w:rFonts w:ascii="Times New Roman" w:hAnsi="Times New Roman"/>
          <w:sz w:val="28"/>
          <w:szCs w:val="28"/>
        </w:rPr>
        <w:t>Нижнеозернинская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сельская библиотека – филиал</w:t>
      </w:r>
      <w:proofErr w:type="gramEnd"/>
      <w:r w:rsidRPr="00F64BA1">
        <w:rPr>
          <w:rFonts w:ascii="Times New Roman" w:hAnsi="Times New Roman"/>
          <w:sz w:val="28"/>
          <w:szCs w:val="28"/>
        </w:rPr>
        <w:t xml:space="preserve"> (2025 год</w:t>
      </w:r>
      <w:proofErr w:type="gramStart"/>
      <w:r w:rsidRPr="00F64BA1">
        <w:rPr>
          <w:rFonts w:ascii="Times New Roman" w:hAnsi="Times New Roman"/>
          <w:sz w:val="28"/>
          <w:szCs w:val="28"/>
        </w:rPr>
        <w:t>.</w:t>
      </w:r>
      <w:proofErr w:type="gramEnd"/>
      <w:r w:rsidRPr="00F64B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64BA1">
        <w:rPr>
          <w:rFonts w:ascii="Times New Roman" w:hAnsi="Times New Roman"/>
          <w:sz w:val="28"/>
          <w:szCs w:val="28"/>
        </w:rPr>
        <w:t>ф</w:t>
      </w:r>
      <w:proofErr w:type="gramEnd"/>
      <w:r w:rsidRPr="00F64BA1">
        <w:rPr>
          <w:rFonts w:ascii="Times New Roman" w:hAnsi="Times New Roman"/>
          <w:sz w:val="28"/>
          <w:szCs w:val="28"/>
        </w:rPr>
        <w:t>едеральный проект «Семейные ценности и инфраструктура культуры» национального проекта «Семья»)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4BA1">
        <w:rPr>
          <w:rFonts w:ascii="Times New Roman" w:hAnsi="Times New Roman"/>
          <w:sz w:val="28"/>
          <w:szCs w:val="28"/>
        </w:rPr>
        <w:t>Внестационарной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формой обслуживания охвачено 467 читателей, обслуживаемых на дому.  Семь населенных пунктов, не имеющих стационарных библиотек, в связи с отсутствием финансирования 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отчетном году не обслуживались.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 xml:space="preserve">Увеличение цифровых показателей количества читателей, посещений и книговыдачи  связаны   с обновлением книжного фонда библиотек, реализацией различных библиотечных проектов, проведением мероприятий  </w:t>
      </w:r>
      <w:r w:rsidRPr="00F64BA1">
        <w:rPr>
          <w:rFonts w:ascii="Times New Roman" w:hAnsi="Times New Roman"/>
          <w:sz w:val="28"/>
          <w:szCs w:val="28"/>
        </w:rPr>
        <w:lastRenderedPageBreak/>
        <w:t>в рамках проекта «Пушкинская карта»  и активным участием сотрудников библиотек в  проведении районных мероприятий, фестивалей, акций.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 xml:space="preserve">Приоритетные направления деятельности: гражданско-патриотическое воспитание, продвижение книги и чтения, краеведение, духовно-нравственное развитие личности, возрождение традиций семейного чтения, участие в волонтерском движении, развитие информационной культуры, </w:t>
      </w:r>
      <w:proofErr w:type="spellStart"/>
      <w:r w:rsidRPr="00F64BA1">
        <w:rPr>
          <w:rFonts w:ascii="Times New Roman" w:hAnsi="Times New Roman"/>
          <w:sz w:val="28"/>
          <w:szCs w:val="28"/>
        </w:rPr>
        <w:t>социокультурная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адаптация лиц с ограниченными возможностями здоровья.  Деятельность библиотек системы реализовывалась на основе Государственной программы РФ «Патриотическое воспитание граждан Российской Федерации на 2020-2025 годы», Федеральной целевой программы «Доступная среда» на 2021-2025 годы».  Библиотеки работали в рамках районных целевых программ: «Развитие культуры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на 2015-2028 годы». «Гармонизация межнациональных и межконфессиональных отношений на территории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Оренбургской области» (2015-2028гг.). «Профилактика терроризма и экстремизма на территории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Оренбургской области»", муниципальной программы "Укрепление общественного здоровья". При библиотеках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Илекской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библиотечной системы в отчетном году работало  29 клубных объединения. 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В рамках федерального проекта «Пушкинская карта» библиотеками ЦБС было проведено 76 мероприятий,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которые посетили 1249 человек, полученный доход составил 167500 рублей. Всего за отчетный год библиотеками района проведено 2425  мероприятий, которые посетили 78599 человек.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Информация о библиотечных мероприятиях регулярно размещается на официальной странице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в </w:t>
      </w:r>
      <w:proofErr w:type="spellStart"/>
      <w:r w:rsidRPr="00F64BA1">
        <w:rPr>
          <w:rFonts w:ascii="Times New Roman" w:hAnsi="Times New Roman"/>
          <w:sz w:val="28"/>
          <w:szCs w:val="28"/>
        </w:rPr>
        <w:t>Телеграм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(32 публикации) на страницах районной газеты «Урал» (65 публикаций) и официальных сайтах центральной районной и районной детских библиотек. Ведется сотрудничество с Советом ветеранов,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Илекским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филиалом Всероссийского  обществом инвалидов,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Илекским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филиалом Всероссийского общества слепых, Комплексным центром социального обслуживания населения в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Илекском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районе,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Илекской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детской школой искусств, Домом творчества</w:t>
      </w:r>
      <w:r>
        <w:rPr>
          <w:rFonts w:ascii="Times New Roman" w:hAnsi="Times New Roman"/>
          <w:sz w:val="28"/>
          <w:szCs w:val="28"/>
        </w:rPr>
        <w:t>, дошкольными и образовательными учреждениями района</w:t>
      </w:r>
      <w:r w:rsidRPr="00F64BA1">
        <w:rPr>
          <w:rFonts w:ascii="Times New Roman" w:hAnsi="Times New Roman"/>
          <w:sz w:val="28"/>
          <w:szCs w:val="28"/>
        </w:rPr>
        <w:t>.  В центральной районной библиотеке действует первичное отделение «Российское движение детей и молодежи «Движение</w:t>
      </w:r>
      <w:proofErr w:type="gramStart"/>
      <w:r w:rsidRPr="00F64BA1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F64BA1">
        <w:rPr>
          <w:rFonts w:ascii="Times New Roman" w:hAnsi="Times New Roman"/>
          <w:sz w:val="28"/>
          <w:szCs w:val="28"/>
        </w:rPr>
        <w:t xml:space="preserve">ервых». Второй год сотрудники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Илекской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центральной районной библиотеки  плодотворно  сотрудничают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с коллегами из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4BA1">
        <w:rPr>
          <w:rFonts w:ascii="Times New Roman" w:hAnsi="Times New Roman"/>
          <w:sz w:val="28"/>
          <w:szCs w:val="28"/>
        </w:rPr>
        <w:t>Ящиковского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сельского Дома культуры  </w:t>
      </w:r>
      <w:proofErr w:type="spellStart"/>
      <w:r w:rsidRPr="00F64BA1">
        <w:rPr>
          <w:rFonts w:ascii="Times New Roman" w:hAnsi="Times New Roman"/>
          <w:sz w:val="28"/>
          <w:szCs w:val="28"/>
        </w:rPr>
        <w:t>Перевальского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района Луганской Народной Республики. Так, в 2025 году для коллег были подготовлены и проведены семь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4BA1">
        <w:rPr>
          <w:rFonts w:ascii="Times New Roman" w:hAnsi="Times New Roman"/>
          <w:sz w:val="28"/>
          <w:szCs w:val="28"/>
        </w:rPr>
        <w:t>онлайн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мероприятий. Это </w:t>
      </w:r>
      <w:r w:rsidRPr="00F64BA1">
        <w:rPr>
          <w:rFonts w:ascii="Times New Roman" w:hAnsi="Times New Roman"/>
          <w:sz w:val="28"/>
          <w:szCs w:val="28"/>
        </w:rPr>
        <w:lastRenderedPageBreak/>
        <w:t>вечера поэзии,  мастер-классы по декоративно-прикладному творчеству, персональные  художественные выставки  картин наших земляков и другие мероприятия.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Финансирование библиотек муниципального образования составило 33384,0 тыс</w:t>
      </w:r>
      <w:proofErr w:type="gramStart"/>
      <w:r w:rsidRPr="00F64BA1">
        <w:rPr>
          <w:rFonts w:ascii="Times New Roman" w:hAnsi="Times New Roman"/>
          <w:sz w:val="28"/>
          <w:szCs w:val="28"/>
        </w:rPr>
        <w:t>.р</w:t>
      </w:r>
      <w:proofErr w:type="gramEnd"/>
      <w:r w:rsidRPr="00F64BA1">
        <w:rPr>
          <w:rFonts w:ascii="Times New Roman" w:hAnsi="Times New Roman"/>
          <w:sz w:val="28"/>
          <w:szCs w:val="28"/>
        </w:rPr>
        <w:t>уб. (2024 г. – 20786,0  тыс. руб.), из них на оплату труда библиотечных работников – 17081,7тыс. руб. (2024 г.- 16829,2 тыс. руб.). Внебюджетные поступления составили 292,9тыс. руб. На комплектование библиотечных фондов и подписку на периодические издания финансирование составило 2497,7 тыс. руб., из них 2317,7.тыс. руб.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-  на приобретение книг, на подписку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180,0 тыс. руб.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Средняя заработная плата работников библиотек муниципального образования составила – 50953,81 руб. (2024 г.- 44084,67руб.). Объем книжного фонда на 01.01.2026 г. состави</w:t>
      </w:r>
      <w:r>
        <w:rPr>
          <w:rFonts w:ascii="Times New Roman" w:hAnsi="Times New Roman"/>
          <w:sz w:val="28"/>
          <w:szCs w:val="28"/>
        </w:rPr>
        <w:t xml:space="preserve">л </w:t>
      </w:r>
      <w:r w:rsidRPr="00F64BA1">
        <w:rPr>
          <w:rFonts w:ascii="Times New Roman" w:hAnsi="Times New Roman"/>
          <w:sz w:val="28"/>
          <w:szCs w:val="28"/>
        </w:rPr>
        <w:t>285795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экз. (2024 г. - 286513 экз.). Поступило 3740 экз. (2024 г. - 3320 экз.). Выбыло 4458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экз.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(2024 г. -  8135 экз.) (по причине утери читателями, списания по ветхости).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Автоматизацию основных библиотечных процессов обеспечивают</w:t>
      </w:r>
      <w:r w:rsidRPr="0085564B"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76</w:t>
      </w:r>
      <w:r w:rsidRPr="0085564B"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компьютеров. Компьютерами оснащены 19 библиотек, все библиотеки имеют доступ к сети Интернет. Центральная районная библиотека  </w:t>
      </w:r>
      <w:proofErr w:type="spellStart"/>
      <w:r w:rsidRPr="00F64BA1">
        <w:rPr>
          <w:rFonts w:ascii="Times New Roman" w:hAnsi="Times New Roman"/>
          <w:sz w:val="28"/>
          <w:szCs w:val="28"/>
        </w:rPr>
        <w:t>Илекская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районная детская библиотека и </w:t>
      </w:r>
      <w:proofErr w:type="spellStart"/>
      <w:r w:rsidRPr="00F64BA1">
        <w:rPr>
          <w:rFonts w:ascii="Times New Roman" w:hAnsi="Times New Roman"/>
          <w:sz w:val="28"/>
          <w:szCs w:val="28"/>
        </w:rPr>
        <w:t>Нижнеозернинская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сельская библиотека имеют доступ к Национальной электронной библиотеке.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 xml:space="preserve">В рамках модернизации </w:t>
      </w:r>
      <w:proofErr w:type="spellStart"/>
      <w:r w:rsidRPr="00F64BA1">
        <w:rPr>
          <w:rFonts w:ascii="Times New Roman" w:hAnsi="Times New Roman"/>
          <w:sz w:val="28"/>
          <w:szCs w:val="28"/>
        </w:rPr>
        <w:t>Нижнеозернинской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сельской библиотеки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F64BA1">
        <w:rPr>
          <w:rFonts w:ascii="Times New Roman" w:hAnsi="Times New Roman"/>
          <w:sz w:val="28"/>
          <w:szCs w:val="28"/>
        </w:rPr>
        <w:t>ф</w:t>
      </w:r>
      <w:proofErr w:type="gramEnd"/>
      <w:r w:rsidRPr="00F64BA1">
        <w:rPr>
          <w:rFonts w:ascii="Times New Roman" w:hAnsi="Times New Roman"/>
          <w:sz w:val="28"/>
          <w:szCs w:val="28"/>
        </w:rPr>
        <w:t>илиала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в отчетном году для библиотеки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были приобретены: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автоматизированное  рабочее место для пользователей  с ограниченными возможностями здоровья, </w:t>
      </w:r>
      <w:proofErr w:type="spellStart"/>
      <w:r w:rsidRPr="00F64BA1">
        <w:rPr>
          <w:rFonts w:ascii="Times New Roman" w:hAnsi="Times New Roman"/>
          <w:sz w:val="28"/>
          <w:szCs w:val="28"/>
        </w:rPr>
        <w:t>мультстудия</w:t>
      </w:r>
      <w:proofErr w:type="spellEnd"/>
      <w:r w:rsidRPr="00F64BA1">
        <w:rPr>
          <w:rFonts w:ascii="Times New Roman" w:hAnsi="Times New Roman"/>
          <w:sz w:val="28"/>
          <w:szCs w:val="28"/>
        </w:rPr>
        <w:t>, интерактивный стол, ноутбуки, МФУ, моноблоки, видеокамера, фотокамера, сканер, брошюровщик, экран, проектор, и планшетные компьютеры.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ля </w:t>
      </w:r>
      <w:proofErr w:type="spellStart"/>
      <w:r w:rsidRPr="00F64BA1">
        <w:rPr>
          <w:rFonts w:ascii="Times New Roman" w:hAnsi="Times New Roman"/>
          <w:sz w:val="28"/>
          <w:szCs w:val="28"/>
        </w:rPr>
        <w:t>Яманской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сельской библиотеки – филиала</w:t>
      </w:r>
      <w:r>
        <w:rPr>
          <w:rFonts w:ascii="Times New Roman" w:hAnsi="Times New Roman"/>
          <w:sz w:val="28"/>
          <w:szCs w:val="28"/>
        </w:rPr>
        <w:t>,</w:t>
      </w:r>
      <w:r w:rsidRPr="00F64BA1">
        <w:rPr>
          <w:rFonts w:ascii="Times New Roman" w:hAnsi="Times New Roman"/>
          <w:sz w:val="28"/>
          <w:szCs w:val="28"/>
        </w:rPr>
        <w:t xml:space="preserve"> за счет денежного поощрения были приобретены</w:t>
      </w:r>
      <w:r>
        <w:rPr>
          <w:rFonts w:ascii="Times New Roman" w:hAnsi="Times New Roman"/>
          <w:sz w:val="28"/>
          <w:szCs w:val="28"/>
        </w:rPr>
        <w:t>:</w:t>
      </w:r>
      <w:r w:rsidRPr="00F64BA1">
        <w:rPr>
          <w:rFonts w:ascii="Times New Roman" w:hAnsi="Times New Roman"/>
          <w:sz w:val="28"/>
          <w:szCs w:val="28"/>
        </w:rPr>
        <w:t xml:space="preserve">  телевизор и музыкальный центр.</w:t>
      </w:r>
    </w:p>
    <w:p w:rsidR="00781015" w:rsidRPr="002464CC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464CC">
        <w:rPr>
          <w:rFonts w:ascii="Times New Roman" w:hAnsi="Times New Roman"/>
          <w:sz w:val="28"/>
          <w:szCs w:val="28"/>
        </w:rPr>
        <w:t>Для работников ЦБС в текущем году было проведено 2 семинара, 6 практикумов,   2 стажировки,  78 консультаций.</w:t>
      </w:r>
    </w:p>
    <w:p w:rsidR="00781015" w:rsidRPr="002464CC" w:rsidRDefault="00781015" w:rsidP="00781015">
      <w:pPr>
        <w:tabs>
          <w:tab w:val="left" w:pos="0"/>
          <w:tab w:val="left" w:pos="1134"/>
        </w:tabs>
        <w:spacing w:after="0"/>
        <w:ind w:right="-42" w:firstLine="709"/>
        <w:jc w:val="both"/>
        <w:rPr>
          <w:rFonts w:ascii="Times New Roman" w:eastAsia="Times" w:hAnsi="Times New Roman"/>
          <w:sz w:val="28"/>
          <w:szCs w:val="28"/>
        </w:rPr>
      </w:pPr>
      <w:r w:rsidRPr="002464CC">
        <w:rPr>
          <w:rFonts w:ascii="Times New Roman" w:hAnsi="Times New Roman"/>
          <w:sz w:val="28"/>
          <w:szCs w:val="28"/>
        </w:rPr>
        <w:t>В отчетном году 1 специалист ЦБС повысил свою квалификацию в рамках Федерального проекта</w:t>
      </w:r>
      <w:r w:rsidRPr="002464CC">
        <w:rPr>
          <w:rFonts w:ascii="Times New Roman" w:eastAsia="Times" w:hAnsi="Times New Roman"/>
          <w:sz w:val="28"/>
          <w:szCs w:val="28"/>
        </w:rPr>
        <w:t xml:space="preserve"> «</w:t>
      </w:r>
      <w:r w:rsidRPr="002464CC">
        <w:rPr>
          <w:rFonts w:ascii="Times New Roman" w:hAnsi="Times New Roman"/>
          <w:sz w:val="28"/>
          <w:szCs w:val="28"/>
        </w:rPr>
        <w:t>Творческие люди</w:t>
      </w:r>
      <w:r w:rsidRPr="002464CC">
        <w:rPr>
          <w:rFonts w:ascii="Times New Roman" w:eastAsia="Times" w:hAnsi="Times New Roman"/>
          <w:sz w:val="28"/>
          <w:szCs w:val="28"/>
        </w:rPr>
        <w:t xml:space="preserve">» </w:t>
      </w:r>
      <w:r w:rsidRPr="002464CC">
        <w:rPr>
          <w:rFonts w:ascii="Times New Roman" w:hAnsi="Times New Roman"/>
          <w:sz w:val="28"/>
          <w:szCs w:val="28"/>
        </w:rPr>
        <w:t xml:space="preserve">Национального проекта </w:t>
      </w:r>
      <w:r w:rsidRPr="002464CC">
        <w:rPr>
          <w:rFonts w:ascii="Times New Roman" w:eastAsia="Times" w:hAnsi="Times New Roman"/>
          <w:sz w:val="28"/>
          <w:szCs w:val="28"/>
        </w:rPr>
        <w:t>«</w:t>
      </w:r>
      <w:r w:rsidRPr="002464CC">
        <w:rPr>
          <w:rFonts w:ascii="Times New Roman" w:hAnsi="Times New Roman"/>
          <w:sz w:val="28"/>
          <w:szCs w:val="28"/>
        </w:rPr>
        <w:t>Культура</w:t>
      </w:r>
      <w:r w:rsidRPr="002464CC">
        <w:rPr>
          <w:rFonts w:ascii="Times New Roman" w:eastAsia="Times" w:hAnsi="Times New Roman"/>
          <w:sz w:val="28"/>
          <w:szCs w:val="28"/>
        </w:rPr>
        <w:t>»  в Санкт-Петербургском государственном институте культуры по теме: «Инклюзивная практика работы с лицами с ОВЗ в учреждениях культуры.</w:t>
      </w:r>
    </w:p>
    <w:p w:rsidR="00781015" w:rsidRPr="002464CC" w:rsidRDefault="00781015" w:rsidP="00781015">
      <w:pPr>
        <w:spacing w:after="0"/>
        <w:ind w:firstLine="709"/>
        <w:jc w:val="both"/>
        <w:rPr>
          <w:rFonts w:ascii="Times New Roman" w:eastAsia="Times" w:hAnsi="Times New Roman"/>
          <w:sz w:val="28"/>
          <w:szCs w:val="28"/>
        </w:rPr>
      </w:pPr>
      <w:r w:rsidRPr="002464CC">
        <w:rPr>
          <w:rFonts w:ascii="Times New Roman" w:eastAsia="Times" w:hAnsi="Times New Roman"/>
          <w:sz w:val="28"/>
          <w:szCs w:val="28"/>
        </w:rPr>
        <w:t xml:space="preserve">Заведующая </w:t>
      </w:r>
      <w:proofErr w:type="spellStart"/>
      <w:r w:rsidRPr="002464CC">
        <w:rPr>
          <w:rFonts w:ascii="Times New Roman" w:eastAsia="Times" w:hAnsi="Times New Roman"/>
          <w:sz w:val="28"/>
          <w:szCs w:val="28"/>
        </w:rPr>
        <w:t>Нижнеозернинской</w:t>
      </w:r>
      <w:proofErr w:type="spellEnd"/>
      <w:r w:rsidRPr="002464CC">
        <w:rPr>
          <w:rFonts w:ascii="Times New Roman" w:eastAsia="Times" w:hAnsi="Times New Roman"/>
          <w:sz w:val="28"/>
          <w:szCs w:val="28"/>
        </w:rPr>
        <w:t xml:space="preserve"> библиотеки, в рамках повышения квалификации приняла участие в обучающем </w:t>
      </w:r>
      <w:proofErr w:type="spellStart"/>
      <w:r w:rsidRPr="002464CC">
        <w:rPr>
          <w:rFonts w:ascii="Times New Roman" w:eastAsia="Times" w:hAnsi="Times New Roman"/>
          <w:sz w:val="28"/>
          <w:szCs w:val="28"/>
        </w:rPr>
        <w:t>онлай</w:t>
      </w:r>
      <w:proofErr w:type="gramStart"/>
      <w:r w:rsidRPr="002464CC">
        <w:rPr>
          <w:rFonts w:ascii="Times New Roman" w:eastAsia="Times" w:hAnsi="Times New Roman"/>
          <w:sz w:val="28"/>
          <w:szCs w:val="28"/>
        </w:rPr>
        <w:t>н</w:t>
      </w:r>
      <w:proofErr w:type="spellEnd"/>
      <w:r w:rsidRPr="002464CC">
        <w:rPr>
          <w:rFonts w:ascii="Times New Roman" w:eastAsia="Times" w:hAnsi="Times New Roman"/>
          <w:sz w:val="28"/>
          <w:szCs w:val="28"/>
        </w:rPr>
        <w:t>-</w:t>
      </w:r>
      <w:proofErr w:type="gramEnd"/>
      <w:r w:rsidRPr="002464CC">
        <w:rPr>
          <w:rFonts w:ascii="Times New Roman" w:eastAsia="Times" w:hAnsi="Times New Roman"/>
          <w:sz w:val="28"/>
          <w:szCs w:val="28"/>
        </w:rPr>
        <w:t xml:space="preserve"> семинаре: «Новая роль библиотеки и библиотекаря в культурной среде: Успешные библиотечные программы и проекты по патриотическому воспитанию и  историческ</w:t>
      </w:r>
      <w:r>
        <w:rPr>
          <w:rFonts w:ascii="Times New Roman" w:eastAsia="Times" w:hAnsi="Times New Roman"/>
          <w:sz w:val="28"/>
          <w:szCs w:val="28"/>
        </w:rPr>
        <w:t xml:space="preserve">ому </w:t>
      </w:r>
      <w:r>
        <w:rPr>
          <w:rFonts w:ascii="Times New Roman" w:eastAsia="Times" w:hAnsi="Times New Roman"/>
          <w:sz w:val="28"/>
          <w:szCs w:val="28"/>
        </w:rPr>
        <w:lastRenderedPageBreak/>
        <w:t>просвещению», организованной</w:t>
      </w:r>
      <w:r w:rsidRPr="002464CC">
        <w:rPr>
          <w:rFonts w:ascii="Times New Roman" w:eastAsia="Times" w:hAnsi="Times New Roman"/>
          <w:sz w:val="28"/>
          <w:szCs w:val="28"/>
        </w:rPr>
        <w:t xml:space="preserve"> ФГБУК Государственной публичной исторической библиотекой России. </w:t>
      </w:r>
      <w:r w:rsidRPr="002464CC">
        <w:rPr>
          <w:rFonts w:ascii="Times New Roman" w:hAnsi="Times New Roman"/>
          <w:sz w:val="28"/>
          <w:szCs w:val="28"/>
        </w:rPr>
        <w:t xml:space="preserve">Заведующая </w:t>
      </w:r>
      <w:proofErr w:type="spellStart"/>
      <w:r w:rsidRPr="002464CC">
        <w:rPr>
          <w:rFonts w:ascii="Times New Roman" w:hAnsi="Times New Roman"/>
          <w:sz w:val="28"/>
          <w:szCs w:val="28"/>
        </w:rPr>
        <w:t>Привольненской</w:t>
      </w:r>
      <w:proofErr w:type="spellEnd"/>
      <w:r w:rsidRPr="002464CC">
        <w:rPr>
          <w:rFonts w:ascii="Times New Roman" w:hAnsi="Times New Roman"/>
          <w:sz w:val="28"/>
          <w:szCs w:val="28"/>
        </w:rPr>
        <w:t xml:space="preserve"> библиотекой и члены клуба «</w:t>
      </w:r>
      <w:proofErr w:type="spellStart"/>
      <w:r w:rsidRPr="002464CC">
        <w:rPr>
          <w:rFonts w:ascii="Times New Roman" w:hAnsi="Times New Roman"/>
          <w:sz w:val="28"/>
          <w:szCs w:val="28"/>
        </w:rPr>
        <w:t>Привольненские</w:t>
      </w:r>
      <w:proofErr w:type="spellEnd"/>
      <w:r w:rsidRPr="002464CC">
        <w:rPr>
          <w:rFonts w:ascii="Times New Roman" w:hAnsi="Times New Roman"/>
          <w:sz w:val="28"/>
          <w:szCs w:val="28"/>
        </w:rPr>
        <w:t xml:space="preserve"> покрова» принимали участие в Форуме </w:t>
      </w:r>
      <w:proofErr w:type="gramStart"/>
      <w:r w:rsidRPr="002464CC">
        <w:rPr>
          <w:rFonts w:ascii="Times New Roman" w:hAnsi="Times New Roman"/>
          <w:sz w:val="28"/>
          <w:szCs w:val="28"/>
        </w:rPr>
        <w:t>неравнодушных</w:t>
      </w:r>
      <w:proofErr w:type="gramEnd"/>
      <w:r w:rsidRPr="002464CC">
        <w:rPr>
          <w:rFonts w:ascii="Times New Roman" w:hAnsi="Times New Roman"/>
          <w:sz w:val="28"/>
          <w:szCs w:val="28"/>
        </w:rPr>
        <w:t xml:space="preserve"> и отмечены Благодарственным письмом Губернатора Оренбургской области.</w:t>
      </w:r>
    </w:p>
    <w:p w:rsidR="00781015" w:rsidRPr="00F64BA1" w:rsidRDefault="00781015" w:rsidP="007810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64BA1">
        <w:rPr>
          <w:rFonts w:ascii="Times New Roman" w:hAnsi="Times New Roman"/>
          <w:sz w:val="28"/>
          <w:szCs w:val="28"/>
        </w:rPr>
        <w:t>В библиотечн</w:t>
      </w:r>
      <w:r>
        <w:rPr>
          <w:rFonts w:ascii="Times New Roman" w:hAnsi="Times New Roman"/>
          <w:sz w:val="28"/>
          <w:szCs w:val="28"/>
        </w:rPr>
        <w:t>ой системе работаю</w:t>
      </w:r>
      <w:r w:rsidRPr="00F64BA1">
        <w:rPr>
          <w:rFonts w:ascii="Times New Roman" w:hAnsi="Times New Roman"/>
          <w:sz w:val="28"/>
          <w:szCs w:val="28"/>
        </w:rPr>
        <w:t>т 33 человека (в 2024 г. – 33) из них 32 библиотечные специалисты,1 - специалист по административно-хозяйственной деятельности. На неполную ставку работают 12 человек.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64BA1">
        <w:rPr>
          <w:rFonts w:ascii="Times New Roman" w:hAnsi="Times New Roman"/>
          <w:sz w:val="28"/>
          <w:szCs w:val="28"/>
        </w:rPr>
        <w:t>Состав работников по образованию: с высшим образованием – 14 человек (с высшим библиотечным – 11), со средним специальным образованием – 16 (с библиотечным – 11),что составляет 66,7 % специалистов от общего числа сотрудников.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Состав библиотекарей по стажу: 3 - специалиста имеют стаж работы до 3 лет, 10 -от 3 - 10 лет, 5 - от 10 - 20 лет, 15 - специалистов имеют стаж работы 20  лет и более. По возрастному составу специалистов до 25 лет –  2 человека, от 26 - 35 лет – 4 человека, от 36 - 45 лет  – 3 человека, от 46 - 55 лет – 14 человек, от 56 – 65 лет – 9 человек, 66 лет и старше – 1 человек.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 xml:space="preserve">Все библиотеки отапливаются. </w:t>
      </w:r>
      <w:proofErr w:type="spellStart"/>
      <w:r w:rsidRPr="00F64BA1">
        <w:rPr>
          <w:rFonts w:ascii="Times New Roman" w:hAnsi="Times New Roman"/>
          <w:sz w:val="28"/>
          <w:szCs w:val="28"/>
        </w:rPr>
        <w:t>Пожарно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– охранная сигнализация действует в Центральной районной библиотеке, Крестовской и </w:t>
      </w:r>
      <w:proofErr w:type="spellStart"/>
      <w:r w:rsidRPr="00F64BA1">
        <w:rPr>
          <w:rFonts w:ascii="Times New Roman" w:hAnsi="Times New Roman"/>
          <w:sz w:val="28"/>
          <w:szCs w:val="28"/>
        </w:rPr>
        <w:t>Раздольненской</w:t>
      </w:r>
      <w:proofErr w:type="spellEnd"/>
      <w:r w:rsidRPr="00F64BA1">
        <w:rPr>
          <w:rFonts w:ascii="Times New Roman" w:hAnsi="Times New Roman"/>
          <w:sz w:val="28"/>
          <w:szCs w:val="28"/>
        </w:rPr>
        <w:t xml:space="preserve"> сельских библиотеках. Одиннадцать зданий, в которых размещаются сельские библиотеки, оснащены пожарно-охранной сигнализацией. Центральная районная библиотека имеет стационарный телефон.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4BA1">
        <w:rPr>
          <w:rFonts w:ascii="Times New Roman" w:hAnsi="Times New Roman"/>
          <w:sz w:val="28"/>
          <w:szCs w:val="28"/>
        </w:rPr>
        <w:t>Основными задачами на 2026 год станет: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участие </w:t>
      </w:r>
      <w:proofErr w:type="spellStart"/>
      <w:r w:rsidRPr="00F64BA1">
        <w:rPr>
          <w:rFonts w:ascii="Times New Roman" w:hAnsi="Times New Roman"/>
          <w:sz w:val="28"/>
          <w:szCs w:val="28"/>
        </w:rPr>
        <w:t>Студеновской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 xml:space="preserve">сельской библиотеки </w:t>
      </w:r>
      <w:r>
        <w:rPr>
          <w:rFonts w:ascii="Times New Roman" w:hAnsi="Times New Roman"/>
          <w:sz w:val="28"/>
          <w:szCs w:val="28"/>
        </w:rPr>
        <w:t>–</w:t>
      </w:r>
      <w:r w:rsidRPr="00F64BA1">
        <w:rPr>
          <w:rFonts w:ascii="Times New Roman" w:hAnsi="Times New Roman"/>
          <w:sz w:val="28"/>
          <w:szCs w:val="28"/>
        </w:rPr>
        <w:t xml:space="preserve"> филиала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в конкурсном отборе субъектов Российской Федерации на создание модельных муниципальных библиотек в целях реализации федерального проекта «Семейные ценности и инфраструктура культуры» национального проекта «Семья»</w:t>
      </w:r>
      <w:r w:rsidRPr="00F64BA1">
        <w:rPr>
          <w:rFonts w:ascii="Times New Roman" w:hAnsi="Times New Roman"/>
          <w:sz w:val="28"/>
          <w:szCs w:val="28"/>
          <w:highlight w:val="white"/>
        </w:rPr>
        <w:t xml:space="preserve"> в 2027 году</w:t>
      </w:r>
      <w:r w:rsidRPr="00F64BA1">
        <w:rPr>
          <w:rFonts w:ascii="Times New Roman" w:hAnsi="Times New Roman"/>
          <w:sz w:val="28"/>
          <w:szCs w:val="28"/>
        </w:rPr>
        <w:t>. А так же,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активное участие библиотек района в проекте «Пушкинская карта», заявочной кампании Президентского Фонда культурных инициатив, организации и проведении районных конкурсов, ежегодного фестиваля национальных культур «Венок дружбы» и районного конкурса «Герои Отечества – наши земляки,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BA1">
        <w:rPr>
          <w:rFonts w:ascii="Times New Roman" w:hAnsi="Times New Roman"/>
          <w:sz w:val="28"/>
          <w:szCs w:val="28"/>
        </w:rPr>
        <w:t>повышение профессиональной квалификации  сотрудников библиотек района.</w:t>
      </w:r>
    </w:p>
    <w:p w:rsidR="00781015" w:rsidRPr="00F64BA1" w:rsidRDefault="00781015" w:rsidP="007810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5A6" w:rsidRDefault="006415A6"/>
    <w:sectPr w:rsidR="006415A6" w:rsidSect="0064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33114"/>
    <w:multiLevelType w:val="hybridMultilevel"/>
    <w:tmpl w:val="38E06890"/>
    <w:lvl w:ilvl="0" w:tplc="C8D046FA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26" w:hanging="360"/>
      </w:pPr>
    </w:lvl>
    <w:lvl w:ilvl="2" w:tplc="0419001B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015"/>
    <w:rsid w:val="006415A6"/>
    <w:rsid w:val="0078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1370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Денисова</dc:creator>
  <cp:keywords/>
  <dc:description/>
  <cp:lastModifiedBy>Валентина Денисова</cp:lastModifiedBy>
  <cp:revision>2</cp:revision>
  <dcterms:created xsi:type="dcterms:W3CDTF">2026-07-31T06:23:00Z</dcterms:created>
  <dcterms:modified xsi:type="dcterms:W3CDTF">2026-07-31T06:24:00Z</dcterms:modified>
</cp:coreProperties>
</file>