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FB" w:rsidRDefault="00D601F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601FB" w:rsidRDefault="00D601FB">
      <w:pPr>
        <w:pStyle w:val="ConsPlusNormal"/>
        <w:jc w:val="both"/>
        <w:outlineLvl w:val="0"/>
      </w:pPr>
    </w:p>
    <w:p w:rsidR="00D601FB" w:rsidRDefault="00D601FB">
      <w:pPr>
        <w:pStyle w:val="ConsPlusNormal"/>
        <w:outlineLvl w:val="0"/>
      </w:pPr>
      <w:r>
        <w:t>Зарегистрировано в Минюсте России 28 января 2014 г. N 31135</w:t>
      </w:r>
    </w:p>
    <w:p w:rsidR="00D601FB" w:rsidRDefault="00D601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1FB" w:rsidRDefault="00D601FB">
      <w:pPr>
        <w:pStyle w:val="ConsPlusNormal"/>
      </w:pPr>
    </w:p>
    <w:p w:rsidR="00D601FB" w:rsidRDefault="00D601F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601FB" w:rsidRDefault="00D601FB">
      <w:pPr>
        <w:pStyle w:val="ConsPlusTitle"/>
        <w:jc w:val="center"/>
      </w:pPr>
    </w:p>
    <w:p w:rsidR="00D601FB" w:rsidRDefault="00D601FB">
      <w:pPr>
        <w:pStyle w:val="ConsPlusTitle"/>
        <w:jc w:val="center"/>
      </w:pPr>
      <w:r>
        <w:t>ПРИКАЗ</w:t>
      </w:r>
    </w:p>
    <w:p w:rsidR="00D601FB" w:rsidRDefault="00D601FB">
      <w:pPr>
        <w:pStyle w:val="ConsPlusTitle"/>
        <w:jc w:val="center"/>
      </w:pPr>
      <w:r>
        <w:t>от 10 декабря 2013 г. N 1324</w:t>
      </w:r>
    </w:p>
    <w:p w:rsidR="00D601FB" w:rsidRDefault="00D601FB">
      <w:pPr>
        <w:pStyle w:val="ConsPlusTitle"/>
        <w:jc w:val="center"/>
      </w:pPr>
    </w:p>
    <w:p w:rsidR="00D601FB" w:rsidRDefault="00D601FB">
      <w:pPr>
        <w:pStyle w:val="ConsPlusTitle"/>
        <w:jc w:val="center"/>
      </w:pPr>
      <w:r>
        <w:t>ОБ УТВЕРЖДЕНИИ ПОКАЗАТЕЛЕЙ</w:t>
      </w:r>
    </w:p>
    <w:p w:rsidR="00D601FB" w:rsidRDefault="00D601FB">
      <w:pPr>
        <w:pStyle w:val="ConsPlusTitle"/>
        <w:jc w:val="center"/>
      </w:pPr>
      <w:r>
        <w:t>ДЕЯТЕЛЬНОСТИ ОБРАЗОВАТЕЛЬНОЙ ОРГАНИЗАЦИИ,</w:t>
      </w:r>
    </w:p>
    <w:p w:rsidR="00D601FB" w:rsidRDefault="00D601FB">
      <w:pPr>
        <w:pStyle w:val="ConsPlusTitle"/>
        <w:jc w:val="center"/>
      </w:pPr>
      <w:r>
        <w:t>ПОДЛЕЖАЩЕЙ САМООБСЛЕДОВАНИЮ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  <w:r>
        <w:t>Список изменяющих документов</w:t>
      </w:r>
    </w:p>
    <w:p w:rsidR="00D601FB" w:rsidRDefault="00D601F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15.02.2017 N 136)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hyperlink r:id="rId7" w:history="1">
        <w:r>
          <w:rPr>
            <w:color w:val="0000FF"/>
          </w:rPr>
          <w:t>подпунктом 5.2.15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>Утвердить: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 xml:space="preserve">показатели деятельности дошкольной образовательной организации, подлежащей самообследованию </w:t>
      </w:r>
      <w:hyperlink w:anchor="P39" w:history="1">
        <w:r>
          <w:rPr>
            <w:color w:val="0000FF"/>
          </w:rPr>
          <w:t>(приложение N 1)</w:t>
        </w:r>
      </w:hyperlink>
      <w:r>
        <w:t>;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 xml:space="preserve">показатели деятельности общеобразовательной организации, подлежащей самообследованию </w:t>
      </w:r>
      <w:hyperlink w:anchor="P196" w:history="1">
        <w:r>
          <w:rPr>
            <w:color w:val="0000FF"/>
          </w:rPr>
          <w:t>(приложение N 2)</w:t>
        </w:r>
      </w:hyperlink>
      <w:r>
        <w:t>;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 xml:space="preserve">показатели деятельности профессиональной образовательной организации, подлежащей самообследованию </w:t>
      </w:r>
      <w:hyperlink w:anchor="P377" w:history="1">
        <w:r>
          <w:rPr>
            <w:color w:val="0000FF"/>
          </w:rPr>
          <w:t>(приложение N 3)</w:t>
        </w:r>
      </w:hyperlink>
      <w:r>
        <w:t>;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 xml:space="preserve">показатели деятельности образовательной организации высшего образования, подлежащей самообследованию </w:t>
      </w:r>
      <w:hyperlink w:anchor="P754" w:history="1">
        <w:r>
          <w:rPr>
            <w:color w:val="0000FF"/>
          </w:rPr>
          <w:t>(приложение N 4)</w:t>
        </w:r>
      </w:hyperlink>
      <w:r>
        <w:t>;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 xml:space="preserve">показатели деятельности организации дополнительного образования, подлежащей самообследованию </w:t>
      </w:r>
      <w:hyperlink w:anchor="P1291" w:history="1">
        <w:r>
          <w:rPr>
            <w:color w:val="0000FF"/>
          </w:rPr>
          <w:t>(приложение N 5)</w:t>
        </w:r>
      </w:hyperlink>
      <w:r>
        <w:t>;</w:t>
      </w:r>
    </w:p>
    <w:p w:rsidR="00D601FB" w:rsidRDefault="00D601FB">
      <w:pPr>
        <w:pStyle w:val="ConsPlusNormal"/>
        <w:spacing w:before="220"/>
        <w:ind w:firstLine="540"/>
        <w:jc w:val="both"/>
      </w:pPr>
      <w:r>
        <w:t xml:space="preserve">показатели деятельности организации дополнительного профессионального образования, подлежащей самообследованию </w:t>
      </w:r>
      <w:hyperlink w:anchor="P1553" w:history="1">
        <w:r>
          <w:rPr>
            <w:color w:val="0000FF"/>
          </w:rPr>
          <w:t>(приложение N 6)</w:t>
        </w:r>
      </w:hyperlink>
      <w:r>
        <w:t>.</w:t>
      </w: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jc w:val="right"/>
      </w:pPr>
      <w:r>
        <w:t>Министр</w:t>
      </w:r>
    </w:p>
    <w:p w:rsidR="00D601FB" w:rsidRDefault="00D601FB">
      <w:pPr>
        <w:pStyle w:val="ConsPlusNormal"/>
        <w:jc w:val="right"/>
      </w:pPr>
      <w:r>
        <w:t>Д.В.ЛИВАНОВ</w:t>
      </w: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  <w:outlineLvl w:val="0"/>
      </w:pPr>
      <w:r>
        <w:t>Приложение N 1</w:t>
      </w: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  <w:r>
        <w:lastRenderedPageBreak/>
        <w:t>Утверждены</w:t>
      </w:r>
    </w:p>
    <w:p w:rsidR="00D601FB" w:rsidRDefault="00D601FB">
      <w:pPr>
        <w:pStyle w:val="ConsPlusNormal"/>
        <w:jc w:val="right"/>
      </w:pPr>
      <w:r>
        <w:t>приказом Министерства образования</w:t>
      </w:r>
    </w:p>
    <w:p w:rsidR="00D601FB" w:rsidRDefault="00D601FB">
      <w:pPr>
        <w:pStyle w:val="ConsPlusNormal"/>
        <w:jc w:val="right"/>
      </w:pPr>
      <w:r>
        <w:t>и науки Российской Федерации</w:t>
      </w:r>
    </w:p>
    <w:p w:rsidR="00D601FB" w:rsidRDefault="00D601FB">
      <w:pPr>
        <w:pStyle w:val="ConsPlusNormal"/>
        <w:jc w:val="right"/>
      </w:pPr>
      <w:r>
        <w:t>от 10 декабря 2013 г. N 1324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Title"/>
        <w:jc w:val="center"/>
      </w:pPr>
      <w:bookmarkStart w:id="0" w:name="P39"/>
      <w:bookmarkEnd w:id="0"/>
      <w:r>
        <w:t>ПОКАЗАТЕЛИ</w:t>
      </w:r>
    </w:p>
    <w:p w:rsidR="00D601FB" w:rsidRDefault="00D601FB">
      <w:pPr>
        <w:pStyle w:val="ConsPlusTitle"/>
        <w:jc w:val="center"/>
      </w:pPr>
      <w:r>
        <w:t>ДЕЯТЕЛЬНОСТИ ДОШКОЛЬНОЙ ОБРАЗОВАТЕЛЬНОЙ ОРГАНИЗАЦИИ,</w:t>
      </w:r>
    </w:p>
    <w:p w:rsidR="00D601FB" w:rsidRDefault="00D601FB">
      <w:pPr>
        <w:pStyle w:val="ConsPlusTitle"/>
        <w:jc w:val="center"/>
      </w:pPr>
      <w:r>
        <w:t>ПОДЛЕЖАЩЕЙ САМООБСЛЕДОВАНИЮ</w:t>
      </w:r>
    </w:p>
    <w:p w:rsidR="00D601FB" w:rsidRDefault="00D601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семейной дошкольной группе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режиме продленного дня (12 - 14 часов)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 режиме круглосуточного пребывания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присмотру и уходу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день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1.7.1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1.15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Музыкального руководителя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Инструктора по физической культуре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Учителя-логопеда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Логопеда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Учителя-дефектолога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Педагога-психолога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Наличие физкультурного зала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Наличие музыкального зала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jc w:val="right"/>
        <w:outlineLvl w:val="0"/>
      </w:pPr>
      <w:r>
        <w:t>Приложение N 2</w:t>
      </w: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jc w:val="right"/>
      </w:pPr>
      <w:r>
        <w:t>Утверждены</w:t>
      </w:r>
    </w:p>
    <w:p w:rsidR="00D601FB" w:rsidRDefault="00D601FB">
      <w:pPr>
        <w:pStyle w:val="ConsPlusNormal"/>
        <w:jc w:val="right"/>
      </w:pPr>
      <w:r>
        <w:t>приказом Министерства образования</w:t>
      </w:r>
    </w:p>
    <w:p w:rsidR="00D601FB" w:rsidRDefault="00D601FB">
      <w:pPr>
        <w:pStyle w:val="ConsPlusNormal"/>
        <w:jc w:val="right"/>
      </w:pPr>
      <w:r>
        <w:t>и науки Российской Федерации</w:t>
      </w:r>
    </w:p>
    <w:p w:rsidR="00D601FB" w:rsidRDefault="00D601FB">
      <w:pPr>
        <w:pStyle w:val="ConsPlusNormal"/>
        <w:jc w:val="right"/>
      </w:pPr>
      <w:r>
        <w:t>от 10 декабря 2013 г. N 1324</w:t>
      </w: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Title"/>
        <w:jc w:val="center"/>
      </w:pPr>
      <w:bookmarkStart w:id="1" w:name="P196"/>
      <w:bookmarkEnd w:id="1"/>
      <w:r>
        <w:t>ПОКАЗАТЕЛИ</w:t>
      </w:r>
    </w:p>
    <w:p w:rsidR="00D601FB" w:rsidRDefault="00D601FB">
      <w:pPr>
        <w:pStyle w:val="ConsPlusTitle"/>
        <w:jc w:val="center"/>
      </w:pPr>
      <w:r>
        <w:t>ДЕЯТЕЛЬНОСТИ ОБЩЕОБРАЗОВАТЕЛЬНОЙ ОРГАНИЗАЦИИ,</w:t>
      </w:r>
    </w:p>
    <w:p w:rsidR="00D601FB" w:rsidRDefault="00D601FB">
      <w:pPr>
        <w:pStyle w:val="ConsPlusTitle"/>
        <w:jc w:val="center"/>
      </w:pPr>
      <w:r>
        <w:t>ПОДЛЕЖАЩЕЙ САМООБСЛЕДОВАНИЮ</w:t>
      </w:r>
    </w:p>
    <w:p w:rsidR="00D601FB" w:rsidRDefault="00D601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</w:t>
            </w:r>
            <w:r>
              <w:lastRenderedPageBreak/>
              <w:t>общей численности выпускников 11 класса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1.18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1.29.1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 xml:space="preserve">С выходом в Интернет с компьютеров, расположенных в помещении </w:t>
            </w:r>
            <w:r>
              <w:lastRenderedPageBreak/>
              <w:t>библиотеки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2.4.5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</w:tbl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jc w:val="right"/>
        <w:outlineLvl w:val="0"/>
      </w:pPr>
      <w:r>
        <w:t>Приложение N 3</w:t>
      </w: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  <w:r>
        <w:t>Утверждены</w:t>
      </w:r>
    </w:p>
    <w:p w:rsidR="00D601FB" w:rsidRDefault="00D601FB">
      <w:pPr>
        <w:pStyle w:val="ConsPlusNormal"/>
        <w:jc w:val="right"/>
      </w:pPr>
      <w:r>
        <w:t>приказом Министерства образования</w:t>
      </w:r>
    </w:p>
    <w:p w:rsidR="00D601FB" w:rsidRDefault="00D601FB">
      <w:pPr>
        <w:pStyle w:val="ConsPlusNormal"/>
        <w:jc w:val="right"/>
      </w:pPr>
      <w:r>
        <w:t>и науки Российской Федерации</w:t>
      </w:r>
    </w:p>
    <w:p w:rsidR="00D601FB" w:rsidRDefault="00D601FB">
      <w:pPr>
        <w:pStyle w:val="ConsPlusNormal"/>
        <w:jc w:val="right"/>
      </w:pPr>
      <w:r>
        <w:t>от 10 декабря 2013 г. N 1324</w:t>
      </w: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Title"/>
        <w:jc w:val="center"/>
      </w:pPr>
      <w:bookmarkStart w:id="2" w:name="P377"/>
      <w:bookmarkEnd w:id="2"/>
      <w:r>
        <w:t>ПОКАЗАТЕЛИ</w:t>
      </w:r>
    </w:p>
    <w:p w:rsidR="00D601FB" w:rsidRDefault="00D601FB">
      <w:pPr>
        <w:pStyle w:val="ConsPlusTitle"/>
        <w:jc w:val="center"/>
      </w:pPr>
      <w:r>
        <w:t>ДЕЯТЕЛЬНОСТИ ПРОФЕССИОНАЛЬНОЙ ОБРАЗОВАТЕЛЬНОЙ ОРГАНИЗАЦИИ,</w:t>
      </w:r>
    </w:p>
    <w:p w:rsidR="00D601FB" w:rsidRDefault="00D601FB">
      <w:pPr>
        <w:pStyle w:val="ConsPlusTitle"/>
        <w:jc w:val="center"/>
      </w:pPr>
      <w:r>
        <w:t>ПОДЛЕЖАЩЕЙ САМООБСЛЕДОВАНИЮ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  <w:r>
        <w:t>Список изменяющих документов</w:t>
      </w:r>
    </w:p>
    <w:p w:rsidR="00D601FB" w:rsidRDefault="00D601FB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Минобрнауки России от 15.02.2017 N 136)</w:t>
      </w:r>
    </w:p>
    <w:p w:rsidR="00D601FB" w:rsidRDefault="00D601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Количество реализуемых образовательных программ среднего </w:t>
            </w:r>
            <w:r>
              <w:lastRenderedPageBreak/>
              <w:t>профессионального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106" w:type="dxa"/>
            <w:gridSpan w:val="2"/>
            <w:tcBorders>
              <w:bottom w:val="nil"/>
            </w:tcBorders>
          </w:tcPr>
          <w:p w:rsidR="00D601FB" w:rsidRDefault="00D601FB">
            <w:pPr>
              <w:pStyle w:val="ConsPlusNormal"/>
              <w:jc w:val="both"/>
            </w:pPr>
            <w:r>
              <w:t xml:space="preserve">Утратил силу. - </w:t>
            </w:r>
            <w:hyperlink r:id="rId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15.02.2017 N 136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w:anchor="P7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Доходы образовательной организации по всем видам финансового </w:t>
            </w:r>
            <w:r>
              <w:lastRenderedPageBreak/>
              <w:t>обеспечения (деятельности) в расчете на одного 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bottom w:val="nil"/>
            </w:tcBorders>
          </w:tcPr>
          <w:p w:rsidR="00D601FB" w:rsidRDefault="00D601FB">
            <w:pPr>
              <w:pStyle w:val="ConsPlusNormal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D601FB" w:rsidRDefault="00D601FB">
            <w:pPr>
              <w:pStyle w:val="ConsPlusNormal"/>
              <w:jc w:val="both"/>
            </w:pPr>
            <w:r>
              <w:t xml:space="preserve">(пп. 2.4 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15.02.2017 N 136)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Общая численность инвалидов и лиц с ограниченными </w:t>
            </w:r>
            <w:r>
              <w:lastRenderedPageBreak/>
              <w:t>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4.3.1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</w:t>
            </w:r>
            <w:r>
              <w:lastRenderedPageBreak/>
              <w:t>рабочих, служащих,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4.4.1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4.5.1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6689" w:type="dxa"/>
            <w:tcBorders>
              <w:bottom w:val="nil"/>
            </w:tcBorders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D601FB" w:rsidRDefault="00D601FB">
            <w:pPr>
              <w:pStyle w:val="ConsPlusNormal"/>
              <w:jc w:val="both"/>
            </w:pPr>
            <w:r>
              <w:t xml:space="preserve">(п. 4 введен </w:t>
            </w:r>
            <w:hyperlink r:id="rId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15.02.2017 N 136)</w:t>
            </w:r>
          </w:p>
        </w:tc>
      </w:tr>
    </w:tbl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ind w:firstLine="540"/>
        <w:jc w:val="both"/>
      </w:pPr>
      <w:r>
        <w:t>--------------------------------</w:t>
      </w:r>
    </w:p>
    <w:p w:rsidR="00D601FB" w:rsidRDefault="00D601FB">
      <w:pPr>
        <w:pStyle w:val="ConsPlusNormal"/>
        <w:spacing w:before="220"/>
        <w:ind w:firstLine="540"/>
        <w:jc w:val="both"/>
      </w:pPr>
      <w:bookmarkStart w:id="3" w:name="P741"/>
      <w:bookmarkEnd w:id="3"/>
      <w:r>
        <w:t>&lt;*&gt; Заполняется для каждого филиала отдельно.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right"/>
        <w:outlineLvl w:val="0"/>
      </w:pPr>
      <w:r>
        <w:t>Приложение N 4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right"/>
      </w:pPr>
      <w:r>
        <w:t>Утверждены</w:t>
      </w:r>
    </w:p>
    <w:p w:rsidR="00D601FB" w:rsidRDefault="00D601FB">
      <w:pPr>
        <w:pStyle w:val="ConsPlusNormal"/>
        <w:jc w:val="right"/>
      </w:pPr>
      <w:r>
        <w:t>приказом Министерства образования</w:t>
      </w:r>
    </w:p>
    <w:p w:rsidR="00D601FB" w:rsidRDefault="00D601FB">
      <w:pPr>
        <w:pStyle w:val="ConsPlusNormal"/>
        <w:jc w:val="right"/>
      </w:pPr>
      <w:r>
        <w:t>и науки Российской Федерации</w:t>
      </w:r>
    </w:p>
    <w:p w:rsidR="00D601FB" w:rsidRDefault="00D601FB">
      <w:pPr>
        <w:pStyle w:val="ConsPlusNormal"/>
        <w:jc w:val="right"/>
      </w:pPr>
      <w:r>
        <w:t>от 10 декабря 2013 г. N 1324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Title"/>
        <w:jc w:val="center"/>
      </w:pPr>
      <w:bookmarkStart w:id="4" w:name="P754"/>
      <w:bookmarkEnd w:id="4"/>
      <w:r>
        <w:t>ПОКАЗАТЕЛИ</w:t>
      </w:r>
    </w:p>
    <w:p w:rsidR="00D601FB" w:rsidRDefault="00D601FB">
      <w:pPr>
        <w:pStyle w:val="ConsPlusTitle"/>
        <w:jc w:val="center"/>
      </w:pPr>
      <w:r>
        <w:t>ДЕЯТЕЛЬНОСТИ ОБРАЗОВАТЕЛЬНОЙ ОРГАНИЗАЦИИ ВЫСШЕГО</w:t>
      </w:r>
    </w:p>
    <w:p w:rsidR="00D601FB" w:rsidRDefault="00D601FB">
      <w:pPr>
        <w:pStyle w:val="ConsPlusTitle"/>
        <w:jc w:val="center"/>
      </w:pPr>
      <w:r>
        <w:t>ОБРАЗОВАНИЯ, ПОДЛЕЖАЩЕЙ САМООБСЛЕДОВАНИЮ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  <w:r>
        <w:t>Список изменяющих документов</w:t>
      </w:r>
    </w:p>
    <w:p w:rsidR="00D601FB" w:rsidRDefault="00D601FB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15.02.2017 N 136)</w:t>
      </w:r>
    </w:p>
    <w:p w:rsidR="00D601FB" w:rsidRDefault="00D601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баллы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баллы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баллы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</w:t>
            </w:r>
            <w:r>
              <w:lastRenderedPageBreak/>
              <w:t>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1.12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w:anchor="P12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Научно-исследовательская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лицензионных соглашений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Численность/удельный вес численности научно-педагогических </w:t>
            </w:r>
            <w:r>
              <w:lastRenderedPageBreak/>
              <w:t>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2.15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w:anchor="P12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Международная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</w:t>
            </w:r>
            <w:r>
              <w:lastRenderedPageBreak/>
              <w:t>программ магистратуры, в общем выпуске студентов (курсантов)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Доходы образовательной организации из средств от приносящей доход деятельности в расчете на одного научно-педагогического </w:t>
            </w:r>
            <w:r>
              <w:lastRenderedPageBreak/>
              <w:t>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6689" w:type="dxa"/>
            <w:tcBorders>
              <w:bottom w:val="nil"/>
            </w:tcBorders>
          </w:tcPr>
          <w:p w:rsidR="00D601FB" w:rsidRDefault="00D601FB">
            <w:pPr>
              <w:pStyle w:val="ConsPlusNormal"/>
            </w:pPr>
            <w: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D601FB" w:rsidRDefault="00D601FB">
            <w:pPr>
              <w:pStyle w:val="ConsPlusNormal"/>
              <w:jc w:val="both"/>
            </w:pPr>
            <w:r>
              <w:t xml:space="preserve">(пп. 4.4 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15.02.2017 N 136)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Общее количество адаптированных образовательных программ </w:t>
            </w:r>
            <w:r>
              <w:lastRenderedPageBreak/>
              <w:t>высшего образования,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6.2.1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программ бакалавриата и программ специалитета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программ магистратуры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 xml:space="preserve">инвалидов и лиц с ограниченными возможностями здоровья со </w:t>
            </w:r>
            <w:r>
              <w:lastRenderedPageBreak/>
              <w:t>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6.3.2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lastRenderedPageBreak/>
              <w:t>6.4.2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6.5.3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6.6.1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6.6.2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6.6.3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</w:pP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6.7.1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профессорско-преподавательского состава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6.7.2</w:t>
            </w:r>
          </w:p>
        </w:tc>
        <w:tc>
          <w:tcPr>
            <w:tcW w:w="6689" w:type="dxa"/>
            <w:tcBorders>
              <w:bottom w:val="nil"/>
            </w:tcBorders>
          </w:tcPr>
          <w:p w:rsidR="00D601FB" w:rsidRDefault="00D601FB">
            <w:pPr>
              <w:pStyle w:val="ConsPlusNormal"/>
            </w:pPr>
            <w: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1417" w:type="dxa"/>
            <w:tcBorders>
              <w:bottom w:val="nil"/>
            </w:tcBorders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D601FB" w:rsidRDefault="00D601FB">
            <w:pPr>
              <w:pStyle w:val="ConsPlusNormal"/>
              <w:jc w:val="both"/>
            </w:pPr>
            <w:r>
              <w:t xml:space="preserve">(п. 6 введен </w:t>
            </w: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15.02.2017 N 136)</w:t>
            </w:r>
          </w:p>
        </w:tc>
      </w:tr>
    </w:tbl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  <w:r>
        <w:t>--------------------------------</w:t>
      </w:r>
    </w:p>
    <w:p w:rsidR="00D601FB" w:rsidRDefault="00D601FB">
      <w:pPr>
        <w:pStyle w:val="ConsPlusNormal"/>
        <w:spacing w:before="220"/>
        <w:ind w:firstLine="540"/>
        <w:jc w:val="both"/>
      </w:pPr>
      <w:bookmarkStart w:id="5" w:name="P1278"/>
      <w:bookmarkEnd w:id="5"/>
      <w:r>
        <w:t>&lt;*&gt; Заполняется для каждого филиала отдельно.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  <w:outlineLvl w:val="0"/>
      </w:pPr>
      <w:r>
        <w:t>Приложение N 5</w:t>
      </w:r>
    </w:p>
    <w:p w:rsidR="00D601FB" w:rsidRDefault="00D601FB">
      <w:pPr>
        <w:pStyle w:val="ConsPlusNormal"/>
        <w:jc w:val="right"/>
      </w:pPr>
    </w:p>
    <w:p w:rsidR="00D601FB" w:rsidRDefault="00D601FB">
      <w:pPr>
        <w:pStyle w:val="ConsPlusNormal"/>
        <w:jc w:val="right"/>
      </w:pPr>
      <w:r>
        <w:t>Утверждены</w:t>
      </w:r>
    </w:p>
    <w:p w:rsidR="00D601FB" w:rsidRDefault="00D601FB">
      <w:pPr>
        <w:pStyle w:val="ConsPlusNormal"/>
        <w:jc w:val="right"/>
      </w:pPr>
      <w:r>
        <w:t>приказом Министерства образования</w:t>
      </w:r>
    </w:p>
    <w:p w:rsidR="00D601FB" w:rsidRDefault="00D601FB">
      <w:pPr>
        <w:pStyle w:val="ConsPlusNormal"/>
        <w:jc w:val="right"/>
      </w:pPr>
      <w:r>
        <w:t>и науки Российской Федерации</w:t>
      </w:r>
    </w:p>
    <w:p w:rsidR="00D601FB" w:rsidRDefault="00D601FB">
      <w:pPr>
        <w:pStyle w:val="ConsPlusNormal"/>
        <w:jc w:val="right"/>
      </w:pPr>
      <w:r>
        <w:t>от 10 декабря 2013 г. N 1324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Title"/>
        <w:jc w:val="center"/>
      </w:pPr>
      <w:bookmarkStart w:id="6" w:name="P1291"/>
      <w:bookmarkEnd w:id="6"/>
      <w:r>
        <w:t>ПОКАЗАТЕЛИ</w:t>
      </w:r>
    </w:p>
    <w:p w:rsidR="00D601FB" w:rsidRDefault="00D601FB">
      <w:pPr>
        <w:pStyle w:val="ConsPlusTitle"/>
        <w:jc w:val="center"/>
      </w:pPr>
      <w:r>
        <w:t>ДЕЯТЕЛЬНОСТИ ОРГАНИЗАЦИИ ДОПОЛНИТЕЛЬНОГО ОБРАЗОВАНИЯ,</w:t>
      </w:r>
    </w:p>
    <w:p w:rsidR="00D601FB" w:rsidRDefault="00D601FB">
      <w:pPr>
        <w:pStyle w:val="ConsPlusTitle"/>
        <w:jc w:val="center"/>
      </w:pPr>
      <w:r>
        <w:t>ПОДЛЕЖАЩЕЙ САМООБСЛЕДОВАНИЮ</w:t>
      </w:r>
    </w:p>
    <w:p w:rsidR="00D601FB" w:rsidRDefault="00D601F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Дети-мигранты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За 3 года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Учебный класс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Лаборатория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Мастерская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Спортивный зал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Бассейн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Актовый зал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да/нет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right"/>
        <w:outlineLvl w:val="0"/>
      </w:pPr>
      <w:r>
        <w:t>Приложение N 6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Normal"/>
        <w:jc w:val="right"/>
      </w:pPr>
      <w:r>
        <w:t>Утверждены</w:t>
      </w:r>
    </w:p>
    <w:p w:rsidR="00D601FB" w:rsidRDefault="00D601FB">
      <w:pPr>
        <w:pStyle w:val="ConsPlusNormal"/>
        <w:jc w:val="right"/>
      </w:pPr>
      <w:r>
        <w:t>приказом Министерства образования</w:t>
      </w:r>
    </w:p>
    <w:p w:rsidR="00D601FB" w:rsidRDefault="00D601FB">
      <w:pPr>
        <w:pStyle w:val="ConsPlusNormal"/>
        <w:jc w:val="right"/>
      </w:pPr>
      <w:r>
        <w:t>и науки Российской Федерации</w:t>
      </w:r>
    </w:p>
    <w:p w:rsidR="00D601FB" w:rsidRDefault="00D601FB">
      <w:pPr>
        <w:pStyle w:val="ConsPlusNormal"/>
        <w:jc w:val="right"/>
      </w:pPr>
      <w:r>
        <w:t>от 10 декабря 2013 г. N 1324</w:t>
      </w:r>
    </w:p>
    <w:p w:rsidR="00D601FB" w:rsidRDefault="00D601FB">
      <w:pPr>
        <w:pStyle w:val="ConsPlusNormal"/>
        <w:jc w:val="center"/>
      </w:pPr>
    </w:p>
    <w:p w:rsidR="00D601FB" w:rsidRDefault="00D601FB">
      <w:pPr>
        <w:pStyle w:val="ConsPlusTitle"/>
        <w:jc w:val="center"/>
      </w:pPr>
      <w:bookmarkStart w:id="7" w:name="P1553"/>
      <w:bookmarkEnd w:id="7"/>
      <w:r>
        <w:t>ПОКАЗАТЕЛИ</w:t>
      </w:r>
    </w:p>
    <w:p w:rsidR="00D601FB" w:rsidRDefault="00D601FB">
      <w:pPr>
        <w:pStyle w:val="ConsPlusTitle"/>
        <w:jc w:val="center"/>
      </w:pPr>
      <w:r>
        <w:t>ДЕЯТЕЛЬНОСТИ ОРГАНИЗАЦИИ ДОПОЛНИТЕЛЬНОГО ПРОФЕССИОНАЛЬНОГО</w:t>
      </w:r>
    </w:p>
    <w:p w:rsidR="00D601FB" w:rsidRDefault="00D601FB">
      <w:pPr>
        <w:pStyle w:val="ConsPlusTitle"/>
        <w:jc w:val="center"/>
      </w:pPr>
      <w:r>
        <w:t>ОБРАЗОВАНИЯ, ПОДЛЕЖАЩЕЙ САМООБСЛЕДОВАНИЮ</w:t>
      </w:r>
    </w:p>
    <w:p w:rsidR="00D601FB" w:rsidRDefault="00D601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106" w:type="dxa"/>
            <w:gridSpan w:val="2"/>
          </w:tcPr>
          <w:p w:rsidR="00D601FB" w:rsidRDefault="00D601FB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лет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106" w:type="dxa"/>
            <w:gridSpan w:val="2"/>
          </w:tcPr>
          <w:p w:rsidR="00D601FB" w:rsidRDefault="00D601FB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Общий объем НИОКР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человек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чел./%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106" w:type="dxa"/>
            <w:gridSpan w:val="2"/>
          </w:tcPr>
          <w:p w:rsidR="00D601FB" w:rsidRDefault="00D601FB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106" w:type="dxa"/>
            <w:gridSpan w:val="2"/>
          </w:tcPr>
          <w:p w:rsidR="00D601FB" w:rsidRDefault="00D601FB">
            <w:pPr>
              <w:pStyle w:val="ConsPlusNormal"/>
            </w:pPr>
            <w:r>
              <w:t>Инфраструктура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кв. м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единиц</w:t>
            </w:r>
          </w:p>
        </w:tc>
      </w:tr>
      <w:tr w:rsidR="00D601FB">
        <w:tc>
          <w:tcPr>
            <w:tcW w:w="963" w:type="dxa"/>
          </w:tcPr>
          <w:p w:rsidR="00D601FB" w:rsidRDefault="00D601FB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689" w:type="dxa"/>
          </w:tcPr>
          <w:p w:rsidR="00D601FB" w:rsidRDefault="00D601FB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417" w:type="dxa"/>
          </w:tcPr>
          <w:p w:rsidR="00D601FB" w:rsidRDefault="00D601FB">
            <w:pPr>
              <w:pStyle w:val="ConsPlusNormal"/>
              <w:jc w:val="center"/>
            </w:pPr>
            <w:r>
              <w:t>%</w:t>
            </w:r>
          </w:p>
        </w:tc>
      </w:tr>
    </w:tbl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ind w:firstLine="540"/>
        <w:jc w:val="both"/>
      </w:pPr>
    </w:p>
    <w:p w:rsidR="00D601FB" w:rsidRDefault="00D601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CA7" w:rsidRDefault="002C7978"/>
    <w:sectPr w:rsidR="00F61CA7" w:rsidSect="008E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01FB"/>
    <w:rsid w:val="0010079C"/>
    <w:rsid w:val="001E73D7"/>
    <w:rsid w:val="002C7978"/>
    <w:rsid w:val="00751333"/>
    <w:rsid w:val="008044F0"/>
    <w:rsid w:val="00D6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01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0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01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01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01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01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01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8CB93A25CB1BC0CFF575D26095D7DDF860143E2A9D2945D1BCE1145823A90685778497EE7002DG64AJ" TargetMode="External"/><Relationship Id="rId13" Type="http://schemas.openxmlformats.org/officeDocument/2006/relationships/hyperlink" Target="consultantplus://offline/ref=A2E8CB93A25CB1BC0CFF575D26095D7DDF860143E2A9D2945D1BCE1145823A90685778497EE7022DG64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E8CB93A25CB1BC0CFF575D26095D7DDF860D42EFADD2945D1BCE1145823A90685778497EE7002FG64EJ" TargetMode="External"/><Relationship Id="rId12" Type="http://schemas.openxmlformats.org/officeDocument/2006/relationships/hyperlink" Target="consultantplus://offline/ref=A2E8CB93A25CB1BC0CFF575D26095D7DDF860143E2A9D2945D1BCE1145823A90685778497EE7022DG643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8CB93A25CB1BC0CFF575D26095D7DDF850441E3A8D2945D1BCE1145823A90685778497EE7042FG643J" TargetMode="External"/><Relationship Id="rId11" Type="http://schemas.openxmlformats.org/officeDocument/2006/relationships/hyperlink" Target="consultantplus://offline/ref=A2E8CB93A25CB1BC0CFF575D26095D7DDF860143E2A9D2945D1BCE1145823A90685778497EE7002EG64EJ" TargetMode="External"/><Relationship Id="rId5" Type="http://schemas.openxmlformats.org/officeDocument/2006/relationships/hyperlink" Target="consultantplus://offline/ref=A2E8CB93A25CB1BC0CFF575D26095D7DDF860143E2A9D2945D1BCE1145823A90685778497EE7002CG64D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E8CB93A25CB1BC0CFF575D26095D7DDF860143E2A9D2945D1BCE1145823A90685778497EE7002DG648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2E8CB93A25CB1BC0CFF575D26095D7DDF860143E2A9D2945D1BCE1145823A90685778497EE7002DG649J" TargetMode="External"/><Relationship Id="rId14" Type="http://schemas.openxmlformats.org/officeDocument/2006/relationships/hyperlink" Target="consultantplus://offline/ref=DB8A6B0AAD2C38AFBFC947969C6B62A3690DDA078A90066E693C2FABE2C802998A0ADDDB8C8E804FH14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9269</Words>
  <Characters>52835</Characters>
  <Application>Microsoft Office Word</Application>
  <DocSecurity>0</DocSecurity>
  <Lines>440</Lines>
  <Paragraphs>123</Paragraphs>
  <ScaleCrop>false</ScaleCrop>
  <Company>Reanimator Extreme Edition</Company>
  <LinksUpToDate>false</LinksUpToDate>
  <CharactersWithSpaces>61981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Ольга</dc:creator>
  <cp:lastModifiedBy>vVv</cp:lastModifiedBy>
  <cp:revision>2</cp:revision>
  <dcterms:created xsi:type="dcterms:W3CDTF">2021-12-22T14:37:00Z</dcterms:created>
  <dcterms:modified xsi:type="dcterms:W3CDTF">2021-12-22T14:37:00Z</dcterms:modified>
</cp:coreProperties>
</file>