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488" w:rsidRDefault="00653302" w:rsidP="00653302">
      <w:pPr>
        <w:pStyle w:val="a3"/>
        <w:jc w:val="center"/>
        <w:rPr>
          <w:b/>
          <w:sz w:val="36"/>
          <w:szCs w:val="36"/>
        </w:rPr>
      </w:pPr>
      <w:bookmarkStart w:id="0" w:name="_GoBack"/>
      <w:bookmarkEnd w:id="0"/>
      <w:r w:rsidRPr="00653302">
        <w:rPr>
          <w:b/>
          <w:sz w:val="36"/>
          <w:szCs w:val="36"/>
        </w:rPr>
        <w:t>ИНФОРМАЦИЯ ДЛЯ РОДИТЕЛЕЙ</w:t>
      </w:r>
    </w:p>
    <w:p w:rsidR="00653302" w:rsidRDefault="00653302" w:rsidP="00653302">
      <w:pPr>
        <w:pStyle w:val="a3"/>
        <w:jc w:val="center"/>
        <w:rPr>
          <w:b/>
          <w:sz w:val="36"/>
          <w:szCs w:val="36"/>
        </w:rPr>
      </w:pPr>
    </w:p>
    <w:p w:rsidR="00653302" w:rsidRDefault="00653302" w:rsidP="00653302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653302">
        <w:rPr>
          <w:sz w:val="28"/>
          <w:szCs w:val="28"/>
        </w:rPr>
        <w:t xml:space="preserve"> расходах </w:t>
      </w:r>
      <w:r>
        <w:rPr>
          <w:sz w:val="28"/>
          <w:szCs w:val="28"/>
        </w:rPr>
        <w:t>на одного ребенка и родительской плате в муниципальных бюджетных дошкольных образовательных организациях, подведомственных управлению образования администрации муниципального образования Щербиновский район</w:t>
      </w:r>
      <w:r w:rsidR="002410CB">
        <w:rPr>
          <w:sz w:val="28"/>
          <w:szCs w:val="28"/>
        </w:rPr>
        <w:t>,</w:t>
      </w:r>
      <w:r>
        <w:rPr>
          <w:sz w:val="28"/>
          <w:szCs w:val="28"/>
        </w:rPr>
        <w:t xml:space="preserve"> за 2018 год</w:t>
      </w:r>
    </w:p>
    <w:p w:rsidR="00653302" w:rsidRDefault="00653302" w:rsidP="00653302">
      <w:pPr>
        <w:pStyle w:val="a3"/>
        <w:jc w:val="center"/>
        <w:rPr>
          <w:sz w:val="28"/>
          <w:szCs w:val="28"/>
        </w:rPr>
      </w:pPr>
    </w:p>
    <w:p w:rsidR="00653302" w:rsidRDefault="00653302" w:rsidP="00653302">
      <w:pPr>
        <w:pStyle w:val="a3"/>
        <w:jc w:val="center"/>
        <w:rPr>
          <w:sz w:val="28"/>
          <w:szCs w:val="28"/>
        </w:rPr>
      </w:pPr>
    </w:p>
    <w:p w:rsidR="00653302" w:rsidRDefault="00653302" w:rsidP="00653302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Расходы в детских садах в расчете на одного ребенка в год составили в 2018 году – </w:t>
      </w:r>
      <w:r w:rsidRPr="00752143">
        <w:rPr>
          <w:b/>
          <w:sz w:val="28"/>
          <w:szCs w:val="28"/>
        </w:rPr>
        <w:t>122 932</w:t>
      </w:r>
      <w:r>
        <w:rPr>
          <w:sz w:val="28"/>
          <w:szCs w:val="28"/>
        </w:rPr>
        <w:t xml:space="preserve"> рубля, из них:</w:t>
      </w:r>
    </w:p>
    <w:p w:rsidR="00653302" w:rsidRDefault="00653302" w:rsidP="00653302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</w:t>
      </w:r>
      <w:r w:rsidRPr="00653302">
        <w:rPr>
          <w:b/>
          <w:i/>
          <w:sz w:val="28"/>
          <w:szCs w:val="28"/>
        </w:rPr>
        <w:t>краевой бюджет</w:t>
      </w:r>
      <w:r w:rsidRPr="00653302">
        <w:rPr>
          <w:sz w:val="28"/>
          <w:szCs w:val="28"/>
        </w:rPr>
        <w:t>(</w:t>
      </w:r>
      <w:r w:rsidR="00AC40B9">
        <w:rPr>
          <w:sz w:val="28"/>
          <w:szCs w:val="28"/>
        </w:rPr>
        <w:t xml:space="preserve">оплата труда сотрудников детских садов, приобретение учебных пособий, средств обучения, игр, игрушек, меры социальной поддержки, средства ЗСК) – </w:t>
      </w:r>
      <w:r w:rsidR="00AC40B9" w:rsidRPr="00752143">
        <w:rPr>
          <w:b/>
          <w:sz w:val="28"/>
          <w:szCs w:val="28"/>
        </w:rPr>
        <w:t>77 110,0</w:t>
      </w:r>
      <w:r w:rsidR="00AC40B9">
        <w:rPr>
          <w:sz w:val="28"/>
          <w:szCs w:val="28"/>
        </w:rPr>
        <w:t xml:space="preserve"> рублей; </w:t>
      </w:r>
    </w:p>
    <w:p w:rsidR="00AC40B9" w:rsidRDefault="00AC40B9" w:rsidP="00653302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  </w:t>
      </w:r>
      <w:r w:rsidRPr="00AC40B9">
        <w:rPr>
          <w:b/>
          <w:i/>
          <w:sz w:val="28"/>
          <w:szCs w:val="28"/>
        </w:rPr>
        <w:t>муниципальный бюджет</w:t>
      </w:r>
      <w:r w:rsidRPr="00AC40B9">
        <w:rPr>
          <w:sz w:val="28"/>
          <w:szCs w:val="28"/>
        </w:rPr>
        <w:t xml:space="preserve">  (</w:t>
      </w:r>
      <w:r>
        <w:rPr>
          <w:sz w:val="28"/>
          <w:szCs w:val="28"/>
        </w:rPr>
        <w:t xml:space="preserve">оплата труда </w:t>
      </w:r>
      <w:r w:rsidR="002410CB">
        <w:rPr>
          <w:sz w:val="28"/>
          <w:szCs w:val="28"/>
        </w:rPr>
        <w:t>прочего персонала</w:t>
      </w:r>
      <w:r>
        <w:rPr>
          <w:sz w:val="28"/>
          <w:szCs w:val="28"/>
        </w:rPr>
        <w:t xml:space="preserve"> детских садов, расходы по содержанию зданий, оплата коммунальных услуг, </w:t>
      </w:r>
      <w:r w:rsidR="003942C4">
        <w:rPr>
          <w:sz w:val="28"/>
          <w:szCs w:val="28"/>
        </w:rPr>
        <w:t xml:space="preserve">услуги по охране объекта, </w:t>
      </w:r>
      <w:r>
        <w:rPr>
          <w:sz w:val="28"/>
          <w:szCs w:val="28"/>
        </w:rPr>
        <w:t>оплата части расходов на питание воспитанников, включая льготные категории, установленные законодательством</w:t>
      </w:r>
      <w:r w:rsidR="003942C4">
        <w:rPr>
          <w:sz w:val="28"/>
          <w:szCs w:val="28"/>
        </w:rPr>
        <w:t>, прочие расходыпо содержанию зданий</w:t>
      </w:r>
      <w:r w:rsidR="002410CB">
        <w:rPr>
          <w:sz w:val="28"/>
          <w:szCs w:val="28"/>
        </w:rPr>
        <w:t>)</w:t>
      </w:r>
      <w:r>
        <w:rPr>
          <w:sz w:val="28"/>
          <w:szCs w:val="28"/>
        </w:rPr>
        <w:t xml:space="preserve">   - </w:t>
      </w:r>
      <w:r w:rsidRPr="002410CB">
        <w:rPr>
          <w:b/>
          <w:sz w:val="28"/>
          <w:szCs w:val="28"/>
        </w:rPr>
        <w:t>38 501,</w:t>
      </w:r>
      <w:r w:rsidR="002410CB">
        <w:rPr>
          <w:b/>
          <w:sz w:val="28"/>
          <w:szCs w:val="28"/>
        </w:rPr>
        <w:t>0</w:t>
      </w:r>
      <w:r w:rsidRPr="002410CB">
        <w:rPr>
          <w:b/>
          <w:sz w:val="28"/>
          <w:szCs w:val="28"/>
        </w:rPr>
        <w:t xml:space="preserve"> рубль</w:t>
      </w:r>
      <w:r>
        <w:rPr>
          <w:sz w:val="28"/>
          <w:szCs w:val="28"/>
        </w:rPr>
        <w:t xml:space="preserve">; </w:t>
      </w:r>
    </w:p>
    <w:p w:rsidR="003942C4" w:rsidRDefault="009E28BE" w:rsidP="003942C4">
      <w:pPr>
        <w:pStyle w:val="a3"/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942C4">
        <w:rPr>
          <w:sz w:val="28"/>
          <w:szCs w:val="28"/>
        </w:rPr>
        <w:t xml:space="preserve">- </w:t>
      </w:r>
      <w:r w:rsidR="003942C4" w:rsidRPr="00752143">
        <w:rPr>
          <w:b/>
          <w:i/>
          <w:sz w:val="28"/>
          <w:szCs w:val="28"/>
        </w:rPr>
        <w:t>родительская плата</w:t>
      </w:r>
      <w:r w:rsidR="00752143" w:rsidRPr="00752143">
        <w:rPr>
          <w:sz w:val="28"/>
          <w:szCs w:val="28"/>
        </w:rPr>
        <w:t>(</w:t>
      </w:r>
      <w:r w:rsidR="00752143">
        <w:rPr>
          <w:sz w:val="28"/>
          <w:szCs w:val="28"/>
        </w:rPr>
        <w:t xml:space="preserve">включает только частичную оплату питания, расходы </w:t>
      </w:r>
      <w:r w:rsidR="00083557">
        <w:rPr>
          <w:sz w:val="28"/>
          <w:szCs w:val="28"/>
        </w:rPr>
        <w:t xml:space="preserve">на </w:t>
      </w:r>
      <w:r w:rsidR="00752143">
        <w:rPr>
          <w:sz w:val="28"/>
          <w:szCs w:val="28"/>
        </w:rPr>
        <w:t xml:space="preserve">хозяйственно-бытовые </w:t>
      </w:r>
      <w:r w:rsidR="00083557">
        <w:rPr>
          <w:sz w:val="28"/>
          <w:szCs w:val="28"/>
        </w:rPr>
        <w:t xml:space="preserve">нужды </w:t>
      </w:r>
      <w:r w:rsidR="00752143">
        <w:rPr>
          <w:sz w:val="28"/>
          <w:szCs w:val="28"/>
        </w:rPr>
        <w:t xml:space="preserve">и личную гигиену детей) – </w:t>
      </w:r>
      <w:r w:rsidR="00752143" w:rsidRPr="00752143">
        <w:rPr>
          <w:b/>
          <w:sz w:val="28"/>
          <w:szCs w:val="28"/>
        </w:rPr>
        <w:t>7322,0</w:t>
      </w:r>
      <w:r w:rsidR="00752143">
        <w:rPr>
          <w:sz w:val="28"/>
          <w:szCs w:val="28"/>
        </w:rPr>
        <w:t xml:space="preserve"> рубля. </w:t>
      </w:r>
    </w:p>
    <w:p w:rsidR="00752143" w:rsidRPr="00752143" w:rsidRDefault="00752143" w:rsidP="003942C4">
      <w:pPr>
        <w:pStyle w:val="a3"/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 целом на питание одного ребенка в месяц за счет всех средств (муниципального бюджета и родительской платы) расход составил </w:t>
      </w:r>
      <w:r w:rsidRPr="00752143">
        <w:rPr>
          <w:b/>
          <w:sz w:val="28"/>
          <w:szCs w:val="28"/>
        </w:rPr>
        <w:t>1251,73</w:t>
      </w:r>
      <w:r>
        <w:rPr>
          <w:sz w:val="28"/>
          <w:szCs w:val="28"/>
        </w:rPr>
        <w:t xml:space="preserve"> рубля.</w:t>
      </w:r>
    </w:p>
    <w:p w:rsidR="00AC40B9" w:rsidRDefault="00752143" w:rsidP="00083557">
      <w:pPr>
        <w:pStyle w:val="a3"/>
        <w:ind w:firstLine="708"/>
        <w:jc w:val="both"/>
        <w:rPr>
          <w:sz w:val="28"/>
          <w:szCs w:val="28"/>
        </w:rPr>
      </w:pPr>
      <w:r w:rsidRPr="00B417D9">
        <w:rPr>
          <w:b/>
          <w:sz w:val="28"/>
          <w:szCs w:val="28"/>
        </w:rPr>
        <w:t>Согласно Федеральному закону 273-ФЗ родительская плата не взимается</w:t>
      </w:r>
      <w:r>
        <w:rPr>
          <w:sz w:val="28"/>
          <w:szCs w:val="28"/>
        </w:rPr>
        <w:t xml:space="preserve"> за детей – инвалидов, детей – сирот, оставшихся без попечения родителей, а также за детей с туберкулезной интоксикацией.</w:t>
      </w:r>
    </w:p>
    <w:p w:rsidR="00BF13F5" w:rsidRDefault="00752143" w:rsidP="00083557">
      <w:pPr>
        <w:pStyle w:val="a3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Размер родительской платы установлен приказом управления образования администрации муниципального образования Щербиновский район от 26 июля 2018 года № 464</w:t>
      </w:r>
      <w:r w:rsidR="00400625">
        <w:rPr>
          <w:sz w:val="28"/>
          <w:szCs w:val="28"/>
        </w:rPr>
        <w:t xml:space="preserve"> «Об установлении платы, взимаемой с родителей, законных представителей) за присмотр и уход за детьми, осваивающими образовательные программы дошкольного образования в муниципальных бюджетных</w:t>
      </w:r>
      <w:r w:rsidR="007C62BE">
        <w:rPr>
          <w:sz w:val="28"/>
          <w:szCs w:val="28"/>
        </w:rPr>
        <w:t xml:space="preserve"> </w:t>
      </w:r>
      <w:r w:rsidR="00400625">
        <w:rPr>
          <w:sz w:val="28"/>
          <w:szCs w:val="28"/>
        </w:rPr>
        <w:t xml:space="preserve">дошкольных  образовательных </w:t>
      </w:r>
      <w:r w:rsidR="007C62BE">
        <w:rPr>
          <w:sz w:val="28"/>
          <w:szCs w:val="28"/>
        </w:rPr>
        <w:t xml:space="preserve">организациях </w:t>
      </w:r>
      <w:r w:rsidR="00400625">
        <w:rPr>
          <w:sz w:val="28"/>
          <w:szCs w:val="28"/>
        </w:rPr>
        <w:t>муниципального образования Щербиновский район, осуществляющих образовательную деятельность» и составляет</w:t>
      </w:r>
      <w:r w:rsidR="00BF13F5">
        <w:rPr>
          <w:sz w:val="28"/>
          <w:szCs w:val="28"/>
        </w:rPr>
        <w:t>:</w:t>
      </w:r>
      <w:proofErr w:type="gramEnd"/>
    </w:p>
    <w:p w:rsidR="00BF13F5" w:rsidRDefault="00BF13F5" w:rsidP="00653302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- </w:t>
      </w:r>
      <w:r w:rsidRPr="00BF13F5">
        <w:rPr>
          <w:b/>
          <w:sz w:val="28"/>
          <w:szCs w:val="28"/>
        </w:rPr>
        <w:t>1 120,0</w:t>
      </w:r>
      <w:r>
        <w:rPr>
          <w:sz w:val="28"/>
          <w:szCs w:val="28"/>
        </w:rPr>
        <w:t xml:space="preserve"> рублей</w:t>
      </w:r>
      <w:r w:rsidR="00400625">
        <w:rPr>
          <w:sz w:val="28"/>
          <w:szCs w:val="28"/>
        </w:rPr>
        <w:t xml:space="preserve"> в месяц</w:t>
      </w:r>
      <w:r>
        <w:rPr>
          <w:sz w:val="28"/>
          <w:szCs w:val="28"/>
        </w:rPr>
        <w:t xml:space="preserve"> при 12 часовом режиме работы группы;</w:t>
      </w:r>
    </w:p>
    <w:p w:rsidR="00BF13F5" w:rsidRDefault="00BF13F5" w:rsidP="00653302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- </w:t>
      </w:r>
      <w:r w:rsidRPr="00BF13F5">
        <w:rPr>
          <w:b/>
          <w:sz w:val="28"/>
          <w:szCs w:val="28"/>
        </w:rPr>
        <w:t>1 080,0</w:t>
      </w:r>
      <w:r>
        <w:rPr>
          <w:sz w:val="28"/>
          <w:szCs w:val="28"/>
        </w:rPr>
        <w:t xml:space="preserve"> рублей   в месяц при 10 часовом режиме работы группы; </w:t>
      </w:r>
    </w:p>
    <w:p w:rsidR="00BF13F5" w:rsidRDefault="00BF13F5" w:rsidP="00653302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- </w:t>
      </w:r>
      <w:r w:rsidRPr="00BF13F5">
        <w:rPr>
          <w:b/>
          <w:sz w:val="28"/>
          <w:szCs w:val="28"/>
        </w:rPr>
        <w:t>355,0</w:t>
      </w:r>
      <w:r>
        <w:rPr>
          <w:sz w:val="28"/>
          <w:szCs w:val="28"/>
        </w:rPr>
        <w:t xml:space="preserve">   рублей   в месяц </w:t>
      </w:r>
      <w:r w:rsidR="00083557">
        <w:rPr>
          <w:sz w:val="28"/>
          <w:szCs w:val="28"/>
        </w:rPr>
        <w:t xml:space="preserve">в </w:t>
      </w:r>
      <w:r>
        <w:rPr>
          <w:sz w:val="28"/>
          <w:szCs w:val="28"/>
        </w:rPr>
        <w:t>групп</w:t>
      </w:r>
      <w:r w:rsidR="00083557">
        <w:rPr>
          <w:sz w:val="28"/>
          <w:szCs w:val="28"/>
        </w:rPr>
        <w:t>ах</w:t>
      </w:r>
      <w:r>
        <w:rPr>
          <w:sz w:val="28"/>
          <w:szCs w:val="28"/>
        </w:rPr>
        <w:t xml:space="preserve"> кратковременного пребывания.   </w:t>
      </w:r>
    </w:p>
    <w:p w:rsidR="00752143" w:rsidRDefault="00BF13F5" w:rsidP="00653302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Родительская плата за присмотр и уход за детьми в дошкольных учреждениях составляет </w:t>
      </w:r>
      <w:r w:rsidRPr="00BF13F5">
        <w:rPr>
          <w:b/>
          <w:sz w:val="28"/>
          <w:szCs w:val="28"/>
        </w:rPr>
        <w:t>11,</w:t>
      </w:r>
      <w:r w:rsidR="00400625" w:rsidRPr="00BF13F5">
        <w:rPr>
          <w:b/>
          <w:sz w:val="28"/>
          <w:szCs w:val="28"/>
        </w:rPr>
        <w:t>3%</w:t>
      </w:r>
      <w:r w:rsidR="00400625">
        <w:rPr>
          <w:sz w:val="28"/>
          <w:szCs w:val="28"/>
        </w:rPr>
        <w:t xml:space="preserve"> от всех расходов на одного ребенка.</w:t>
      </w:r>
    </w:p>
    <w:p w:rsidR="00083557" w:rsidRDefault="00083557" w:rsidP="00653302">
      <w:pPr>
        <w:pStyle w:val="a3"/>
        <w:jc w:val="both"/>
        <w:rPr>
          <w:b/>
          <w:sz w:val="28"/>
          <w:szCs w:val="28"/>
        </w:rPr>
      </w:pPr>
    </w:p>
    <w:p w:rsidR="00B417D9" w:rsidRDefault="00B417D9" w:rsidP="00083557">
      <w:pPr>
        <w:pStyle w:val="a3"/>
        <w:ind w:firstLine="708"/>
        <w:jc w:val="both"/>
        <w:rPr>
          <w:sz w:val="28"/>
          <w:szCs w:val="28"/>
        </w:rPr>
      </w:pPr>
      <w:r w:rsidRPr="00B417D9">
        <w:rPr>
          <w:b/>
          <w:sz w:val="28"/>
          <w:szCs w:val="28"/>
        </w:rPr>
        <w:lastRenderedPageBreak/>
        <w:t>Дополнительная льгота по уплате родительской платы</w:t>
      </w:r>
      <w:r>
        <w:rPr>
          <w:sz w:val="28"/>
          <w:szCs w:val="28"/>
        </w:rPr>
        <w:t xml:space="preserve">  установлена для следующ</w:t>
      </w:r>
      <w:r w:rsidR="00083557">
        <w:rPr>
          <w:sz w:val="28"/>
          <w:szCs w:val="28"/>
        </w:rPr>
        <w:t>их</w:t>
      </w:r>
      <w:r>
        <w:rPr>
          <w:sz w:val="28"/>
          <w:szCs w:val="28"/>
        </w:rPr>
        <w:t xml:space="preserve"> категори</w:t>
      </w:r>
      <w:r w:rsidR="00083557">
        <w:rPr>
          <w:sz w:val="28"/>
          <w:szCs w:val="28"/>
        </w:rPr>
        <w:t>й</w:t>
      </w:r>
      <w:r>
        <w:rPr>
          <w:sz w:val="28"/>
          <w:szCs w:val="28"/>
        </w:rPr>
        <w:t xml:space="preserve"> родителей: </w:t>
      </w:r>
    </w:p>
    <w:p w:rsidR="00B417D9" w:rsidRDefault="00B417D9" w:rsidP="00653302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- 50% родителям (законным представителям),  имеющим трех и более несовершеннолетних детей; </w:t>
      </w:r>
    </w:p>
    <w:p w:rsidR="00B417D9" w:rsidRDefault="00B417D9" w:rsidP="00653302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-  30% одиноким матерям (отцам).</w:t>
      </w:r>
    </w:p>
    <w:p w:rsidR="002410CB" w:rsidRDefault="002410CB" w:rsidP="00653302">
      <w:pPr>
        <w:pStyle w:val="a3"/>
        <w:jc w:val="both"/>
        <w:rPr>
          <w:sz w:val="28"/>
          <w:szCs w:val="28"/>
        </w:rPr>
      </w:pPr>
    </w:p>
    <w:p w:rsidR="00B417D9" w:rsidRDefault="00B417D9" w:rsidP="00083557">
      <w:pPr>
        <w:pStyle w:val="a3"/>
        <w:ind w:firstLine="708"/>
        <w:jc w:val="both"/>
        <w:rPr>
          <w:b/>
          <w:sz w:val="28"/>
          <w:szCs w:val="28"/>
        </w:rPr>
      </w:pPr>
      <w:r w:rsidRPr="00B417D9">
        <w:rPr>
          <w:b/>
          <w:sz w:val="28"/>
          <w:szCs w:val="28"/>
        </w:rPr>
        <w:t xml:space="preserve">В качестве материальной поддержки родителям выплачивается компенсация: </w:t>
      </w:r>
    </w:p>
    <w:p w:rsidR="00B417D9" w:rsidRDefault="00B417D9" w:rsidP="00653302">
      <w:pPr>
        <w:pStyle w:val="a3"/>
        <w:jc w:val="both"/>
        <w:rPr>
          <w:sz w:val="28"/>
          <w:szCs w:val="28"/>
        </w:rPr>
      </w:pPr>
      <w:r w:rsidRPr="00B417D9">
        <w:rPr>
          <w:sz w:val="28"/>
          <w:szCs w:val="28"/>
        </w:rPr>
        <w:t xml:space="preserve">                - на первого ребенка</w:t>
      </w:r>
      <w:r>
        <w:rPr>
          <w:sz w:val="28"/>
          <w:szCs w:val="28"/>
        </w:rPr>
        <w:t xml:space="preserve"> – 20</w:t>
      </w:r>
      <w:r w:rsidR="002410CB">
        <w:rPr>
          <w:sz w:val="28"/>
          <w:szCs w:val="28"/>
        </w:rPr>
        <w:t xml:space="preserve"> процентов</w:t>
      </w:r>
      <w:r>
        <w:rPr>
          <w:sz w:val="28"/>
          <w:szCs w:val="28"/>
        </w:rPr>
        <w:t>;</w:t>
      </w:r>
    </w:p>
    <w:p w:rsidR="00B417D9" w:rsidRDefault="00B417D9" w:rsidP="00653302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- на второго ребенка – 50</w:t>
      </w:r>
      <w:r w:rsidR="002410CB">
        <w:rPr>
          <w:sz w:val="28"/>
          <w:szCs w:val="28"/>
        </w:rPr>
        <w:t>процентов</w:t>
      </w:r>
      <w:r>
        <w:rPr>
          <w:sz w:val="28"/>
          <w:szCs w:val="28"/>
        </w:rPr>
        <w:t>;</w:t>
      </w:r>
    </w:p>
    <w:p w:rsidR="002410CB" w:rsidRDefault="00ED3D0C" w:rsidP="00653302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-на третьего ребенка и последующих детей – в размере 70 процентов</w:t>
      </w:r>
      <w:r w:rsidR="00E07F59">
        <w:rPr>
          <w:sz w:val="28"/>
          <w:szCs w:val="28"/>
        </w:rPr>
        <w:t>.</w:t>
      </w:r>
    </w:p>
    <w:p w:rsidR="00B417D9" w:rsidRDefault="002410CB" w:rsidP="002410CB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Расчет производится поквартально</w:t>
      </w:r>
      <w:r w:rsidR="00ED3D0C">
        <w:rPr>
          <w:sz w:val="28"/>
          <w:szCs w:val="28"/>
        </w:rPr>
        <w:t xml:space="preserve"> за фактически оплаченные родителями месяцы присмотра и ухода за ребенком</w:t>
      </w:r>
      <w:r>
        <w:rPr>
          <w:sz w:val="28"/>
          <w:szCs w:val="28"/>
        </w:rPr>
        <w:t>,</w:t>
      </w:r>
      <w:r w:rsidR="00ED3D0C">
        <w:rPr>
          <w:sz w:val="28"/>
          <w:szCs w:val="28"/>
        </w:rPr>
        <w:t xml:space="preserve"> из расчета 764 рубля</w:t>
      </w:r>
      <w:r>
        <w:rPr>
          <w:sz w:val="28"/>
          <w:szCs w:val="28"/>
        </w:rPr>
        <w:t xml:space="preserve"> в месяц</w:t>
      </w:r>
      <w:r w:rsidR="00ED3D0C">
        <w:rPr>
          <w:sz w:val="28"/>
          <w:szCs w:val="28"/>
        </w:rPr>
        <w:t>, но не более внесенной родителями суммы платы.</w:t>
      </w:r>
    </w:p>
    <w:p w:rsidR="00F67ED2" w:rsidRDefault="00F67ED2" w:rsidP="002410CB">
      <w:pPr>
        <w:pStyle w:val="a3"/>
        <w:ind w:firstLine="708"/>
        <w:jc w:val="both"/>
        <w:rPr>
          <w:sz w:val="28"/>
          <w:szCs w:val="28"/>
        </w:rPr>
      </w:pPr>
      <w:proofErr w:type="gramStart"/>
      <w:r w:rsidRPr="00F67ED2">
        <w:rPr>
          <w:b/>
          <w:sz w:val="28"/>
          <w:szCs w:val="28"/>
        </w:rPr>
        <w:t>Разме</w:t>
      </w:r>
      <w:r>
        <w:rPr>
          <w:b/>
          <w:sz w:val="28"/>
          <w:szCs w:val="28"/>
        </w:rPr>
        <w:t>р и Порядок выплаты компенсации</w:t>
      </w:r>
      <w:r w:rsidRPr="00F67ED2">
        <w:rPr>
          <w:b/>
          <w:sz w:val="28"/>
          <w:szCs w:val="28"/>
        </w:rPr>
        <w:t xml:space="preserve">, а также перечень документов, </w:t>
      </w:r>
      <w:r>
        <w:rPr>
          <w:sz w:val="28"/>
          <w:szCs w:val="28"/>
        </w:rPr>
        <w:t>необходимый для её получения, утвержден постановлением главы администрации (губернатора) Краснодарского края от 12 декабря 2013 года № 1460 «Об утверждении Порядка обращения за компенсацией части родительской платы за присмотр и уход за детьми, посещающими образовательные организации Краснодарского края, реализующие образовательную программу дошкольного образования</w:t>
      </w:r>
      <w:r w:rsidR="00885EE1">
        <w:rPr>
          <w:sz w:val="28"/>
          <w:szCs w:val="28"/>
        </w:rPr>
        <w:t>, и ее выплаты».</w:t>
      </w:r>
      <w:proofErr w:type="gramEnd"/>
    </w:p>
    <w:p w:rsidR="00885EE1" w:rsidRDefault="00885EE1" w:rsidP="002410CB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Родителю (законному представителю) необходимо обра</w:t>
      </w:r>
      <w:r w:rsidR="007C62BE">
        <w:rPr>
          <w:sz w:val="28"/>
          <w:szCs w:val="28"/>
        </w:rPr>
        <w:t xml:space="preserve">титься к </w:t>
      </w:r>
      <w:proofErr w:type="gramStart"/>
      <w:r w:rsidR="007C62BE">
        <w:rPr>
          <w:sz w:val="28"/>
          <w:szCs w:val="28"/>
        </w:rPr>
        <w:t>заведующему</w:t>
      </w:r>
      <w:proofErr w:type="gramEnd"/>
      <w:r w:rsidR="007C62BE">
        <w:rPr>
          <w:sz w:val="28"/>
          <w:szCs w:val="28"/>
        </w:rPr>
        <w:t xml:space="preserve"> дошкольной образовательной организации</w:t>
      </w:r>
      <w:r>
        <w:rPr>
          <w:sz w:val="28"/>
          <w:szCs w:val="28"/>
        </w:rPr>
        <w:t>, с целью получения информации о том, какие докумен</w:t>
      </w:r>
      <w:r w:rsidR="00E07F59">
        <w:rPr>
          <w:sz w:val="28"/>
          <w:szCs w:val="28"/>
        </w:rPr>
        <w:t>ты необходимо предоставить для получения компенсации части родительской платы.</w:t>
      </w:r>
    </w:p>
    <w:p w:rsidR="00885EE1" w:rsidRPr="00F67ED2" w:rsidRDefault="00885EE1" w:rsidP="002410CB">
      <w:pPr>
        <w:pStyle w:val="a3"/>
        <w:ind w:firstLine="708"/>
        <w:jc w:val="both"/>
        <w:rPr>
          <w:sz w:val="28"/>
          <w:szCs w:val="28"/>
        </w:rPr>
      </w:pPr>
    </w:p>
    <w:p w:rsidR="00B417D9" w:rsidRPr="00653302" w:rsidRDefault="00B417D9" w:rsidP="00653302">
      <w:pPr>
        <w:pStyle w:val="a3"/>
        <w:jc w:val="both"/>
        <w:rPr>
          <w:sz w:val="28"/>
          <w:szCs w:val="28"/>
        </w:rPr>
      </w:pPr>
    </w:p>
    <w:sectPr w:rsidR="00B417D9" w:rsidRPr="00653302" w:rsidSect="006344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2D9"/>
    <w:rsid w:val="00083557"/>
    <w:rsid w:val="00105BAA"/>
    <w:rsid w:val="00240679"/>
    <w:rsid w:val="002410CB"/>
    <w:rsid w:val="003942C4"/>
    <w:rsid w:val="00400625"/>
    <w:rsid w:val="00456852"/>
    <w:rsid w:val="00634488"/>
    <w:rsid w:val="00653302"/>
    <w:rsid w:val="00752143"/>
    <w:rsid w:val="00787868"/>
    <w:rsid w:val="007C62BE"/>
    <w:rsid w:val="00885EE1"/>
    <w:rsid w:val="008B28DB"/>
    <w:rsid w:val="008F4520"/>
    <w:rsid w:val="009E28BE"/>
    <w:rsid w:val="00AC40B9"/>
    <w:rsid w:val="00B102D9"/>
    <w:rsid w:val="00B417D9"/>
    <w:rsid w:val="00BF13F5"/>
    <w:rsid w:val="00E07F59"/>
    <w:rsid w:val="00ED3D0C"/>
    <w:rsid w:val="00F67E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067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E2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28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067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E2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28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ВоронкинаОВ</dc:creator>
  <cp:lastModifiedBy>Марина</cp:lastModifiedBy>
  <cp:revision>2</cp:revision>
  <cp:lastPrinted>2019-01-30T07:21:00Z</cp:lastPrinted>
  <dcterms:created xsi:type="dcterms:W3CDTF">2019-01-31T06:15:00Z</dcterms:created>
  <dcterms:modified xsi:type="dcterms:W3CDTF">2019-01-31T06:15:00Z</dcterms:modified>
</cp:coreProperties>
</file>