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81" w:rsidRPr="003A77F0" w:rsidRDefault="003A77F0" w:rsidP="003A77F0">
      <w:pPr>
        <w:shd w:val="clear" w:color="auto" w:fill="CFD2D9"/>
        <w:spacing w:after="0" w:line="240" w:lineRule="auto"/>
        <w:jc w:val="right"/>
        <w:rPr>
          <w:rFonts w:ascii="Trebuchet MS" w:eastAsia="Times New Roman" w:hAnsi="Trebuchet MS" w:cs="Times New Roman"/>
          <w:color w:val="3A3A34"/>
          <w:sz w:val="52"/>
          <w:szCs w:val="52"/>
          <w:lang w:eastAsia="ru-RU"/>
        </w:rPr>
      </w:pPr>
      <w:r w:rsidRPr="003A77F0">
        <w:rPr>
          <w:rFonts w:ascii="Trebuchet MS" w:eastAsia="Times New Roman" w:hAnsi="Trebuchet MS" w:cs="Times New Roman"/>
          <w:color w:val="3A3A34"/>
          <w:sz w:val="52"/>
          <w:szCs w:val="52"/>
          <w:highlight w:val="red"/>
          <w:lang w:val="en-US" w:eastAsia="ru-RU"/>
        </w:rPr>
        <w:t>В ПРОФСОЮЗНЫЙ УГОЛОК</w:t>
      </w:r>
      <w:r w:rsidR="00E93181" w:rsidRPr="003A77F0">
        <w:rPr>
          <w:rFonts w:ascii="Trebuchet MS" w:eastAsia="Times New Roman" w:hAnsi="Trebuchet MS" w:cs="Times New Roman"/>
          <w:color w:val="3A3A34"/>
          <w:sz w:val="52"/>
          <w:szCs w:val="52"/>
          <w:lang w:eastAsia="ru-RU"/>
        </w:rPr>
        <w:br/>
      </w:r>
      <w:r w:rsidR="00E93181" w:rsidRPr="003A77F0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714500"/>
            <wp:effectExtent l="19050" t="0" r="0" b="0"/>
            <wp:wrapSquare wrapText="bothSides"/>
            <wp:docPr id="3" name="Рисунок 2" descr="http://www.eseur.ru/Photos/photo3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eur.ru/Photos/photo30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181" w:rsidRPr="003A77F0" w:rsidRDefault="00E93181" w:rsidP="003A77F0">
      <w:pPr>
        <w:shd w:val="clear" w:color="auto" w:fill="CFD2D9"/>
        <w:spacing w:after="75" w:line="240" w:lineRule="auto"/>
        <w:ind w:left="300"/>
        <w:jc w:val="center"/>
        <w:outlineLvl w:val="0"/>
        <w:rPr>
          <w:rFonts w:ascii="Trebuchet MS" w:eastAsia="Times New Roman" w:hAnsi="Trebuchet MS" w:cs="Times New Roman"/>
          <w:color w:val="1E68AF"/>
          <w:kern w:val="36"/>
          <w:sz w:val="44"/>
          <w:szCs w:val="44"/>
          <w:lang w:eastAsia="ru-RU"/>
        </w:rPr>
      </w:pPr>
      <w:r w:rsidRPr="003A77F0">
        <w:rPr>
          <w:rFonts w:ascii="Trebuchet MS" w:eastAsia="Times New Roman" w:hAnsi="Trebuchet MS" w:cs="Times New Roman"/>
          <w:color w:val="1E68AF"/>
          <w:kern w:val="36"/>
          <w:sz w:val="44"/>
          <w:szCs w:val="44"/>
          <w:lang w:eastAsia="ru-RU"/>
        </w:rPr>
        <w:t>С заботой о здоровье членов Профсоюза</w:t>
      </w:r>
    </w:p>
    <w:tbl>
      <w:tblPr>
        <w:tblW w:w="8865" w:type="dxa"/>
        <w:tblCellSpacing w:w="0" w:type="dxa"/>
        <w:shd w:val="clear" w:color="auto" w:fill="CFD2D9"/>
        <w:tblCellMar>
          <w:left w:w="0" w:type="dxa"/>
          <w:right w:w="0" w:type="dxa"/>
        </w:tblCellMar>
        <w:tblLook w:val="04A0"/>
      </w:tblPr>
      <w:tblGrid>
        <w:gridCol w:w="4432"/>
        <w:gridCol w:w="4433"/>
      </w:tblGrid>
      <w:tr w:rsidR="003A77F0" w:rsidRPr="00E93181" w:rsidTr="003A77F0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3A77F0" w:rsidRPr="00E93181" w:rsidRDefault="003A77F0" w:rsidP="00E93181">
            <w:pPr>
              <w:spacing w:after="0" w:line="225" w:lineRule="atLeast"/>
              <w:divId w:val="1151865261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3A77F0" w:rsidRPr="00E93181" w:rsidRDefault="003A77F0" w:rsidP="00E93181">
            <w:pPr>
              <w:spacing w:after="0" w:line="225" w:lineRule="atLeast"/>
              <w:jc w:val="right"/>
              <w:rPr>
                <w:rFonts w:ascii="Trebuchet MS" w:eastAsia="Times New Roman" w:hAnsi="Trebuchet MS" w:cs="Times New Roman"/>
                <w:color w:val="336699"/>
                <w:sz w:val="20"/>
                <w:szCs w:val="20"/>
                <w:lang w:eastAsia="ru-RU"/>
              </w:rPr>
            </w:pPr>
          </w:p>
        </w:tc>
      </w:tr>
    </w:tbl>
    <w:p w:rsidR="00E93181" w:rsidRPr="00E93181" w:rsidRDefault="00E93181" w:rsidP="003A77F0">
      <w:pPr>
        <w:shd w:val="clear" w:color="auto" w:fill="CFD2D9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   Наличие дисконтной карты «АльфаСтрахование-ОМС» с логотипом краевой организации позволи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t>т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 работникам образовательных учреждений членам Профсоюза, пройти бесплатный медицинский профилактический осмотр.</w:t>
      </w:r>
    </w:p>
    <w:p w:rsidR="00A625A8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    Проведение выездных профосмотров – это новый виток договорного взаимодействия Краснодарской краевой организации и регионального отделения «АльфаСтрахование-ОМС».                 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ind w:firstLine="708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«Здоровье каждого – богатство Кубани!» - под таким девизом Мобильный центр здоровья министерства здравоохран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ения Краснодарского края работает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в школах 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и детских садах 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станицы 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и городов края.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    Все знают, что здоровья много не бывает, и особенно ценно предупредить заболевание, чем по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том его лечить. Профосмотр поможет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определить каждому уровень холестерина и сахара в крови, а по результатам электрокардиограммы и измерения артериального давления узнать о состоянии сердечнососудистой системы организма. 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Тут же измерения анализируется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врачом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общей практики, который выдает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письменные рекомендации: на что следует обратить внимание и что необходимо делать, чтобы укрепить своё здоровье. На ка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ждого прошедшего осмотр заведется и оформляется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«Карта центра здоровья».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    </w:t>
      </w:r>
      <w:r w:rsidR="00A625A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Вот отзывы работников образования Тбилиского района</w:t>
      </w: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 «Мы очень рады заботливому отношению к нам со стороны Профсоюза. Бесплатный медицинский профосмотр дал нам реальную возможность узнать о состоянии своего здоровья», – сказала Галина Александровна Паршикова, техслужащая школы №5.      «На предложение пройти бесплатный профилактический осмотр весь коллектив ответил радостным согласием, – рассказала председатель первичной организации школы со 100%-ым профсоюзным членством Чурикова Светлана Николаевна. – Просто здорово! Без очередей, как в поликлинике, без потери времени, прямо на рабочем месте, это очень удобно. Спасибо краевой организации!»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    «Дисконтные карты на самом деле действуют, – поделилась Горлачёва Татьяна Алексеевна, Заслуженный учитель России. - Это подтверждает проведённый профосмотр, а ещё совсем недавно я воспользовалась правом дисконтной карты в клинике «Три-З» города Краснодара и осталась довольна».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     Начало выездных профосмотров положено, а в планах партнёров организовать работу Мобильного центра здоровья во всех территориях края.</w:t>
      </w:r>
    </w:p>
    <w:p w:rsidR="00E93181" w:rsidRPr="00E93181" w:rsidRDefault="00E93181" w:rsidP="003A77F0">
      <w:pPr>
        <w:shd w:val="clear" w:color="auto" w:fill="CFD2D9"/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318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E93181" w:rsidRPr="00E93181" w:rsidRDefault="00E93181" w:rsidP="00E93181">
      <w:pPr>
        <w:shd w:val="clear" w:color="auto" w:fill="CFD2D9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181725" cy="4638675"/>
            <wp:effectExtent l="19050" t="0" r="9525" b="0"/>
            <wp:docPr id="1" name="Рисунок 1" descr="альф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ф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91250" cy="4124325"/>
            <wp:effectExtent l="19050" t="0" r="0" b="0"/>
            <wp:docPr id="2" name="Рисунок 2" descr="Альф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ьф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D5" w:rsidRDefault="002062D5"/>
    <w:sectPr w:rsidR="002062D5" w:rsidSect="0020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3181"/>
    <w:rsid w:val="000229B6"/>
    <w:rsid w:val="000450EA"/>
    <w:rsid w:val="001B2D7F"/>
    <w:rsid w:val="002062D5"/>
    <w:rsid w:val="003A77F0"/>
    <w:rsid w:val="007033CA"/>
    <w:rsid w:val="00A625A8"/>
    <w:rsid w:val="00E9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D5"/>
  </w:style>
  <w:style w:type="paragraph" w:styleId="1">
    <w:name w:val="heading 1"/>
    <w:basedOn w:val="a"/>
    <w:link w:val="10"/>
    <w:uiPriority w:val="9"/>
    <w:qFormat/>
    <w:rsid w:val="00E93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3181"/>
    <w:rPr>
      <w:color w:val="0000FF"/>
      <w:u w:val="single"/>
    </w:rPr>
  </w:style>
  <w:style w:type="character" w:customStyle="1" w:styleId="view">
    <w:name w:val="view"/>
    <w:basedOn w:val="a0"/>
    <w:rsid w:val="00E93181"/>
  </w:style>
  <w:style w:type="paragraph" w:styleId="a4">
    <w:name w:val="Normal (Web)"/>
    <w:basedOn w:val="a"/>
    <w:uiPriority w:val="99"/>
    <w:semiHidden/>
    <w:unhideWhenUsed/>
    <w:rsid w:val="00E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Марина</cp:lastModifiedBy>
  <cp:revision>2</cp:revision>
  <dcterms:created xsi:type="dcterms:W3CDTF">2016-12-12T07:43:00Z</dcterms:created>
  <dcterms:modified xsi:type="dcterms:W3CDTF">2016-12-12T07:43:00Z</dcterms:modified>
</cp:coreProperties>
</file>