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9AD" w:rsidRDefault="003E791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-266065</wp:posOffset>
            </wp:positionH>
            <wp:positionV relativeFrom="paragraph">
              <wp:posOffset>-129540</wp:posOffset>
            </wp:positionV>
            <wp:extent cx="2690495" cy="2898140"/>
            <wp:effectExtent l="152400" t="133350" r="147955" b="111760"/>
            <wp:wrapThrough wrapText="bothSides">
              <wp:wrapPolygon edited="0">
                <wp:start x="20517" y="-134"/>
                <wp:lineTo x="5" y="-937"/>
                <wp:lineTo x="-409" y="7016"/>
                <wp:lineTo x="-297" y="11593"/>
                <wp:lineTo x="-379" y="20720"/>
                <wp:lineTo x="-305" y="21440"/>
                <wp:lineTo x="1521" y="21614"/>
                <wp:lineTo x="2434" y="21700"/>
                <wp:lineTo x="9039" y="21756"/>
                <wp:lineTo x="9054" y="21614"/>
                <wp:lineTo x="14988" y="22177"/>
                <wp:lineTo x="21654" y="21667"/>
                <wp:lineTo x="21779" y="20537"/>
                <wp:lineTo x="21860" y="18404"/>
                <wp:lineTo x="21875" y="18263"/>
                <wp:lineTo x="21804" y="16116"/>
                <wp:lineTo x="21820" y="15974"/>
                <wp:lineTo x="21748" y="13827"/>
                <wp:lineTo x="21764" y="13686"/>
                <wp:lineTo x="21845" y="11552"/>
                <wp:lineTo x="21861" y="11411"/>
                <wp:lineTo x="21789" y="9264"/>
                <wp:lineTo x="21805" y="9122"/>
                <wp:lineTo x="21886" y="6989"/>
                <wp:lineTo x="21901" y="6848"/>
                <wp:lineTo x="21830" y="4701"/>
                <wp:lineTo x="21846" y="4559"/>
                <wp:lineTo x="21775" y="2412"/>
                <wp:lineTo x="21790" y="2270"/>
                <wp:lineTo x="21871" y="137"/>
                <wp:lineTo x="21887" y="-4"/>
                <wp:lineTo x="20517" y="-134"/>
              </wp:wrapPolygon>
            </wp:wrapThrough>
            <wp:docPr id="3" name="Рисунок 3" descr="C:\Users\admin\Desktop\263340_75917nothumb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263340_75917nothumb6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372" t="3578" r="8742" b="6440"/>
                    <a:stretch>
                      <a:fillRect/>
                    </a:stretch>
                  </pic:blipFill>
                  <pic:spPr bwMode="auto">
                    <a:xfrm rot="21250053">
                      <a:off x="0" y="0"/>
                      <a:ext cx="2690495" cy="289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0C1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9.8pt;margin-top:-13.15pt;width:316.9pt;height:334.05pt;z-index:-251657216;mso-position-horizontal-relative:text;mso-position-vertical-relative:text" wrapcoords="-33 0 -33 21453 21600 21453 21600 0 -33 0" fillcolor="#eeece1 [3214]" stroked="f">
            <v:textbox>
              <w:txbxContent>
                <w:p w:rsidR="0049268F" w:rsidRPr="003E791E" w:rsidRDefault="00E66161" w:rsidP="003E791E">
                  <w:pPr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3E791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Порядок комплектования муниципальных образовательных организаций муниципального образования Щербиновский район детьми дошкольного возраста для обеспечения их  дошкольным образованием  при предоставлении услуги</w:t>
                  </w:r>
                  <w:r w:rsidR="003E791E" w:rsidRPr="003E791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            </w:r>
                  <w:r w:rsidR="003E791E" w:rsidRPr="003E791E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3E791E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(п</w:t>
                  </w:r>
                  <w:r w:rsidR="003E791E" w:rsidRPr="003E791E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риказ начальника УО администрации МО Щербиновский район от 21.04.2015 г. № 222)</w:t>
                  </w:r>
                </w:p>
              </w:txbxContent>
            </v:textbox>
            <w10:wrap type="through"/>
          </v:shape>
        </w:pict>
      </w:r>
    </w:p>
    <w:p w:rsidR="00F749AD" w:rsidRDefault="00F749AD"/>
    <w:p w:rsidR="00D4728C" w:rsidRDefault="00200C12" w:rsidP="00D32BFB">
      <w:pPr>
        <w:rPr>
          <w:sz w:val="24"/>
          <w:szCs w:val="24"/>
        </w:rPr>
      </w:pPr>
      <w:r w:rsidRPr="00200C12">
        <w:rPr>
          <w:rFonts w:ascii="Times New Roman" w:hAnsi="Times New Roman" w:cs="Times New Roman"/>
          <w:b/>
          <w:noProof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1" type="#_x0000_t67" style="position:absolute;margin-left:53.35pt;margin-top:25pt;width:67.8pt;height:71.15pt;z-index:-251656192" fillcolor="red">
            <v:textbox style="layout-flow:vertical-ideographic"/>
          </v:shape>
        </w:pict>
      </w:r>
      <w:r w:rsidR="003E791E" w:rsidRPr="00D32BFB">
        <w:rPr>
          <w:rFonts w:ascii="Times New Roman" w:hAnsi="Times New Roman" w:cs="Times New Roman"/>
          <w:b/>
          <w:sz w:val="32"/>
          <w:szCs w:val="32"/>
        </w:rPr>
        <w:t xml:space="preserve">Обратите внимание на то, </w:t>
      </w:r>
      <w:r w:rsidR="00D32B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E791E" w:rsidRPr="00D32BFB">
        <w:rPr>
          <w:rFonts w:ascii="Times New Roman" w:hAnsi="Times New Roman" w:cs="Times New Roman"/>
          <w:b/>
          <w:sz w:val="32"/>
          <w:szCs w:val="32"/>
        </w:rPr>
        <w:t>что</w:t>
      </w:r>
      <w:r w:rsidR="003E791E" w:rsidRPr="003E791E">
        <w:rPr>
          <w:sz w:val="32"/>
          <w:szCs w:val="32"/>
        </w:rPr>
        <w:t>:</w:t>
      </w:r>
    </w:p>
    <w:p w:rsidR="003E791E" w:rsidRDefault="003E791E" w:rsidP="003E791E">
      <w:pPr>
        <w:rPr>
          <w:sz w:val="24"/>
          <w:szCs w:val="24"/>
        </w:rPr>
      </w:pPr>
    </w:p>
    <w:p w:rsidR="005C46FD" w:rsidRPr="003E791E" w:rsidRDefault="005C46FD" w:rsidP="003E791E">
      <w:pPr>
        <w:rPr>
          <w:sz w:val="24"/>
          <w:szCs w:val="24"/>
        </w:rPr>
      </w:pPr>
    </w:p>
    <w:p w:rsidR="00D35A77" w:rsidRPr="005C46FD" w:rsidRDefault="003E791E" w:rsidP="00AD66CD">
      <w:pPr>
        <w:pStyle w:val="a5"/>
        <w:numPr>
          <w:ilvl w:val="0"/>
          <w:numId w:val="1"/>
        </w:numPr>
        <w:ind w:left="0" w:firstLine="0"/>
        <w:jc w:val="both"/>
        <w:rPr>
          <w:rFonts w:ascii="Franklin Gothic Medium" w:hAnsi="Franklin Gothic Medium" w:cs="Times New Roman"/>
          <w:sz w:val="32"/>
          <w:szCs w:val="32"/>
        </w:rPr>
      </w:pPr>
      <w:r w:rsidRPr="005C46FD">
        <w:rPr>
          <w:rFonts w:ascii="Franklin Gothic Medium" w:hAnsi="Franklin Gothic Medium"/>
          <w:color w:val="000000"/>
          <w:sz w:val="32"/>
          <w:szCs w:val="32"/>
        </w:rPr>
        <w:t>о</w:t>
      </w:r>
      <w:r w:rsidR="00F749AD" w:rsidRPr="005C46FD">
        <w:rPr>
          <w:rFonts w:ascii="Franklin Gothic Medium" w:eastAsia="Times New Roman" w:hAnsi="Franklin Gothic Medium" w:cs="Times New Roman"/>
          <w:color w:val="000000"/>
          <w:sz w:val="32"/>
          <w:szCs w:val="32"/>
        </w:rPr>
        <w:t>сновное комплектование дошкольных организаций на 1 сентября текущего года проводится ежегодно в период с 1 июня по 31 августа</w:t>
      </w:r>
      <w:r w:rsidR="00D35A77" w:rsidRPr="005C46FD">
        <w:rPr>
          <w:rFonts w:ascii="Franklin Gothic Medium" w:hAnsi="Franklin Gothic Medium"/>
          <w:color w:val="000000"/>
          <w:sz w:val="32"/>
          <w:szCs w:val="32"/>
        </w:rPr>
        <w:t xml:space="preserve">. </w:t>
      </w:r>
      <w:r w:rsidR="00D35A77" w:rsidRPr="005C46FD">
        <w:rPr>
          <w:rFonts w:ascii="Franklin Gothic Medium" w:eastAsia="Times New Roman" w:hAnsi="Franklin Gothic Medium" w:cs="Times New Roman"/>
          <w:color w:val="000000"/>
          <w:sz w:val="32"/>
          <w:szCs w:val="32"/>
        </w:rPr>
        <w:t>В остальное время производится доукомплектование на свободные места (при их наличии)</w:t>
      </w:r>
      <w:r w:rsidR="00D35A77" w:rsidRPr="005C46FD">
        <w:rPr>
          <w:rFonts w:ascii="Franklin Gothic Medium" w:hAnsi="Franklin Gothic Medium"/>
          <w:color w:val="000000"/>
          <w:sz w:val="32"/>
          <w:szCs w:val="32"/>
        </w:rPr>
        <w:t>;</w:t>
      </w:r>
    </w:p>
    <w:p w:rsidR="00AD66CD" w:rsidRPr="005C46FD" w:rsidRDefault="00AD66CD" w:rsidP="00AD66CD">
      <w:pPr>
        <w:pStyle w:val="a5"/>
        <w:ind w:left="0"/>
        <w:jc w:val="both"/>
        <w:rPr>
          <w:rFonts w:ascii="Franklin Gothic Medium" w:eastAsia="Times New Roman" w:hAnsi="Franklin Gothic Medium" w:cs="Times New Roman"/>
          <w:sz w:val="32"/>
          <w:szCs w:val="32"/>
        </w:rPr>
      </w:pPr>
    </w:p>
    <w:p w:rsidR="00D35A77" w:rsidRPr="005C46FD" w:rsidRDefault="003E791E" w:rsidP="00AD66CD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Franklin Gothic Medium" w:hAnsi="Franklin Gothic Medium"/>
          <w:sz w:val="32"/>
          <w:szCs w:val="32"/>
        </w:rPr>
      </w:pPr>
      <w:r w:rsidRPr="005C46FD">
        <w:rPr>
          <w:rFonts w:ascii="Franklin Gothic Medium" w:hAnsi="Franklin Gothic Medium"/>
          <w:color w:val="000000"/>
          <w:sz w:val="32"/>
          <w:szCs w:val="32"/>
        </w:rPr>
        <w:t>в</w:t>
      </w:r>
      <w:r w:rsidR="00D35A77" w:rsidRPr="005C46FD">
        <w:rPr>
          <w:rFonts w:ascii="Franklin Gothic Medium" w:eastAsia="Times New Roman" w:hAnsi="Franklin Gothic Medium" w:cs="Times New Roman"/>
          <w:color w:val="000000"/>
          <w:sz w:val="32"/>
          <w:szCs w:val="32"/>
        </w:rPr>
        <w:t xml:space="preserve"> течение 5 календарных дней со </w:t>
      </w:r>
      <w:r w:rsidRPr="005C46FD">
        <w:rPr>
          <w:rFonts w:ascii="Franklin Gothic Medium" w:hAnsi="Franklin Gothic Medium"/>
          <w:color w:val="000000"/>
          <w:sz w:val="32"/>
          <w:szCs w:val="32"/>
        </w:rPr>
        <w:t>дня выдачи направления на руки З</w:t>
      </w:r>
      <w:r w:rsidR="00D35A77" w:rsidRPr="005C46FD">
        <w:rPr>
          <w:rFonts w:ascii="Franklin Gothic Medium" w:eastAsia="Times New Roman" w:hAnsi="Franklin Gothic Medium" w:cs="Times New Roman"/>
          <w:color w:val="000000"/>
          <w:sz w:val="32"/>
          <w:szCs w:val="32"/>
        </w:rPr>
        <w:t>аявитель</w:t>
      </w:r>
      <w:r w:rsidR="00D35A77" w:rsidRPr="005C46FD">
        <w:rPr>
          <w:rFonts w:ascii="Franklin Gothic Medium" w:hAnsi="Franklin Gothic Medium"/>
          <w:color w:val="000000"/>
          <w:sz w:val="32"/>
          <w:szCs w:val="32"/>
        </w:rPr>
        <w:t xml:space="preserve"> (родитель/законный представитель несовершеннолетнего)</w:t>
      </w:r>
      <w:r w:rsidR="00D35A77" w:rsidRPr="005C46FD">
        <w:rPr>
          <w:rFonts w:ascii="Franklin Gothic Medium" w:eastAsia="Times New Roman" w:hAnsi="Franklin Gothic Medium" w:cs="Times New Roman"/>
          <w:color w:val="000000"/>
          <w:sz w:val="32"/>
          <w:szCs w:val="32"/>
        </w:rPr>
        <w:t xml:space="preserve"> должен явиться в образовательную организацию для оформления личного дела ребенка</w:t>
      </w:r>
      <w:r w:rsidR="00D35A77" w:rsidRPr="005C46FD">
        <w:rPr>
          <w:rFonts w:ascii="Franklin Gothic Medium" w:hAnsi="Franklin Gothic Medium"/>
          <w:color w:val="000000"/>
          <w:sz w:val="32"/>
          <w:szCs w:val="32"/>
        </w:rPr>
        <w:t>;</w:t>
      </w:r>
    </w:p>
    <w:p w:rsidR="00AD66CD" w:rsidRPr="005C46FD" w:rsidRDefault="00AD66CD" w:rsidP="00AD66CD">
      <w:pPr>
        <w:pStyle w:val="a5"/>
        <w:shd w:val="clear" w:color="auto" w:fill="FFFFFF"/>
        <w:autoSpaceDE w:val="0"/>
        <w:autoSpaceDN w:val="0"/>
        <w:adjustRightInd w:val="0"/>
        <w:ind w:left="0"/>
        <w:jc w:val="both"/>
        <w:rPr>
          <w:rFonts w:ascii="Franklin Gothic Medium" w:eastAsia="Times New Roman" w:hAnsi="Franklin Gothic Medium" w:cs="Times New Roman"/>
          <w:sz w:val="32"/>
          <w:szCs w:val="32"/>
        </w:rPr>
      </w:pPr>
    </w:p>
    <w:p w:rsidR="00D32BFB" w:rsidRPr="00D9154E" w:rsidRDefault="003E791E" w:rsidP="00D32BFB">
      <w:pPr>
        <w:pStyle w:val="a5"/>
        <w:numPr>
          <w:ilvl w:val="0"/>
          <w:numId w:val="1"/>
        </w:numPr>
        <w:shd w:val="clear" w:color="auto" w:fill="FFFFFF"/>
        <w:spacing w:line="285" w:lineRule="atLeast"/>
        <w:ind w:left="0" w:firstLine="0"/>
        <w:jc w:val="both"/>
        <w:rPr>
          <w:rFonts w:ascii="Franklin Gothic Medium" w:eastAsia="Times New Roman" w:hAnsi="Franklin Gothic Medium" w:cs="Times New Roman"/>
          <w:color w:val="000000"/>
          <w:sz w:val="32"/>
          <w:szCs w:val="32"/>
        </w:rPr>
      </w:pPr>
      <w:r w:rsidRPr="005C46FD">
        <w:rPr>
          <w:rFonts w:ascii="Franklin Gothic Medium" w:hAnsi="Franklin Gothic Medium"/>
          <w:color w:val="000000"/>
          <w:sz w:val="32"/>
          <w:szCs w:val="32"/>
        </w:rPr>
        <w:t>в случае неявки З</w:t>
      </w:r>
      <w:r w:rsidR="00AD66CD" w:rsidRPr="005C46FD">
        <w:rPr>
          <w:rFonts w:ascii="Franklin Gothic Medium" w:eastAsia="Times New Roman" w:hAnsi="Franklin Gothic Medium" w:cs="Times New Roman"/>
          <w:color w:val="000000"/>
          <w:sz w:val="32"/>
          <w:szCs w:val="32"/>
        </w:rPr>
        <w:t xml:space="preserve">аявителя в образовательную организацию в течение 5 рабочих дней с момента получения направления, ребенок исключается из списков на зачисление в организацию, заявление </w:t>
      </w:r>
      <w:r w:rsidRPr="005C46FD">
        <w:rPr>
          <w:rFonts w:ascii="Franklin Gothic Medium" w:hAnsi="Franklin Gothic Medium"/>
          <w:sz w:val="32"/>
          <w:szCs w:val="32"/>
        </w:rPr>
        <w:t>переводит</w:t>
      </w:r>
      <w:r w:rsidR="00AD66CD" w:rsidRPr="005C46FD">
        <w:rPr>
          <w:rFonts w:ascii="Franklin Gothic Medium" w:eastAsia="Times New Roman" w:hAnsi="Franklin Gothic Medium" w:cs="Times New Roman"/>
          <w:sz w:val="32"/>
          <w:szCs w:val="32"/>
        </w:rPr>
        <w:t xml:space="preserve">ся в статус «заморожен до повторного обращения», заявление становится неактивным и желаемая дата определения ребенка в образовательную организацию переносится на следующий календарный год. </w:t>
      </w:r>
      <w:r w:rsidR="00AD66CD" w:rsidRPr="005C46FD">
        <w:rPr>
          <w:rFonts w:ascii="Franklin Gothic Medium" w:eastAsia="Times New Roman" w:hAnsi="Franklin Gothic Medium" w:cs="Times New Roman"/>
          <w:color w:val="000000"/>
          <w:sz w:val="32"/>
          <w:szCs w:val="32"/>
        </w:rPr>
        <w:t>Освободившееся место предлагается другому ребенку в соответствии с датой постановки на учет и наличием льгот.</w:t>
      </w:r>
    </w:p>
    <w:p w:rsidR="00057E71" w:rsidRDefault="00057E71" w:rsidP="00D21EA2">
      <w:pPr>
        <w:pStyle w:val="a6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21EA2" w:rsidRPr="00057E71" w:rsidRDefault="00200C12" w:rsidP="00D21EA2">
      <w:pPr>
        <w:pStyle w:val="a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</w:rPr>
        <w:lastRenderedPageBreak/>
        <w:pict>
          <v:shape id="_x0000_s1035" type="#_x0000_t202" style="position:absolute;left:0;text-align:left;margin-left:4.75pt;margin-top:-.6pt;width:496.5pt;height:87.9pt;z-index:-251653120" fillcolor="#eeece1 [3214]" stroked="f">
            <v:textbox>
              <w:txbxContent>
                <w:p w:rsidR="007C6890" w:rsidRDefault="007C6890"/>
              </w:txbxContent>
            </v:textbox>
          </v:shape>
        </w:pict>
      </w:r>
      <w:r w:rsidR="007C6890">
        <w:rPr>
          <w:rFonts w:ascii="Times New Roman" w:eastAsia="Times New Roman" w:hAnsi="Times New Roman" w:cs="Times New Roman"/>
          <w:b/>
          <w:sz w:val="32"/>
          <w:szCs w:val="32"/>
        </w:rPr>
        <w:t>«Об утверждении Поряд</w:t>
      </w:r>
      <w:r w:rsidR="00130D51">
        <w:rPr>
          <w:rFonts w:ascii="Times New Roman" w:eastAsia="Times New Roman" w:hAnsi="Times New Roman" w:cs="Times New Roman"/>
          <w:b/>
          <w:sz w:val="32"/>
          <w:szCs w:val="32"/>
        </w:rPr>
        <w:t>к</w:t>
      </w:r>
      <w:r w:rsidR="007C6890">
        <w:rPr>
          <w:rFonts w:ascii="Times New Roman" w:eastAsia="Times New Roman" w:hAnsi="Times New Roman" w:cs="Times New Roman"/>
          <w:b/>
          <w:sz w:val="32"/>
          <w:szCs w:val="32"/>
        </w:rPr>
        <w:t>а</w:t>
      </w:r>
    </w:p>
    <w:p w:rsidR="00D21EA2" w:rsidRPr="00057E71" w:rsidRDefault="00D21EA2" w:rsidP="00D21EA2">
      <w:pPr>
        <w:pStyle w:val="a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57E71">
        <w:rPr>
          <w:rFonts w:ascii="Times New Roman" w:eastAsia="Times New Roman" w:hAnsi="Times New Roman" w:cs="Times New Roman"/>
          <w:b/>
          <w:sz w:val="32"/>
          <w:szCs w:val="32"/>
        </w:rPr>
        <w:t xml:space="preserve">приема на </w:t>
      </w:r>
      <w:proofErr w:type="gramStart"/>
      <w:r w:rsidRPr="00057E71">
        <w:rPr>
          <w:rFonts w:ascii="Times New Roman" w:eastAsia="Times New Roman" w:hAnsi="Times New Roman" w:cs="Times New Roman"/>
          <w:b/>
          <w:sz w:val="32"/>
          <w:szCs w:val="32"/>
        </w:rPr>
        <w:t>обучение по</w:t>
      </w:r>
      <w:proofErr w:type="gramEnd"/>
      <w:r w:rsidRPr="00057E71">
        <w:rPr>
          <w:rFonts w:ascii="Times New Roman" w:eastAsia="Times New Roman" w:hAnsi="Times New Roman" w:cs="Times New Roman"/>
          <w:b/>
          <w:sz w:val="32"/>
          <w:szCs w:val="32"/>
        </w:rPr>
        <w:t xml:space="preserve"> образовательным программам </w:t>
      </w:r>
    </w:p>
    <w:p w:rsidR="00130D51" w:rsidRDefault="00D21EA2" w:rsidP="00D21EA2">
      <w:pPr>
        <w:pStyle w:val="a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57E71">
        <w:rPr>
          <w:rFonts w:ascii="Times New Roman" w:eastAsia="Times New Roman" w:hAnsi="Times New Roman" w:cs="Times New Roman"/>
          <w:b/>
          <w:sz w:val="32"/>
          <w:szCs w:val="32"/>
        </w:rPr>
        <w:t>дошкольного образования</w:t>
      </w:r>
      <w:r w:rsidR="007C6890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D21EA2" w:rsidRPr="00130D51" w:rsidRDefault="00130D51" w:rsidP="00D21EA2">
      <w:pPr>
        <w:pStyle w:val="a6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130D51">
        <w:rPr>
          <w:rFonts w:ascii="Times New Roman" w:eastAsia="Times New Roman" w:hAnsi="Times New Roman" w:cs="Times New Roman"/>
          <w:i/>
          <w:sz w:val="32"/>
          <w:szCs w:val="32"/>
        </w:rPr>
        <w:t>(приказ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130D51">
        <w:rPr>
          <w:rFonts w:ascii="Times New Roman" w:eastAsia="Times New Roman" w:hAnsi="Times New Roman" w:cs="Times New Roman"/>
          <w:i/>
          <w:sz w:val="32"/>
          <w:szCs w:val="32"/>
        </w:rPr>
        <w:t>МОН РФ от 8.04.2014 г. № 293)</w:t>
      </w:r>
    </w:p>
    <w:p w:rsidR="00D21EA2" w:rsidRDefault="00D21EA2" w:rsidP="005C46FD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6890" w:rsidRDefault="007C6890" w:rsidP="005C46FD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1EA2" w:rsidRPr="00057E71" w:rsidRDefault="00D21EA2" w:rsidP="00D21EA2">
      <w:pPr>
        <w:pStyle w:val="a6"/>
        <w:jc w:val="both"/>
        <w:rPr>
          <w:rFonts w:ascii="Franklin Gothic Medium" w:eastAsia="Times New Roman" w:hAnsi="Franklin Gothic Medium" w:cs="Times New Roman"/>
          <w:i/>
          <w:sz w:val="32"/>
          <w:szCs w:val="32"/>
        </w:rPr>
      </w:pPr>
      <w:r w:rsidRPr="00057E71">
        <w:rPr>
          <w:rFonts w:ascii="Franklin Gothic Medium" w:eastAsia="Times New Roman" w:hAnsi="Franklin Gothic Medium" w:cs="Times New Roman"/>
          <w:i/>
          <w:sz w:val="32"/>
          <w:szCs w:val="32"/>
        </w:rPr>
        <w:t>Прием детей в образовательную организацию осуществляется на основании:</w:t>
      </w:r>
    </w:p>
    <w:p w:rsidR="00D9154E" w:rsidRPr="00057E71" w:rsidRDefault="00D9154E" w:rsidP="00D21EA2">
      <w:pPr>
        <w:pStyle w:val="a6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D21EA2" w:rsidRPr="00057E71" w:rsidRDefault="00D21EA2" w:rsidP="00D21EA2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57E71">
        <w:rPr>
          <w:rFonts w:ascii="Times New Roman" w:eastAsia="Times New Roman" w:hAnsi="Times New Roman" w:cs="Times New Roman"/>
          <w:b/>
          <w:sz w:val="32"/>
          <w:szCs w:val="32"/>
        </w:rPr>
        <w:t xml:space="preserve">заявления </w:t>
      </w:r>
      <w:r w:rsidRPr="00057E71">
        <w:rPr>
          <w:rFonts w:ascii="Times New Roman" w:eastAsia="Times New Roman" w:hAnsi="Times New Roman" w:cs="Times New Roman"/>
          <w:sz w:val="32"/>
          <w:szCs w:val="32"/>
        </w:rPr>
        <w:t xml:space="preserve">родителей (законных представителей) несовершеннолетнего </w:t>
      </w:r>
      <w:r w:rsidR="00057E71" w:rsidRPr="00057E71">
        <w:rPr>
          <w:rFonts w:ascii="Times New Roman" w:eastAsia="Times New Roman" w:hAnsi="Times New Roman" w:cs="Times New Roman"/>
          <w:sz w:val="32"/>
          <w:szCs w:val="32"/>
        </w:rPr>
        <w:t>о приеме;</w:t>
      </w:r>
    </w:p>
    <w:p w:rsidR="00D21EA2" w:rsidRPr="00057E71" w:rsidRDefault="00D21EA2" w:rsidP="00D21EA2">
      <w:pPr>
        <w:pStyle w:val="a6"/>
        <w:ind w:left="77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9143A5" w:rsidRPr="00057E71" w:rsidRDefault="00D32BFB" w:rsidP="00D9154E">
      <w:pPr>
        <w:pStyle w:val="a6"/>
        <w:jc w:val="both"/>
        <w:rPr>
          <w:rFonts w:ascii="Franklin Gothic Medium" w:hAnsi="Franklin Gothic Medium" w:cs="Times New Roman"/>
          <w:i/>
          <w:sz w:val="32"/>
          <w:szCs w:val="32"/>
        </w:rPr>
      </w:pPr>
      <w:r w:rsidRPr="00057E71">
        <w:rPr>
          <w:rFonts w:ascii="Franklin Gothic Medium" w:hAnsi="Franklin Gothic Medium" w:cs="Times New Roman"/>
          <w:i/>
          <w:sz w:val="32"/>
          <w:szCs w:val="32"/>
        </w:rPr>
        <w:t>Д</w:t>
      </w:r>
      <w:r w:rsidRPr="00057E71">
        <w:rPr>
          <w:rFonts w:ascii="Franklin Gothic Medium" w:eastAsia="Times New Roman" w:hAnsi="Franklin Gothic Medium" w:cs="Times New Roman"/>
          <w:i/>
          <w:sz w:val="32"/>
          <w:szCs w:val="32"/>
        </w:rPr>
        <w:t>ля оформления личного дела ребенка</w:t>
      </w:r>
      <w:r w:rsidRPr="00057E71">
        <w:rPr>
          <w:rFonts w:ascii="Franklin Gothic Medium" w:hAnsi="Franklin Gothic Medium" w:cs="Times New Roman"/>
          <w:i/>
          <w:sz w:val="32"/>
          <w:szCs w:val="32"/>
        </w:rPr>
        <w:t xml:space="preserve"> необходимо предоставить в образовательную организацию</w:t>
      </w:r>
      <w:r w:rsidR="00D21EA2" w:rsidRPr="00057E71">
        <w:rPr>
          <w:rFonts w:ascii="Franklin Gothic Medium" w:hAnsi="Franklin Gothic Medium" w:cs="Times New Roman"/>
          <w:i/>
          <w:sz w:val="32"/>
          <w:szCs w:val="32"/>
        </w:rPr>
        <w:t>:</w:t>
      </w:r>
    </w:p>
    <w:p w:rsidR="00D9154E" w:rsidRPr="00057E71" w:rsidRDefault="00D9154E" w:rsidP="00D9154E">
      <w:pPr>
        <w:pStyle w:val="a6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D21EA2" w:rsidRPr="00057E71" w:rsidRDefault="00D9154E" w:rsidP="00057E71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57E71">
        <w:rPr>
          <w:rFonts w:ascii="Times New Roman" w:eastAsia="Times New Roman" w:hAnsi="Times New Roman" w:cs="Times New Roman"/>
          <w:b/>
          <w:sz w:val="32"/>
          <w:szCs w:val="32"/>
        </w:rPr>
        <w:t>направление</w:t>
      </w:r>
      <w:r w:rsidR="00D21EA2" w:rsidRPr="00057E71">
        <w:rPr>
          <w:rFonts w:ascii="Times New Roman" w:eastAsia="Times New Roman" w:hAnsi="Times New Roman" w:cs="Times New Roman"/>
          <w:sz w:val="32"/>
          <w:szCs w:val="32"/>
        </w:rPr>
        <w:t>, выдан</w:t>
      </w:r>
      <w:r w:rsidRPr="00057E71">
        <w:rPr>
          <w:rFonts w:ascii="Times New Roman" w:eastAsia="Times New Roman" w:hAnsi="Times New Roman" w:cs="Times New Roman"/>
          <w:sz w:val="32"/>
          <w:szCs w:val="32"/>
        </w:rPr>
        <w:t>ное</w:t>
      </w:r>
      <w:r w:rsidR="00D21EA2" w:rsidRPr="00057E71">
        <w:rPr>
          <w:rFonts w:ascii="Times New Roman" w:eastAsia="Times New Roman" w:hAnsi="Times New Roman" w:cs="Times New Roman"/>
          <w:sz w:val="32"/>
          <w:szCs w:val="32"/>
        </w:rPr>
        <w:t xml:space="preserve"> Управлением образования для зачисления ребенка в Организацию;</w:t>
      </w:r>
    </w:p>
    <w:p w:rsidR="00D21EA2" w:rsidRPr="00057E71" w:rsidRDefault="00057E71" w:rsidP="00057E71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57E71">
        <w:rPr>
          <w:rFonts w:ascii="Times New Roman" w:eastAsia="Times New Roman" w:hAnsi="Times New Roman" w:cs="Times New Roman"/>
          <w:b/>
          <w:sz w:val="32"/>
          <w:szCs w:val="32"/>
        </w:rPr>
        <w:t>медицинское</w:t>
      </w:r>
      <w:r w:rsidR="00D21EA2" w:rsidRPr="00057E71">
        <w:rPr>
          <w:rFonts w:ascii="Times New Roman" w:eastAsia="Times New Roman" w:hAnsi="Times New Roman" w:cs="Times New Roman"/>
          <w:b/>
          <w:sz w:val="32"/>
          <w:szCs w:val="32"/>
        </w:rPr>
        <w:t xml:space="preserve"> заключ</w:t>
      </w:r>
      <w:r w:rsidRPr="00057E71">
        <w:rPr>
          <w:rFonts w:ascii="Times New Roman" w:eastAsia="Times New Roman" w:hAnsi="Times New Roman" w:cs="Times New Roman"/>
          <w:b/>
          <w:sz w:val="32"/>
          <w:szCs w:val="32"/>
        </w:rPr>
        <w:t>ение</w:t>
      </w:r>
      <w:r w:rsidR="00D21EA2" w:rsidRPr="00057E71">
        <w:rPr>
          <w:rFonts w:ascii="Times New Roman" w:eastAsia="Times New Roman" w:hAnsi="Times New Roman" w:cs="Times New Roman"/>
          <w:sz w:val="32"/>
          <w:szCs w:val="32"/>
        </w:rPr>
        <w:t xml:space="preserve"> о состоянии здоровья ребенка (медицинская карта);</w:t>
      </w:r>
    </w:p>
    <w:p w:rsidR="005C46FD" w:rsidRPr="00057E71" w:rsidRDefault="00057E71" w:rsidP="00057E71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57E71">
        <w:rPr>
          <w:rFonts w:ascii="Times New Roman" w:eastAsia="Times New Roman" w:hAnsi="Times New Roman" w:cs="Times New Roman"/>
          <w:b/>
          <w:sz w:val="32"/>
          <w:szCs w:val="32"/>
        </w:rPr>
        <w:t>документ</w:t>
      </w:r>
      <w:r w:rsidR="00D21EA2" w:rsidRPr="00057E71">
        <w:rPr>
          <w:rFonts w:ascii="Times New Roman" w:eastAsia="Times New Roman" w:hAnsi="Times New Roman" w:cs="Times New Roman"/>
          <w:b/>
          <w:sz w:val="32"/>
          <w:szCs w:val="32"/>
        </w:rPr>
        <w:t>, удостоверяющего личность</w:t>
      </w:r>
      <w:r w:rsidR="00D21EA2" w:rsidRPr="00057E71">
        <w:rPr>
          <w:rFonts w:ascii="Times New Roman" w:eastAsia="Times New Roman" w:hAnsi="Times New Roman" w:cs="Times New Roman"/>
          <w:sz w:val="32"/>
          <w:szCs w:val="32"/>
        </w:rPr>
        <w:t xml:space="preserve"> одного из родителей (законных представителей) или документа, подтверждающего полномочия законного представителя ребенка;</w:t>
      </w:r>
    </w:p>
    <w:p w:rsidR="00D21EA2" w:rsidRPr="00057E71" w:rsidRDefault="00057E71" w:rsidP="00057E71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57E71">
        <w:rPr>
          <w:rFonts w:ascii="Times New Roman" w:eastAsia="Times New Roman" w:hAnsi="Times New Roman" w:cs="Times New Roman"/>
          <w:b/>
          <w:sz w:val="32"/>
          <w:szCs w:val="32"/>
        </w:rPr>
        <w:t>свидетельство</w:t>
      </w:r>
      <w:r w:rsidR="00D21EA2" w:rsidRPr="00057E71">
        <w:rPr>
          <w:rFonts w:ascii="Times New Roman" w:eastAsia="Times New Roman" w:hAnsi="Times New Roman" w:cs="Times New Roman"/>
          <w:b/>
          <w:sz w:val="32"/>
          <w:szCs w:val="32"/>
        </w:rPr>
        <w:t xml:space="preserve"> о рождении ребенка</w:t>
      </w:r>
      <w:r w:rsidR="00D21EA2" w:rsidRPr="00057E71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D21EA2" w:rsidRPr="00057E71" w:rsidRDefault="00057E71" w:rsidP="00057E71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57E71">
        <w:rPr>
          <w:rFonts w:ascii="Times New Roman" w:eastAsia="Times New Roman" w:hAnsi="Times New Roman" w:cs="Times New Roman"/>
          <w:b/>
          <w:sz w:val="32"/>
          <w:szCs w:val="32"/>
        </w:rPr>
        <w:t xml:space="preserve">свидетельство </w:t>
      </w:r>
      <w:r w:rsidR="00D21EA2" w:rsidRPr="00057E71">
        <w:rPr>
          <w:rFonts w:ascii="Times New Roman" w:eastAsia="Times New Roman" w:hAnsi="Times New Roman" w:cs="Times New Roman"/>
          <w:b/>
          <w:sz w:val="32"/>
          <w:szCs w:val="32"/>
        </w:rPr>
        <w:t>о регистрации ребенка</w:t>
      </w:r>
      <w:r w:rsidR="00D21EA2" w:rsidRPr="00057E71">
        <w:rPr>
          <w:rFonts w:ascii="Times New Roman" w:eastAsia="Times New Roman" w:hAnsi="Times New Roman" w:cs="Times New Roman"/>
          <w:sz w:val="32"/>
          <w:szCs w:val="32"/>
        </w:rPr>
        <w:t xml:space="preserve"> по месту жительства или по месту пребывания на закрепленной территории или документа, содержащего сведения о регистрации ребенка по месту жительства или по месту пребывания.</w:t>
      </w:r>
    </w:p>
    <w:p w:rsidR="005C46FD" w:rsidRPr="00057E71" w:rsidRDefault="005C46FD" w:rsidP="00D21EA2">
      <w:pPr>
        <w:pStyle w:val="a6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D21EA2" w:rsidRPr="005C46FD" w:rsidRDefault="00D21EA2" w:rsidP="00D21EA2">
      <w:pPr>
        <w:pStyle w:val="a6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C46FD">
        <w:rPr>
          <w:rFonts w:ascii="Times New Roman" w:eastAsia="Times New Roman" w:hAnsi="Times New Roman" w:cs="Times New Roman"/>
          <w:i/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D21EA2" w:rsidRPr="005C46FD" w:rsidRDefault="00D21EA2" w:rsidP="00D21EA2">
      <w:pPr>
        <w:pStyle w:val="a6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C46FD">
        <w:rPr>
          <w:rFonts w:ascii="Times New Roman" w:eastAsia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4832350</wp:posOffset>
            </wp:positionH>
            <wp:positionV relativeFrom="paragraph">
              <wp:posOffset>579755</wp:posOffset>
            </wp:positionV>
            <wp:extent cx="1373505" cy="1275715"/>
            <wp:effectExtent l="19050" t="0" r="0" b="0"/>
            <wp:wrapThrough wrapText="bothSides">
              <wp:wrapPolygon edited="0">
                <wp:start x="-300" y="0"/>
                <wp:lineTo x="-300" y="21288"/>
                <wp:lineTo x="21570" y="21288"/>
                <wp:lineTo x="21570" y="0"/>
                <wp:lineTo x="-300" y="0"/>
              </wp:wrapPolygon>
            </wp:wrapThrough>
            <wp:docPr id="4" name="Рисунок 2" descr="C:\Users\admin\Desktop\p10_detail_picture_643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p10_detail_picture_6434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05" cy="127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46FD">
        <w:rPr>
          <w:rFonts w:ascii="Times New Roman" w:eastAsia="Times New Roman" w:hAnsi="Times New Roman" w:cs="Times New Roman"/>
          <w:i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057E71" w:rsidRDefault="00057E71" w:rsidP="00D21EA2">
      <w:pPr>
        <w:pStyle w:val="a6"/>
        <w:rPr>
          <w:rFonts w:ascii="Segoe Print" w:hAnsi="Segoe Print"/>
          <w:b/>
        </w:rPr>
      </w:pPr>
    </w:p>
    <w:p w:rsidR="00D21EA2" w:rsidRPr="00D32BFB" w:rsidRDefault="00057E71" w:rsidP="00D21EA2">
      <w:pPr>
        <w:pStyle w:val="a6"/>
        <w:rPr>
          <w:rFonts w:ascii="Segoe Print" w:hAnsi="Segoe Print" w:cs="Times New Roman"/>
          <w:b/>
          <w:sz w:val="28"/>
          <w:szCs w:val="28"/>
        </w:rPr>
      </w:pPr>
      <w:r>
        <w:rPr>
          <w:rFonts w:ascii="Segoe Print" w:hAnsi="Segoe Print"/>
          <w:b/>
        </w:rPr>
        <w:t>КОНТАКТНЫЙ</w:t>
      </w:r>
      <w:r w:rsidR="00D21EA2" w:rsidRPr="00D32BFB">
        <w:rPr>
          <w:rFonts w:ascii="Segoe Print" w:hAnsi="Segoe Print"/>
          <w:b/>
        </w:rPr>
        <w:t xml:space="preserve"> ТЕЛЕФОН</w:t>
      </w:r>
    </w:p>
    <w:p w:rsidR="000946C4" w:rsidRDefault="00D21EA2" w:rsidP="00D21EA2">
      <w:pPr>
        <w:pStyle w:val="a6"/>
        <w:rPr>
          <w:rFonts w:ascii="Segoe Print" w:hAnsi="Segoe Print"/>
          <w:b/>
        </w:rPr>
      </w:pPr>
      <w:r w:rsidRPr="00D32BFB">
        <w:rPr>
          <w:rFonts w:ascii="Segoe Print" w:hAnsi="Segoe Print"/>
          <w:b/>
        </w:rPr>
        <w:t xml:space="preserve">для получения дополнительной информации: </w:t>
      </w:r>
    </w:p>
    <w:p w:rsidR="00D21EA2" w:rsidRPr="000946C4" w:rsidRDefault="000946C4" w:rsidP="00D21EA2">
      <w:pPr>
        <w:pStyle w:val="a6"/>
        <w:rPr>
          <w:rFonts w:ascii="Segoe Print" w:hAnsi="Segoe Print"/>
          <w:b/>
          <w:sz w:val="32"/>
          <w:szCs w:val="32"/>
        </w:rPr>
      </w:pPr>
      <w:r w:rsidRPr="000946C4">
        <w:rPr>
          <w:rFonts w:ascii="Segoe Print" w:hAnsi="Segoe Print"/>
          <w:b/>
          <w:sz w:val="32"/>
          <w:szCs w:val="32"/>
        </w:rPr>
        <w:t>7-74-86</w:t>
      </w:r>
    </w:p>
    <w:p w:rsidR="00D21EA2" w:rsidRDefault="00D21EA2"/>
    <w:sectPr w:rsidR="00D21EA2" w:rsidSect="00057E71">
      <w:pgSz w:w="11906" w:h="16838"/>
      <w:pgMar w:top="1134" w:right="850" w:bottom="568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1AC" w:rsidRDefault="003961AC" w:rsidP="0062523E">
      <w:pPr>
        <w:spacing w:after="0" w:line="240" w:lineRule="auto"/>
      </w:pPr>
      <w:r>
        <w:separator/>
      </w:r>
    </w:p>
  </w:endnote>
  <w:endnote w:type="continuationSeparator" w:id="0">
    <w:p w:rsidR="003961AC" w:rsidRDefault="003961AC" w:rsidP="00625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1AC" w:rsidRDefault="003961AC" w:rsidP="0062523E">
      <w:pPr>
        <w:spacing w:after="0" w:line="240" w:lineRule="auto"/>
      </w:pPr>
      <w:r>
        <w:separator/>
      </w:r>
    </w:p>
  </w:footnote>
  <w:footnote w:type="continuationSeparator" w:id="0">
    <w:p w:rsidR="003961AC" w:rsidRDefault="003961AC" w:rsidP="00625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05pt;height:10.05pt" o:bullet="t">
        <v:imagedata r:id="rId1" o:title="BD21301_"/>
      </v:shape>
    </w:pict>
  </w:numPicBullet>
  <w:abstractNum w:abstractNumId="0">
    <w:nsid w:val="4ADD36CF"/>
    <w:multiLevelType w:val="hybridMultilevel"/>
    <w:tmpl w:val="B6FA3432"/>
    <w:lvl w:ilvl="0" w:tplc="041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6DBC1D15"/>
    <w:multiLevelType w:val="hybridMultilevel"/>
    <w:tmpl w:val="AD923328"/>
    <w:lvl w:ilvl="0" w:tplc="AFF830D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F608CD"/>
    <w:multiLevelType w:val="hybridMultilevel"/>
    <w:tmpl w:val="05002A9A"/>
    <w:lvl w:ilvl="0" w:tplc="041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E50EB"/>
    <w:rsid w:val="00057E71"/>
    <w:rsid w:val="000946C4"/>
    <w:rsid w:val="00130D51"/>
    <w:rsid w:val="001E50EB"/>
    <w:rsid w:val="00200C12"/>
    <w:rsid w:val="003961AC"/>
    <w:rsid w:val="003D1660"/>
    <w:rsid w:val="003E791E"/>
    <w:rsid w:val="0049268F"/>
    <w:rsid w:val="004A052F"/>
    <w:rsid w:val="005677D1"/>
    <w:rsid w:val="005C46FD"/>
    <w:rsid w:val="0062523E"/>
    <w:rsid w:val="007C6890"/>
    <w:rsid w:val="009143A5"/>
    <w:rsid w:val="00925C5F"/>
    <w:rsid w:val="00996045"/>
    <w:rsid w:val="00AD66CD"/>
    <w:rsid w:val="00BB1BE5"/>
    <w:rsid w:val="00CD3F86"/>
    <w:rsid w:val="00D21EA2"/>
    <w:rsid w:val="00D32BFB"/>
    <w:rsid w:val="00D35A77"/>
    <w:rsid w:val="00D4728C"/>
    <w:rsid w:val="00D9154E"/>
    <w:rsid w:val="00D93A65"/>
    <w:rsid w:val="00E66161"/>
    <w:rsid w:val="00F749AD"/>
    <w:rsid w:val="00F97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4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0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728C"/>
    <w:pPr>
      <w:ind w:left="720"/>
      <w:contextualSpacing/>
    </w:pPr>
  </w:style>
  <w:style w:type="paragraph" w:styleId="a6">
    <w:name w:val="No Spacing"/>
    <w:uiPriority w:val="1"/>
    <w:qFormat/>
    <w:rsid w:val="0062523E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625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523E"/>
  </w:style>
  <w:style w:type="paragraph" w:styleId="a9">
    <w:name w:val="footer"/>
    <w:basedOn w:val="a"/>
    <w:link w:val="aa"/>
    <w:uiPriority w:val="99"/>
    <w:semiHidden/>
    <w:unhideWhenUsed/>
    <w:rsid w:val="00625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52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DB35F-E08A-4082-871F-5826B22D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2</cp:revision>
  <dcterms:created xsi:type="dcterms:W3CDTF">2017-12-12T06:27:00Z</dcterms:created>
  <dcterms:modified xsi:type="dcterms:W3CDTF">2017-12-12T06:27:00Z</dcterms:modified>
</cp:coreProperties>
</file>