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лан самостоятельной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117785">
        <w:rPr>
          <w:rFonts w:ascii="Times New Roman" w:hAnsi="Times New Roman" w:cs="Times New Roman"/>
          <w:b/>
          <w:sz w:val="24"/>
          <w:szCs w:val="24"/>
        </w:rPr>
        <w:t>спортсменов</w:t>
      </w: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D92">
        <w:rPr>
          <w:rFonts w:ascii="Times New Roman" w:hAnsi="Times New Roman" w:cs="Times New Roman"/>
          <w:b/>
          <w:sz w:val="24"/>
          <w:szCs w:val="24"/>
        </w:rPr>
        <w:t>т</w:t>
      </w:r>
      <w:r w:rsidR="00400B13">
        <w:rPr>
          <w:rFonts w:ascii="Times New Roman" w:hAnsi="Times New Roman" w:cs="Times New Roman"/>
          <w:b/>
          <w:sz w:val="24"/>
          <w:szCs w:val="24"/>
        </w:rPr>
        <w:t>ренировочного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 этапа</w:t>
      </w:r>
      <w:r>
        <w:rPr>
          <w:rFonts w:ascii="Times New Roman" w:hAnsi="Times New Roman" w:cs="Times New Roman"/>
          <w:b/>
          <w:sz w:val="24"/>
          <w:szCs w:val="24"/>
        </w:rPr>
        <w:t xml:space="preserve"> в виде спорта </w:t>
      </w:r>
      <w:r w:rsidR="00400B13">
        <w:rPr>
          <w:rFonts w:ascii="Times New Roman" w:hAnsi="Times New Roman" w:cs="Times New Roman"/>
          <w:b/>
          <w:sz w:val="24"/>
          <w:szCs w:val="24"/>
        </w:rPr>
        <w:t>самбо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«</w:t>
      </w:r>
      <w:r w:rsidR="00400B13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61D92">
        <w:rPr>
          <w:rFonts w:ascii="Times New Roman" w:hAnsi="Times New Roman" w:cs="Times New Roman"/>
          <w:b/>
          <w:sz w:val="24"/>
          <w:szCs w:val="24"/>
        </w:rPr>
        <w:t>а</w:t>
      </w:r>
      <w:r w:rsidR="00400B13">
        <w:rPr>
          <w:rFonts w:ascii="Times New Roman" w:hAnsi="Times New Roman" w:cs="Times New Roman"/>
          <w:b/>
          <w:sz w:val="24"/>
          <w:szCs w:val="24"/>
        </w:rPr>
        <w:t>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 «</w:t>
      </w:r>
      <w:r w:rsidR="00400B13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00B13">
        <w:rPr>
          <w:rFonts w:ascii="Times New Roman" w:hAnsi="Times New Roman" w:cs="Times New Roman"/>
          <w:b/>
          <w:sz w:val="24"/>
          <w:szCs w:val="24"/>
        </w:rPr>
        <w:t>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00B1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Тренер </w:t>
      </w:r>
      <w:r w:rsidR="00400B13">
        <w:rPr>
          <w:rFonts w:ascii="Times New Roman" w:hAnsi="Times New Roman" w:cs="Times New Roman"/>
          <w:b/>
          <w:sz w:val="24"/>
          <w:szCs w:val="24"/>
        </w:rPr>
        <w:t>Малых Константин Вячеславович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</w:p>
    <w:p w:rsidR="00A61D92" w:rsidRDefault="00A61D92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92" w:rsidRPr="00A61D92" w:rsidRDefault="00A61D92" w:rsidP="00A61D92">
      <w:pPr>
        <w:tabs>
          <w:tab w:val="left" w:pos="-142"/>
          <w:tab w:val="left" w:pos="284"/>
        </w:tabs>
        <w:spacing w:after="0" w:line="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61D92">
        <w:rPr>
          <w:rFonts w:ascii="Times New Roman" w:hAnsi="Times New Roman" w:cs="Times New Roman"/>
          <w:sz w:val="24"/>
          <w:szCs w:val="24"/>
        </w:rPr>
        <w:t xml:space="preserve">Комплексы упражнений №1,2,3,4,5 </w:t>
      </w:r>
      <w:r>
        <w:rPr>
          <w:rFonts w:ascii="Times New Roman" w:hAnsi="Times New Roman" w:cs="Times New Roman"/>
          <w:sz w:val="24"/>
          <w:szCs w:val="24"/>
        </w:rPr>
        <w:t>смотрите в файле «Приложение к плану самостоятельной работы».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3263"/>
        <w:gridCol w:w="1418"/>
      </w:tblGrid>
      <w:tr w:rsidR="001A6898" w:rsidTr="00CA521E">
        <w:tc>
          <w:tcPr>
            <w:tcW w:w="1557" w:type="dxa"/>
          </w:tcPr>
          <w:p w:rsidR="001A6898" w:rsidRDefault="001A6898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1A6898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3" w:type="dxa"/>
          </w:tcPr>
          <w:p w:rsidR="001A6898" w:rsidRDefault="001A6898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418" w:type="dxa"/>
          </w:tcPr>
          <w:p w:rsidR="001A6898" w:rsidRDefault="001A6898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раз, мин/сек</w:t>
            </w:r>
          </w:p>
        </w:tc>
      </w:tr>
      <w:tr w:rsidR="001A6898" w:rsidTr="00CA521E">
        <w:tc>
          <w:tcPr>
            <w:tcW w:w="1557" w:type="dxa"/>
          </w:tcPr>
          <w:p w:rsidR="001A6898" w:rsidRDefault="00400B13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1A6898" w:rsidRDefault="00400B13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7" w:type="dxa"/>
          </w:tcPr>
          <w:p w:rsidR="001A6898" w:rsidRDefault="0022134D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1A6898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5 </w:t>
            </w:r>
          </w:p>
        </w:tc>
        <w:tc>
          <w:tcPr>
            <w:tcW w:w="1418" w:type="dxa"/>
          </w:tcPr>
          <w:p w:rsidR="001A6898" w:rsidRDefault="00400B13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A6898" w:rsidTr="00CA521E">
        <w:tc>
          <w:tcPr>
            <w:tcW w:w="1557" w:type="dxa"/>
          </w:tcPr>
          <w:p w:rsidR="001A6898" w:rsidRDefault="0022134D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1A6898" w:rsidRDefault="0022134D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7" w:type="dxa"/>
          </w:tcPr>
          <w:p w:rsidR="001A6898" w:rsidRDefault="0022134D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1A6898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 1</w:t>
            </w:r>
          </w:p>
        </w:tc>
        <w:tc>
          <w:tcPr>
            <w:tcW w:w="1418" w:type="dxa"/>
          </w:tcPr>
          <w:p w:rsidR="001A6898" w:rsidRDefault="0022134D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2 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 3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4 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 5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1 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 2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 3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 4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5 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 1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2 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 3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4 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 5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1 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5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 2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3 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 4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21E" w:rsidTr="00CA521E"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7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5 </w:t>
            </w:r>
          </w:p>
        </w:tc>
        <w:tc>
          <w:tcPr>
            <w:tcW w:w="1418" w:type="dxa"/>
          </w:tcPr>
          <w:p w:rsidR="00CA521E" w:rsidRDefault="00CA521E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2980"/>
        <w:gridCol w:w="1938"/>
      </w:tblGrid>
      <w:tr w:rsidR="001A6898" w:rsidTr="00B91482">
        <w:tc>
          <w:tcPr>
            <w:tcW w:w="1557" w:type="dxa"/>
          </w:tcPr>
          <w:p w:rsidR="001A6898" w:rsidRDefault="001A6898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1A6898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1A6898" w:rsidRDefault="001A6898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938" w:type="dxa"/>
          </w:tcPr>
          <w:p w:rsidR="001A6898" w:rsidRDefault="001A6898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22134D" w:rsidTr="00B91482"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22134D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1 Общие положения</w:t>
            </w:r>
          </w:p>
        </w:tc>
        <w:tc>
          <w:tcPr>
            <w:tcW w:w="1938" w:type="dxa"/>
          </w:tcPr>
          <w:p w:rsidR="0022134D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22134D" w:rsidTr="00B91482"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22134D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2 Нападение</w:t>
            </w:r>
            <w:r w:rsidR="00B91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22134D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22134D" w:rsidTr="00B91482"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57AE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2</w:t>
            </w:r>
          </w:p>
          <w:p w:rsidR="0022134D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1.Захваты для нападения</w:t>
            </w:r>
            <w:r w:rsidR="00B91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22134D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22134D" w:rsidTr="00B91482"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57AE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2 </w:t>
            </w:r>
          </w:p>
          <w:p w:rsidR="0022134D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91482">
              <w:rPr>
                <w:rFonts w:ascii="Times New Roman" w:hAnsi="Times New Roman" w:cs="Times New Roman"/>
                <w:sz w:val="24"/>
                <w:szCs w:val="24"/>
              </w:rPr>
              <w:t>Прорыв оборонительных захватов.</w:t>
            </w:r>
          </w:p>
        </w:tc>
        <w:tc>
          <w:tcPr>
            <w:tcW w:w="1938" w:type="dxa"/>
          </w:tcPr>
          <w:p w:rsidR="0022134D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22134D" w:rsidTr="00B91482"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2 </w:t>
            </w:r>
          </w:p>
          <w:p w:rsidR="0022134D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2.Прорыв оборонительных захватов.</w:t>
            </w:r>
          </w:p>
        </w:tc>
        <w:tc>
          <w:tcPr>
            <w:tcW w:w="1938" w:type="dxa"/>
          </w:tcPr>
          <w:p w:rsidR="0022134D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22134D" w:rsidTr="00B91482"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2 </w:t>
            </w:r>
          </w:p>
          <w:p w:rsidR="0022134D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3.Использование выгодных методов для нападения.</w:t>
            </w:r>
          </w:p>
        </w:tc>
        <w:tc>
          <w:tcPr>
            <w:tcW w:w="1938" w:type="dxa"/>
          </w:tcPr>
          <w:p w:rsidR="0022134D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22134D" w:rsidTr="00B91482"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2 </w:t>
            </w:r>
          </w:p>
          <w:p w:rsidR="0022134D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3.Нападение бросками после специальных подготовок.</w:t>
            </w:r>
          </w:p>
        </w:tc>
        <w:tc>
          <w:tcPr>
            <w:tcW w:w="1938" w:type="dxa"/>
          </w:tcPr>
          <w:p w:rsidR="0022134D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22134D" w:rsidTr="00B91482"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2 </w:t>
            </w:r>
          </w:p>
          <w:p w:rsidR="0022134D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5.Нападение комбинациями из бросков.</w:t>
            </w:r>
          </w:p>
        </w:tc>
        <w:tc>
          <w:tcPr>
            <w:tcW w:w="1938" w:type="dxa"/>
          </w:tcPr>
          <w:p w:rsidR="0022134D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22134D" w:rsidTr="00B91482"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22134D" w:rsidRDefault="00B91482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3 Обеспечение чистой победы или явного преимущества и преследование.</w:t>
            </w:r>
          </w:p>
        </w:tc>
        <w:tc>
          <w:tcPr>
            <w:tcW w:w="1938" w:type="dxa"/>
          </w:tcPr>
          <w:p w:rsidR="0022134D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22134D" w:rsidTr="00B91482"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3</w:t>
            </w:r>
          </w:p>
          <w:p w:rsidR="0022134D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1.Преследование удержаниями.</w:t>
            </w:r>
          </w:p>
        </w:tc>
        <w:tc>
          <w:tcPr>
            <w:tcW w:w="1938" w:type="dxa"/>
          </w:tcPr>
          <w:p w:rsidR="0022134D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22134D" w:rsidTr="00B91482"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7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3</w:t>
            </w:r>
          </w:p>
          <w:p w:rsidR="0022134D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1.Преследование усилениями приёмов и производными от них.</w:t>
            </w:r>
          </w:p>
        </w:tc>
        <w:tc>
          <w:tcPr>
            <w:tcW w:w="1938" w:type="dxa"/>
          </w:tcPr>
          <w:p w:rsidR="0022134D" w:rsidRDefault="00B957AE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B91482" w:rsidTr="00B91482"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3</w:t>
            </w:r>
          </w:p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2.Преследование усилениями приёмов и производными от них.</w:t>
            </w:r>
          </w:p>
        </w:tc>
        <w:tc>
          <w:tcPr>
            <w:tcW w:w="1938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B91482" w:rsidTr="00B91482"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3</w:t>
            </w:r>
          </w:p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Достижение чистой победы.</w:t>
            </w:r>
          </w:p>
        </w:tc>
        <w:tc>
          <w:tcPr>
            <w:tcW w:w="1938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B91482" w:rsidTr="00B91482"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3</w:t>
            </w:r>
          </w:p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Достижение победы с явным преимуществом.</w:t>
            </w:r>
          </w:p>
        </w:tc>
        <w:tc>
          <w:tcPr>
            <w:tcW w:w="1938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B91482" w:rsidTr="00B91482"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4</w:t>
            </w:r>
          </w:p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Активная оборона.</w:t>
            </w:r>
          </w:p>
        </w:tc>
        <w:tc>
          <w:tcPr>
            <w:tcW w:w="1938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B91482" w:rsidTr="00B91482"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4 </w:t>
            </w:r>
          </w:p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1.Защита при борьбе стоя.</w:t>
            </w:r>
          </w:p>
        </w:tc>
        <w:tc>
          <w:tcPr>
            <w:tcW w:w="1938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B91482" w:rsidTr="00B91482"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4 </w:t>
            </w:r>
          </w:p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2.Защита при борьбе лёжа.</w:t>
            </w:r>
          </w:p>
        </w:tc>
        <w:tc>
          <w:tcPr>
            <w:tcW w:w="1938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B91482" w:rsidTr="00B91482"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5</w:t>
            </w:r>
          </w:p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1.Встречная борьба.</w:t>
            </w:r>
          </w:p>
        </w:tc>
        <w:tc>
          <w:tcPr>
            <w:tcW w:w="1938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B91482" w:rsidTr="00B91482"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5</w:t>
            </w:r>
          </w:p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1.Приёмы после ответных захватов.</w:t>
            </w:r>
          </w:p>
        </w:tc>
        <w:tc>
          <w:tcPr>
            <w:tcW w:w="1938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B91482" w:rsidTr="00B91482"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5</w:t>
            </w:r>
          </w:p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1.Приёмы после защит.</w:t>
            </w:r>
          </w:p>
        </w:tc>
        <w:tc>
          <w:tcPr>
            <w:tcW w:w="1938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  <w:tr w:rsidR="00B91482" w:rsidTr="00B91482"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7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E206A2" w:rsidRDefault="00E206A2" w:rsidP="00E206A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5</w:t>
            </w:r>
          </w:p>
          <w:p w:rsidR="00B91482" w:rsidRDefault="00E206A2" w:rsidP="00E206A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1.Ответные приёмы.</w:t>
            </w:r>
          </w:p>
        </w:tc>
        <w:tc>
          <w:tcPr>
            <w:tcW w:w="1938" w:type="dxa"/>
          </w:tcPr>
          <w:p w:rsidR="00B91482" w:rsidRDefault="00B91482" w:rsidP="00B9148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А.А.Харлампиев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борьбы самбо</w:t>
            </w:r>
          </w:p>
        </w:tc>
      </w:tr>
    </w:tbl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Инструкторско-судейская практика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805"/>
        <w:gridCol w:w="634"/>
        <w:gridCol w:w="825"/>
        <w:gridCol w:w="2126"/>
        <w:gridCol w:w="5381"/>
      </w:tblGrid>
      <w:tr w:rsidR="001A6898" w:rsidTr="00AC5808">
        <w:tc>
          <w:tcPr>
            <w:tcW w:w="805" w:type="dxa"/>
          </w:tcPr>
          <w:p w:rsidR="001A6898" w:rsidRDefault="001A6898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634" w:type="dxa"/>
          </w:tcPr>
          <w:p w:rsidR="001A6898" w:rsidRDefault="001A6898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825" w:type="dxa"/>
          </w:tcPr>
          <w:p w:rsidR="001A6898" w:rsidRDefault="001A6898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</w:tcPr>
          <w:p w:rsidR="001A6898" w:rsidRDefault="001A6898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5381" w:type="dxa"/>
          </w:tcPr>
          <w:p w:rsidR="001A6898" w:rsidRDefault="001A6898" w:rsidP="00CA521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22134D" w:rsidTr="00AC5808">
        <w:tc>
          <w:tcPr>
            <w:tcW w:w="805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4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5" w:type="dxa"/>
          </w:tcPr>
          <w:p w:rsidR="0022134D" w:rsidRDefault="0022134D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7934B9" w:rsidP="00AC580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C58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здел </w:t>
            </w:r>
            <w:r w:rsidR="003F4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5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134D" w:rsidRDefault="003F491C" w:rsidP="00AC580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3 Возрастные группы участников</w:t>
            </w:r>
          </w:p>
        </w:tc>
        <w:tc>
          <w:tcPr>
            <w:tcW w:w="5381" w:type="dxa"/>
          </w:tcPr>
          <w:p w:rsidR="0022134D" w:rsidRDefault="00A61D92" w:rsidP="0022134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934B9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 </w:t>
            </w:r>
          </w:p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5 Весовые категории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 </w:t>
            </w:r>
          </w:p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6 Взвешивание участников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 </w:t>
            </w:r>
          </w:p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7 Обязанности и права участников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 </w:t>
            </w:r>
          </w:p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8 Форма участника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 </w:t>
            </w:r>
          </w:p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10 Состав судейской коллегии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 </w:t>
            </w:r>
          </w:p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11 Главный судья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 </w:t>
            </w:r>
          </w:p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13 Главный секретарь и заместитель главного секретаря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 </w:t>
            </w:r>
          </w:p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14 Руководитель ковра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 </w:t>
            </w:r>
          </w:p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15 Арбитр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 </w:t>
            </w:r>
          </w:p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16 Боковой судья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 </w:t>
            </w:r>
          </w:p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18 Оператор электронного табло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 </w:t>
            </w:r>
          </w:p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19 Секундометрист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 Правила судейства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 Круговая Система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 Система с распределением на группы, выбыванием и утешительными встречами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 Способы проведения финальной части соревнований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5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 Система с выбыванием после набора определённого количества штрафных очков с распределением на группы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 Система с выбыванием после двух поражений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 Определение результатов командных соревнований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  <w:tr w:rsidR="003F491C" w:rsidTr="00AC5808">
        <w:tc>
          <w:tcPr>
            <w:tcW w:w="80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34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5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491C" w:rsidRDefault="003F491C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13 жесты судей</w:t>
            </w:r>
          </w:p>
        </w:tc>
        <w:tc>
          <w:tcPr>
            <w:tcW w:w="5381" w:type="dxa"/>
          </w:tcPr>
          <w:p w:rsidR="003F491C" w:rsidRDefault="00A61D92" w:rsidP="003F491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F491C" w:rsidRPr="00DE01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http://balashovsambo.ru/wp-content/uploads/2020/02/vserossijskie_pravila_po_sambo_01012016.pdf</w:t>
              </w:r>
            </w:hyperlink>
          </w:p>
        </w:tc>
      </w:tr>
    </w:tbl>
    <w:p w:rsidR="003C0F36" w:rsidRDefault="003C0F36"/>
    <w:sectPr w:rsidR="003C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40"/>
    <w:rsid w:val="001A6898"/>
    <w:rsid w:val="0022134D"/>
    <w:rsid w:val="003C0F36"/>
    <w:rsid w:val="003F491C"/>
    <w:rsid w:val="00400B13"/>
    <w:rsid w:val="005501F3"/>
    <w:rsid w:val="007934B9"/>
    <w:rsid w:val="00A61D92"/>
    <w:rsid w:val="00AC5808"/>
    <w:rsid w:val="00B62440"/>
    <w:rsid w:val="00B91482"/>
    <w:rsid w:val="00B957AE"/>
    <w:rsid w:val="00CA521E"/>
    <w:rsid w:val="00E2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1D5CA-18A3-43FE-AB04-7D38C23D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34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34B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F49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ashovsambo.ru/wp-content/uploads/2020/02/vserossijskie_pravila_po_sambo_01012016.pdf" TargetMode="External"/><Relationship Id="rId13" Type="http://schemas.openxmlformats.org/officeDocument/2006/relationships/hyperlink" Target="http://balashovsambo.ru/wp-content/uploads/2020/02/vserossijskie_pravila_po_sambo_01012016.pdf" TargetMode="External"/><Relationship Id="rId18" Type="http://schemas.openxmlformats.org/officeDocument/2006/relationships/hyperlink" Target="http://balashovsambo.ru/wp-content/uploads/2020/02/vserossijskie_pravila_po_sambo_01012016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balashovsambo.ru/wp-content/uploads/2020/02/vserossijskie_pravila_po_sambo_01012016.pdf" TargetMode="External"/><Relationship Id="rId7" Type="http://schemas.openxmlformats.org/officeDocument/2006/relationships/hyperlink" Target="http://balashovsambo.ru/wp-content/uploads/2020/02/vserossijskie_pravila_po_sambo_01012016.pdf" TargetMode="External"/><Relationship Id="rId12" Type="http://schemas.openxmlformats.org/officeDocument/2006/relationships/hyperlink" Target="http://balashovsambo.ru/wp-content/uploads/2020/02/vserossijskie_pravila_po_sambo_01012016.pdf" TargetMode="External"/><Relationship Id="rId17" Type="http://schemas.openxmlformats.org/officeDocument/2006/relationships/hyperlink" Target="http://balashovsambo.ru/wp-content/uploads/2020/02/vserossijskie_pravila_po_sambo_01012016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alashovsambo.ru/wp-content/uploads/2020/02/vserossijskie_pravila_po_sambo_01012016.pdf" TargetMode="External"/><Relationship Id="rId20" Type="http://schemas.openxmlformats.org/officeDocument/2006/relationships/hyperlink" Target="http://balashovsambo.ru/wp-content/uploads/2020/02/vserossijskie_pravila_po_sambo_01012016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balashovsambo.ru/wp-content/uploads/2020/02/vserossijskie_pravila_po_sambo_01012016.pdf" TargetMode="External"/><Relationship Id="rId11" Type="http://schemas.openxmlformats.org/officeDocument/2006/relationships/hyperlink" Target="http://balashovsambo.ru/wp-content/uploads/2020/02/vserossijskie_pravila_po_sambo_01012016.pdf" TargetMode="External"/><Relationship Id="rId24" Type="http://schemas.openxmlformats.org/officeDocument/2006/relationships/hyperlink" Target="http://balashovsambo.ru/wp-content/uploads/2020/02/vserossijskie_pravila_po_sambo_01012016.pdf" TargetMode="External"/><Relationship Id="rId5" Type="http://schemas.openxmlformats.org/officeDocument/2006/relationships/hyperlink" Target="http://balashovsambo.ru/wp-content/uploads/2020/02/vserossijskie_pravila_po_sambo_01012016.pdf" TargetMode="External"/><Relationship Id="rId15" Type="http://schemas.openxmlformats.org/officeDocument/2006/relationships/hyperlink" Target="http://balashovsambo.ru/wp-content/uploads/2020/02/vserossijskie_pravila_po_sambo_01012016.pdf" TargetMode="External"/><Relationship Id="rId23" Type="http://schemas.openxmlformats.org/officeDocument/2006/relationships/hyperlink" Target="http://balashovsambo.ru/wp-content/uploads/2020/02/vserossijskie_pravila_po_sambo_01012016.pdf" TargetMode="External"/><Relationship Id="rId10" Type="http://schemas.openxmlformats.org/officeDocument/2006/relationships/hyperlink" Target="http://balashovsambo.ru/wp-content/uploads/2020/02/vserossijskie_pravila_po_sambo_01012016.pdf" TargetMode="External"/><Relationship Id="rId19" Type="http://schemas.openxmlformats.org/officeDocument/2006/relationships/hyperlink" Target="http://balashovsambo.ru/wp-content/uploads/2020/02/vserossijskie_pravila_po_sambo_01012016.pdf" TargetMode="External"/><Relationship Id="rId4" Type="http://schemas.openxmlformats.org/officeDocument/2006/relationships/hyperlink" Target="http://balashovsambo.ru/wp-content/uploads/2020/02/vserossijskie_pravila_po_sambo_01012016.pdf" TargetMode="External"/><Relationship Id="rId9" Type="http://schemas.openxmlformats.org/officeDocument/2006/relationships/hyperlink" Target="http://balashovsambo.ru/wp-content/uploads/2020/02/vserossijskie_pravila_po_sambo_01012016.pdf" TargetMode="External"/><Relationship Id="rId14" Type="http://schemas.openxmlformats.org/officeDocument/2006/relationships/hyperlink" Target="http://balashovsambo.ru/wp-content/uploads/2020/02/vserossijskie_pravila_po_sambo_01012016.pdf" TargetMode="External"/><Relationship Id="rId22" Type="http://schemas.openxmlformats.org/officeDocument/2006/relationships/hyperlink" Target="http://balashovsambo.ru/wp-content/uploads/2020/02/vserossijskie_pravila_po_sambo_0101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2020-04-22T03:23:00Z</dcterms:created>
  <dcterms:modified xsi:type="dcterms:W3CDTF">2020-04-30T08:56:00Z</dcterms:modified>
</cp:coreProperties>
</file>