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E3" w:rsidRDefault="001C3613" w:rsidP="00B35CCF">
      <w:pPr>
        <w:framePr w:h="1051" w:hSpace="10080" w:wrap="notBeside" w:vAnchor="text" w:hAnchor="page" w:x="5281" w:y="-1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CF" w:rsidRPr="00B35CCF" w:rsidRDefault="00B35CCF" w:rsidP="00B35C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32"/>
          <w:szCs w:val="32"/>
        </w:rPr>
      </w:pPr>
    </w:p>
    <w:p w:rsidR="001C3613" w:rsidRDefault="001C3613" w:rsidP="00B35CCF">
      <w:pPr>
        <w:pStyle w:val="a5"/>
      </w:pPr>
    </w:p>
    <w:p w:rsidR="003D47F6" w:rsidRPr="003D47F6" w:rsidRDefault="003D47F6" w:rsidP="003D47F6">
      <w:pPr>
        <w:shd w:val="clear" w:color="auto" w:fill="FFFFFF"/>
        <w:spacing w:line="278" w:lineRule="exact"/>
        <w:ind w:left="902"/>
        <w:jc w:val="center"/>
        <w:rPr>
          <w:b/>
        </w:rPr>
      </w:pPr>
      <w:r w:rsidRPr="003D47F6">
        <w:rPr>
          <w:rFonts w:eastAsia="Times New Roman"/>
          <w:b/>
          <w:color w:val="000000"/>
          <w:spacing w:val="3"/>
          <w:sz w:val="24"/>
          <w:szCs w:val="24"/>
        </w:rPr>
        <w:t>ПРОФСОЮЗ РАБОТНИКОВ НАРОДНОГО ОБРАЗОВАНИЯ И НАУКИ</w:t>
      </w:r>
    </w:p>
    <w:p w:rsidR="003D47F6" w:rsidRPr="003D47F6" w:rsidRDefault="003D47F6" w:rsidP="003D47F6">
      <w:pPr>
        <w:shd w:val="clear" w:color="auto" w:fill="FFFFFF"/>
        <w:spacing w:line="278" w:lineRule="exact"/>
        <w:ind w:left="360"/>
        <w:jc w:val="center"/>
        <w:rPr>
          <w:b/>
        </w:rPr>
      </w:pPr>
      <w:r w:rsidRPr="003D47F6">
        <w:rPr>
          <w:rFonts w:eastAsia="Times New Roman"/>
          <w:b/>
          <w:color w:val="000000"/>
          <w:spacing w:val="2"/>
          <w:sz w:val="24"/>
          <w:szCs w:val="24"/>
        </w:rPr>
        <w:t xml:space="preserve">РОССИЙСКОЙ ФЕДЕРАЦИИ </w:t>
      </w:r>
      <w:r w:rsidRPr="003D47F6">
        <w:rPr>
          <w:rFonts w:eastAsia="Times New Roman"/>
          <w:b/>
          <w:color w:val="000000"/>
          <w:spacing w:val="1"/>
          <w:sz w:val="24"/>
          <w:szCs w:val="24"/>
        </w:rPr>
        <w:t>МУНИЦИПАЛЬНОЕ   БЮДЖЕТНОЕ   ОБЩЕОБРАЗОВАТЕЛЬНОЕ УЧРЕЖДЕНИЕ</w:t>
      </w:r>
    </w:p>
    <w:p w:rsidR="003D47F6" w:rsidRPr="003D47F6" w:rsidRDefault="003D47F6" w:rsidP="003D47F6">
      <w:pPr>
        <w:shd w:val="clear" w:color="auto" w:fill="FFFFFF"/>
        <w:spacing w:line="278" w:lineRule="exact"/>
        <w:ind w:left="1248" w:right="461" w:firstLine="590"/>
        <w:rPr>
          <w:b/>
        </w:rPr>
      </w:pPr>
      <w:r w:rsidRPr="003D47F6">
        <w:rPr>
          <w:rFonts w:eastAsia="Times New Roman"/>
          <w:b/>
          <w:color w:val="000000"/>
          <w:spacing w:val="3"/>
          <w:sz w:val="24"/>
          <w:szCs w:val="24"/>
        </w:rPr>
        <w:t xml:space="preserve">СРЕДНЯЯ ОБЩЕОБРАЗОВАТЕЛЬНАЯ ШКОЛА №17 </w:t>
      </w:r>
      <w:r w:rsidRPr="003D47F6">
        <w:rPr>
          <w:rFonts w:eastAsia="Times New Roman"/>
          <w:b/>
          <w:color w:val="000000"/>
          <w:spacing w:val="1"/>
          <w:sz w:val="24"/>
          <w:szCs w:val="24"/>
        </w:rPr>
        <w:t>МУНИЦИПАЛЬНОГО ОБРАЗОВАНИЯ ТЕМРЮКСКИИ РАЙОН</w:t>
      </w:r>
    </w:p>
    <w:p w:rsidR="00B35CCF" w:rsidRDefault="00B35CCF" w:rsidP="00B35CCF">
      <w:pPr>
        <w:pStyle w:val="a5"/>
      </w:pPr>
    </w:p>
    <w:p w:rsidR="00B35CCF" w:rsidRDefault="00B35CCF" w:rsidP="00B35CCF">
      <w:pPr>
        <w:pStyle w:val="a5"/>
      </w:pPr>
    </w:p>
    <w:p w:rsidR="003D47F6" w:rsidRDefault="003D47F6" w:rsidP="003D4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3D47F6" w:rsidRDefault="003D47F6" w:rsidP="003D4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профсоюзного кружка МБОУ ООШ № 17 на 2013-2014 учебный год.</w:t>
      </w:r>
    </w:p>
    <w:p w:rsidR="003D47F6" w:rsidRDefault="003D47F6" w:rsidP="003D47F6"/>
    <w:tbl>
      <w:tblPr>
        <w:tblStyle w:val="a6"/>
        <w:tblW w:w="0" w:type="auto"/>
        <w:tblLook w:val="04A0"/>
      </w:tblPr>
      <w:tblGrid>
        <w:gridCol w:w="943"/>
        <w:gridCol w:w="1269"/>
        <w:gridCol w:w="4853"/>
        <w:gridCol w:w="2365"/>
      </w:tblGrid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6" w:rsidRDefault="003D47F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ab/>
            </w:r>
          </w:p>
          <w:p w:rsidR="003D47F6" w:rsidRDefault="003D47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6" w:rsidRDefault="003D47F6">
            <w:r>
              <w:t>Месяц</w:t>
            </w:r>
            <w:r>
              <w:tab/>
            </w:r>
          </w:p>
          <w:p w:rsidR="003D47F6" w:rsidRDefault="003D47F6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Содержание и форма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6" w:rsidRDefault="003D47F6">
            <w:r>
              <w:t>Ответственный</w:t>
            </w:r>
          </w:p>
          <w:p w:rsidR="003D47F6" w:rsidRDefault="003D47F6"/>
        </w:tc>
      </w:tr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Сентябрь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Роль и значение профсоюзной 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организации в представительстве и защите социально-трудовых прав и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профессиональных интересов членов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профсоюза</w:t>
            </w:r>
            <w: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6" w:rsidRDefault="003D47F6">
            <w:r>
              <w:t>Председатель ПК</w:t>
            </w:r>
          </w:p>
          <w:p w:rsidR="003D47F6" w:rsidRDefault="003D47F6"/>
        </w:tc>
      </w:tr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Октябрь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Как рассчитать свою заработную плату.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Председатель ПК, 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</w:tc>
      </w:tr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Ноябрь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Собеседование «Негосударственный пенсионный фонд «Образование и наука».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Председатель ПК</w:t>
            </w:r>
          </w:p>
        </w:tc>
      </w:tr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Декабрь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Консультирование по вопросу «Правовой механизм распределения учебной нагрузки».</w:t>
            </w:r>
            <w: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6" w:rsidRDefault="003D47F6">
            <w:r>
              <w:t>Члены ПК:  Макарова Н.Г., Верич Н.И.</w:t>
            </w:r>
          </w:p>
          <w:p w:rsidR="003D47F6" w:rsidRDefault="003D47F6"/>
        </w:tc>
      </w:tr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Январь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Изучение нормативных документов и инструкций по охране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Члены ПК</w:t>
            </w:r>
          </w:p>
        </w:tc>
      </w:tr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Февраль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 xml:space="preserve">Информация по теме «Действия ПК при проведении аттестации </w:t>
            </w:r>
            <w:proofErr w:type="spellStart"/>
            <w:r>
              <w:t>педработников</w:t>
            </w:r>
            <w:proofErr w:type="spellEnd"/>
            <w:r>
              <w:t>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Председатель ПК</w:t>
            </w:r>
          </w:p>
        </w:tc>
      </w:tr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Март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Трудовой договор.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Срочный трудовой договор.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6" w:rsidRDefault="00A20C73">
            <w:r>
              <w:t>Члены ПК, Председатель ПК</w:t>
            </w:r>
          </w:p>
        </w:tc>
      </w:tr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Апрель</w:t>
            </w:r>
            <w:r>
              <w:tab/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Консультирование по вопросу «Порядок предоставления отпусков, их продолжительность и оплата».</w:t>
            </w:r>
            <w: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6" w:rsidRDefault="003D47F6">
            <w:r>
              <w:t>Председатель ПК</w:t>
            </w:r>
          </w:p>
          <w:p w:rsidR="003D47F6" w:rsidRDefault="003D47F6"/>
        </w:tc>
      </w:tr>
      <w:tr w:rsidR="003D47F6" w:rsidTr="003D4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Май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Обсуждение статей газеты «Мой Профсоюз».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F6" w:rsidRDefault="003D47F6">
            <w:r>
              <w:t>Члены ПК</w:t>
            </w:r>
          </w:p>
        </w:tc>
      </w:tr>
    </w:tbl>
    <w:p w:rsidR="003D47F6" w:rsidRDefault="003D47F6" w:rsidP="003D47F6">
      <w:pPr>
        <w:rPr>
          <w:lang w:eastAsia="en-US"/>
        </w:rPr>
      </w:pPr>
    </w:p>
    <w:p w:rsidR="00B35CCF" w:rsidRPr="00B35CCF" w:rsidRDefault="00B35CCF" w:rsidP="00B35CCF">
      <w:pPr>
        <w:pStyle w:val="a5"/>
      </w:pPr>
    </w:p>
    <w:sectPr w:rsidR="00B35CCF" w:rsidRPr="00B35CCF" w:rsidSect="00B35CCF">
      <w:type w:val="continuous"/>
      <w:pgSz w:w="11909" w:h="16834"/>
      <w:pgMar w:top="1440" w:right="852" w:bottom="720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17AA"/>
    <w:rsid w:val="001B25E3"/>
    <w:rsid w:val="001C3613"/>
    <w:rsid w:val="00223A21"/>
    <w:rsid w:val="003D47F6"/>
    <w:rsid w:val="00A20C73"/>
    <w:rsid w:val="00B35CCF"/>
    <w:rsid w:val="00B917AA"/>
    <w:rsid w:val="00E0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C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5CCF"/>
    <w:pPr>
      <w:spacing w:after="0" w:line="240" w:lineRule="auto"/>
    </w:pPr>
  </w:style>
  <w:style w:type="table" w:styleId="a6">
    <w:name w:val="Table Grid"/>
    <w:basedOn w:val="a1"/>
    <w:uiPriority w:val="59"/>
    <w:rsid w:val="003D47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2013-10-28T15:40:00Z</dcterms:created>
  <dcterms:modified xsi:type="dcterms:W3CDTF">2013-12-17T20:51:00Z</dcterms:modified>
</cp:coreProperties>
</file>