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D9" w:rsidRDefault="00EE64D9" w:rsidP="00EE64D9">
      <w:pPr>
        <w:jc w:val="center"/>
        <w:rPr>
          <w:b/>
          <w:sz w:val="28"/>
          <w:szCs w:val="28"/>
        </w:rPr>
      </w:pPr>
      <w:r>
        <w:rPr>
          <w:b/>
          <w:sz w:val="28"/>
          <w:szCs w:val="28"/>
        </w:rPr>
        <w:t>ЗАКЛЮЧЕНИЕ</w:t>
      </w:r>
    </w:p>
    <w:p w:rsidR="00EE64D9" w:rsidRDefault="00EE64D9" w:rsidP="00EE64D9">
      <w:pPr>
        <w:jc w:val="center"/>
        <w:rPr>
          <w:b/>
          <w:sz w:val="28"/>
          <w:szCs w:val="28"/>
        </w:rPr>
      </w:pPr>
      <w:r>
        <w:rPr>
          <w:b/>
          <w:sz w:val="28"/>
          <w:szCs w:val="28"/>
        </w:rPr>
        <w:t xml:space="preserve"> на проект нормативного правового акта</w:t>
      </w:r>
    </w:p>
    <w:p w:rsidR="00EE64D9" w:rsidRDefault="00EE64D9" w:rsidP="00EE64D9">
      <w:pPr>
        <w:jc w:val="both"/>
        <w:rPr>
          <w:sz w:val="28"/>
          <w:szCs w:val="28"/>
        </w:rPr>
      </w:pPr>
    </w:p>
    <w:p w:rsidR="00EE64D9" w:rsidRDefault="00EE64D9" w:rsidP="00EE64D9">
      <w:pPr>
        <w:jc w:val="both"/>
        <w:rPr>
          <w:sz w:val="28"/>
          <w:szCs w:val="28"/>
        </w:rPr>
      </w:pPr>
    </w:p>
    <w:p w:rsidR="00EE64D9" w:rsidRDefault="00EE64D9" w:rsidP="009567E5">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2B7E07" w:rsidRPr="005C51B3">
        <w:rPr>
          <w:sz w:val="28"/>
          <w:szCs w:val="28"/>
        </w:rPr>
        <w:t xml:space="preserve"> «</w:t>
      </w:r>
      <w:r w:rsidR="009567E5" w:rsidRPr="009567E5">
        <w:rPr>
          <w:sz w:val="28"/>
          <w:szCs w:val="28"/>
        </w:rPr>
        <w:t>О введении особого противопожарного режима на территории Дербентского сельского поселения Тимашевского района</w:t>
      </w:r>
      <w:r w:rsidR="002B7E07" w:rsidRPr="005C51B3">
        <w:rPr>
          <w:sz w:val="28"/>
          <w:szCs w:val="28"/>
        </w:rPr>
        <w:t>»</w:t>
      </w:r>
      <w:r w:rsidRPr="005C51B3">
        <w:rPr>
          <w:sz w:val="28"/>
          <w:szCs w:val="28"/>
        </w:rPr>
        <w:t>,</w:t>
      </w:r>
      <w:r>
        <w:rPr>
          <w:sz w:val="28"/>
          <w:szCs w:val="28"/>
        </w:rPr>
        <w:t xml:space="preserve"> поступившие </w:t>
      </w:r>
      <w:r w:rsidR="00B5067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EE64D9" w:rsidRDefault="00EE64D9" w:rsidP="00EE64D9">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EE64D9" w:rsidRDefault="00EE64D9" w:rsidP="00EE64D9">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EE64D9" w:rsidRDefault="00EE64D9" w:rsidP="00EE64D9">
      <w:pPr>
        <w:ind w:firstLine="851"/>
        <w:jc w:val="both"/>
        <w:rPr>
          <w:sz w:val="28"/>
          <w:szCs w:val="28"/>
        </w:rPr>
      </w:pPr>
      <w:r>
        <w:rPr>
          <w:sz w:val="28"/>
          <w:szCs w:val="28"/>
        </w:rPr>
        <w:t xml:space="preserve">2. </w:t>
      </w:r>
      <w:r w:rsidRPr="002B7E07">
        <w:rPr>
          <w:sz w:val="28"/>
          <w:szCs w:val="28"/>
        </w:rPr>
        <w:t>Основания разработки:</w:t>
      </w:r>
      <w:r w:rsidR="009567E5" w:rsidRPr="009567E5">
        <w:t xml:space="preserve"> </w:t>
      </w:r>
      <w:r w:rsidR="009567E5" w:rsidRPr="009567E5">
        <w:rPr>
          <w:sz w:val="28"/>
          <w:szCs w:val="28"/>
        </w:rPr>
        <w:t>Во исполнение Федерального закона от 6 октября 2003 г. № 131-ФЗ «Об общих принципах организации местного самоуправления в Российской Федерации», Федерального закона от 21 декабря 1994 г. № 69-ФЗ «О пожарной безопасности», Федерального закона от 22 июля 2008 г. № 123-ФЗ «Технический регламент о требованиях пожарной безопасности», Закона Краснодарского края от 31 марта 2000 г. № 250-КЗ «О пожарной безопасности в Краснодарском крае», Закона Краснодарского края от 2 июля 2004 г. № 734-КЗ «Об охране атмосферного воздуха на территории Краснодарского края», постановления главы администрации (губернатора) Краснодарского края № 538 от 28 июля 2016 г. «Об установлении начала пожароопасного сезона»</w:t>
      </w:r>
      <w:r w:rsidRPr="002B7E07">
        <w:rPr>
          <w:color w:val="000000"/>
          <w:sz w:val="28"/>
          <w:szCs w:val="28"/>
        </w:rPr>
        <w:t>.</w:t>
      </w:r>
    </w:p>
    <w:p w:rsidR="00EE64D9" w:rsidRDefault="00EE64D9" w:rsidP="00EE64D9">
      <w:pPr>
        <w:ind w:firstLine="851"/>
        <w:jc w:val="both"/>
        <w:rPr>
          <w:sz w:val="28"/>
          <w:szCs w:val="28"/>
        </w:rPr>
      </w:pPr>
      <w:r>
        <w:rPr>
          <w:sz w:val="28"/>
          <w:szCs w:val="28"/>
        </w:rPr>
        <w:t xml:space="preserve">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w:t>
      </w:r>
      <w:r>
        <w:rPr>
          <w:sz w:val="28"/>
          <w:szCs w:val="28"/>
        </w:rPr>
        <w:lastRenderedPageBreak/>
        <w:t>противоречий, оформление представленного проекта соответствуют правилам юридической техники.</w:t>
      </w:r>
    </w:p>
    <w:p w:rsidR="00EE64D9" w:rsidRDefault="00EE64D9" w:rsidP="00EE64D9">
      <w:pPr>
        <w:ind w:firstLine="851"/>
        <w:jc w:val="both"/>
        <w:rPr>
          <w:sz w:val="28"/>
          <w:szCs w:val="28"/>
        </w:rPr>
      </w:pPr>
      <w:r>
        <w:rPr>
          <w:sz w:val="28"/>
          <w:szCs w:val="28"/>
        </w:rPr>
        <w:t>4. Проект нормативного правового акта рекомендуется к принятию без замечаний.</w:t>
      </w:r>
    </w:p>
    <w:p w:rsidR="00EE64D9" w:rsidRDefault="00EE64D9" w:rsidP="00EE64D9">
      <w:pPr>
        <w:jc w:val="both"/>
      </w:pPr>
    </w:p>
    <w:p w:rsidR="00EE64D9" w:rsidRDefault="00EE64D9" w:rsidP="00EE64D9">
      <w:pPr>
        <w:jc w:val="both"/>
      </w:pPr>
    </w:p>
    <w:p w:rsidR="00EE64D9" w:rsidRDefault="00EE64D9" w:rsidP="00EE64D9">
      <w:pPr>
        <w:jc w:val="both"/>
      </w:pPr>
    </w:p>
    <w:p w:rsidR="005C51B3" w:rsidRDefault="005C51B3" w:rsidP="00EE64D9">
      <w:pPr>
        <w:ind w:right="-1"/>
        <w:jc w:val="both"/>
        <w:rPr>
          <w:sz w:val="28"/>
          <w:szCs w:val="28"/>
        </w:rPr>
      </w:pPr>
      <w:r>
        <w:rPr>
          <w:sz w:val="28"/>
          <w:szCs w:val="28"/>
        </w:rPr>
        <w:t xml:space="preserve">Юрисконсульт </w:t>
      </w:r>
      <w:r w:rsidR="00EE64D9" w:rsidRPr="0080382B">
        <w:rPr>
          <w:sz w:val="28"/>
          <w:szCs w:val="28"/>
        </w:rPr>
        <w:t xml:space="preserve">администрации </w:t>
      </w:r>
    </w:p>
    <w:p w:rsidR="005C51B3" w:rsidRDefault="00EE64D9" w:rsidP="005C51B3">
      <w:pPr>
        <w:ind w:right="-1"/>
        <w:jc w:val="both"/>
        <w:rPr>
          <w:sz w:val="28"/>
          <w:szCs w:val="28"/>
        </w:rPr>
      </w:pPr>
      <w:r w:rsidRPr="0080382B">
        <w:rPr>
          <w:sz w:val="28"/>
          <w:szCs w:val="28"/>
        </w:rPr>
        <w:t xml:space="preserve">Дербентского сельского поселения </w:t>
      </w:r>
    </w:p>
    <w:p w:rsidR="00EE64D9" w:rsidRPr="005C51B3" w:rsidRDefault="00EE64D9" w:rsidP="005C51B3">
      <w:pPr>
        <w:ind w:right="-1"/>
        <w:jc w:val="both"/>
        <w:rPr>
          <w:sz w:val="28"/>
          <w:szCs w:val="28"/>
        </w:rPr>
      </w:pPr>
      <w:r w:rsidRPr="0080382B">
        <w:rPr>
          <w:sz w:val="28"/>
          <w:szCs w:val="28"/>
        </w:rPr>
        <w:t xml:space="preserve">Тимашевского района                  </w:t>
      </w:r>
      <w:r>
        <w:rPr>
          <w:sz w:val="28"/>
          <w:szCs w:val="28"/>
        </w:rPr>
        <w:t xml:space="preserve">                           </w:t>
      </w:r>
      <w:r w:rsidRPr="0080382B">
        <w:rPr>
          <w:sz w:val="28"/>
          <w:szCs w:val="28"/>
        </w:rPr>
        <w:t xml:space="preserve">    </w:t>
      </w:r>
      <w:r w:rsidR="005C51B3">
        <w:rPr>
          <w:sz w:val="28"/>
          <w:szCs w:val="28"/>
        </w:rPr>
        <w:t xml:space="preserve">                    </w:t>
      </w:r>
      <w:r w:rsidRPr="0080382B">
        <w:rPr>
          <w:sz w:val="28"/>
          <w:szCs w:val="28"/>
        </w:rPr>
        <w:t xml:space="preserve">     </w:t>
      </w:r>
      <w:r w:rsidR="005C51B3">
        <w:rPr>
          <w:sz w:val="28"/>
          <w:szCs w:val="28"/>
        </w:rPr>
        <w:t>М.В. Козина</w:t>
      </w:r>
    </w:p>
    <w:p w:rsidR="00EE64D9" w:rsidRDefault="00EE64D9" w:rsidP="00EE64D9">
      <w:pPr>
        <w:jc w:val="both"/>
      </w:pPr>
    </w:p>
    <w:p w:rsidR="00EE64D9" w:rsidRDefault="00EE64D9" w:rsidP="00EE64D9">
      <w:pPr>
        <w:jc w:val="both"/>
      </w:pPr>
    </w:p>
    <w:p w:rsidR="00EE64D9" w:rsidRDefault="009567E5" w:rsidP="00EE64D9">
      <w:pPr>
        <w:rPr>
          <w:sz w:val="28"/>
          <w:szCs w:val="28"/>
        </w:rPr>
      </w:pPr>
      <w:r>
        <w:rPr>
          <w:sz w:val="28"/>
          <w:szCs w:val="28"/>
        </w:rPr>
        <w:t>02.03</w:t>
      </w:r>
      <w:r w:rsidR="005C51B3">
        <w:rPr>
          <w:sz w:val="28"/>
          <w:szCs w:val="28"/>
        </w:rPr>
        <w:t xml:space="preserve">.2020 </w:t>
      </w:r>
      <w:r w:rsidR="00EE64D9" w:rsidRPr="002B7E07">
        <w:rPr>
          <w:sz w:val="28"/>
          <w:szCs w:val="28"/>
        </w:rPr>
        <w:t>г.</w:t>
      </w:r>
    </w:p>
    <w:sectPr w:rsidR="00EE64D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E64D9"/>
    <w:rsid w:val="00105DE1"/>
    <w:rsid w:val="00187652"/>
    <w:rsid w:val="002B31BE"/>
    <w:rsid w:val="002B774F"/>
    <w:rsid w:val="002B7E07"/>
    <w:rsid w:val="0030334C"/>
    <w:rsid w:val="0032348E"/>
    <w:rsid w:val="00364D7B"/>
    <w:rsid w:val="003F5455"/>
    <w:rsid w:val="004D1192"/>
    <w:rsid w:val="00563405"/>
    <w:rsid w:val="00584128"/>
    <w:rsid w:val="005C51B3"/>
    <w:rsid w:val="00695EE4"/>
    <w:rsid w:val="006E6E0D"/>
    <w:rsid w:val="00737E33"/>
    <w:rsid w:val="00905DB5"/>
    <w:rsid w:val="0095252F"/>
    <w:rsid w:val="009567E5"/>
    <w:rsid w:val="009722E6"/>
    <w:rsid w:val="00973791"/>
    <w:rsid w:val="009C6676"/>
    <w:rsid w:val="009E6A4D"/>
    <w:rsid w:val="00A21B82"/>
    <w:rsid w:val="00A721CD"/>
    <w:rsid w:val="00AF4FBD"/>
    <w:rsid w:val="00B5067D"/>
    <w:rsid w:val="00BD2E1D"/>
    <w:rsid w:val="00C02A18"/>
    <w:rsid w:val="00C414A9"/>
    <w:rsid w:val="00D811C7"/>
    <w:rsid w:val="00DA6973"/>
    <w:rsid w:val="00E52828"/>
    <w:rsid w:val="00E6521D"/>
    <w:rsid w:val="00EA16F4"/>
    <w:rsid w:val="00EE64D9"/>
    <w:rsid w:val="00F2722B"/>
    <w:rsid w:val="00F53B7F"/>
    <w:rsid w:val="00FF4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64D9"/>
    <w:pPr>
      <w:ind w:left="720"/>
      <w:contextualSpacing/>
    </w:pPr>
  </w:style>
  <w:style w:type="paragraph" w:styleId="a4">
    <w:name w:val="Body Text"/>
    <w:basedOn w:val="a"/>
    <w:link w:val="a5"/>
    <w:uiPriority w:val="99"/>
    <w:rsid w:val="00EE64D9"/>
    <w:pPr>
      <w:spacing w:after="120"/>
    </w:pPr>
    <w:rPr>
      <w:rFonts w:ascii="Calibri" w:eastAsia="Calibri" w:hAnsi="Calibri"/>
      <w:szCs w:val="20"/>
    </w:rPr>
  </w:style>
  <w:style w:type="character" w:customStyle="1" w:styleId="a5">
    <w:name w:val="Основной текст Знак"/>
    <w:basedOn w:val="a0"/>
    <w:link w:val="a4"/>
    <w:uiPriority w:val="99"/>
    <w:rsid w:val="00EE64D9"/>
    <w:rPr>
      <w:rFonts w:ascii="Calibri" w:eastAsia="Calibri" w:hAnsi="Calibri"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7901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454</Words>
  <Characters>2591</Characters>
  <Application>Microsoft Office Word</Application>
  <DocSecurity>0</DocSecurity>
  <Lines>21</Lines>
  <Paragraphs>6</Paragraphs>
  <ScaleCrop>false</ScaleCrop>
  <Company>Microsoft</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2020-06-18T09:08:00Z</dcterms:created>
  <dcterms:modified xsi:type="dcterms:W3CDTF">2020-06-25T11:40:00Z</dcterms:modified>
</cp:coreProperties>
</file>