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5D" w:rsidRPr="00C25D5D" w:rsidRDefault="00C25D5D" w:rsidP="00C25D5D">
      <w:pPr>
        <w:keepNext/>
        <w:ind w:left="-284"/>
        <w:jc w:val="center"/>
        <w:outlineLvl w:val="3"/>
        <w:rPr>
          <w:rFonts w:eastAsia="Times New Roman" w:cs="Times New Roman"/>
          <w:b/>
          <w:szCs w:val="20"/>
          <w:lang w:eastAsia="ru-RU"/>
        </w:rPr>
      </w:pPr>
      <w:r w:rsidRPr="00C25D5D">
        <w:rPr>
          <w:rFonts w:eastAsia="Times New Roman" w:cs="Times New Roman"/>
          <w:b/>
          <w:szCs w:val="20"/>
          <w:lang w:eastAsia="ru-RU"/>
        </w:rPr>
        <w:t>СОВЕТ</w:t>
      </w:r>
    </w:p>
    <w:p w:rsidR="00C25D5D" w:rsidRPr="00C25D5D" w:rsidRDefault="00C25D5D" w:rsidP="00C25D5D">
      <w:pPr>
        <w:keepNext/>
        <w:ind w:left="-284"/>
        <w:jc w:val="center"/>
        <w:outlineLvl w:val="4"/>
        <w:rPr>
          <w:rFonts w:eastAsia="Times New Roman" w:cs="Times New Roman"/>
          <w:b/>
          <w:bCs/>
          <w:szCs w:val="28"/>
          <w:lang w:eastAsia="ru-RU"/>
        </w:rPr>
      </w:pPr>
      <w:r w:rsidRPr="00C25D5D">
        <w:rPr>
          <w:rFonts w:eastAsia="Times New Roman" w:cs="Times New Roman"/>
          <w:b/>
          <w:bCs/>
          <w:szCs w:val="28"/>
          <w:lang w:eastAsia="ru-RU"/>
        </w:rPr>
        <w:t>ДЕРБЕНТСКОГО СЕЛЬСКОГО ПОСЕЛЕНИЯ</w:t>
      </w:r>
    </w:p>
    <w:p w:rsidR="00C25D5D" w:rsidRPr="00C25D5D" w:rsidRDefault="00C25D5D" w:rsidP="00C25D5D">
      <w:pPr>
        <w:pBdr>
          <w:bottom w:val="single" w:sz="12" w:space="1" w:color="auto"/>
        </w:pBdr>
        <w:ind w:left="-284"/>
        <w:jc w:val="center"/>
        <w:rPr>
          <w:rFonts w:eastAsia="Times New Roman" w:cs="Times New Roman"/>
          <w:b/>
          <w:bCs/>
          <w:szCs w:val="28"/>
          <w:lang w:eastAsia="ru-RU"/>
        </w:rPr>
      </w:pPr>
      <w:r w:rsidRPr="00C25D5D">
        <w:rPr>
          <w:rFonts w:eastAsia="Times New Roman" w:cs="Times New Roman"/>
          <w:b/>
          <w:bCs/>
          <w:szCs w:val="28"/>
          <w:lang w:eastAsia="ru-RU"/>
        </w:rPr>
        <w:t>ТИМАШЕВСКОГО РАЙОНА</w:t>
      </w:r>
    </w:p>
    <w:p w:rsidR="00C25D5D" w:rsidRPr="00C25D5D" w:rsidRDefault="00C25D5D" w:rsidP="00C25D5D">
      <w:pPr>
        <w:pBdr>
          <w:bottom w:val="single" w:sz="12" w:space="1" w:color="auto"/>
        </w:pBdr>
        <w:ind w:left="-284"/>
        <w:jc w:val="center"/>
        <w:rPr>
          <w:rFonts w:eastAsia="Times New Roman" w:cs="Times New Roman"/>
          <w:b/>
          <w:bCs/>
          <w:sz w:val="22"/>
          <w:lang w:eastAsia="ru-RU"/>
        </w:rPr>
      </w:pPr>
    </w:p>
    <w:p w:rsidR="00C25D5D" w:rsidRPr="00C25D5D" w:rsidRDefault="00C25D5D" w:rsidP="00C25D5D">
      <w:pPr>
        <w:pBdr>
          <w:bottom w:val="single" w:sz="12" w:space="1" w:color="auto"/>
        </w:pBdr>
        <w:ind w:left="-284"/>
        <w:jc w:val="center"/>
        <w:rPr>
          <w:rFonts w:eastAsia="Times New Roman" w:cs="Times New Roman"/>
          <w:b/>
          <w:bCs/>
          <w:szCs w:val="28"/>
          <w:lang w:eastAsia="ru-RU"/>
        </w:rPr>
      </w:pPr>
      <w:r w:rsidRPr="00C25D5D">
        <w:rPr>
          <w:rFonts w:eastAsia="Times New Roman" w:cs="Times New Roman"/>
          <w:b/>
          <w:bCs/>
          <w:szCs w:val="28"/>
          <w:lang w:eastAsia="ru-RU"/>
        </w:rPr>
        <w:t xml:space="preserve">СЕССИЯ от </w:t>
      </w:r>
      <w:r>
        <w:rPr>
          <w:rFonts w:eastAsia="Times New Roman" w:cs="Times New Roman"/>
          <w:b/>
          <w:bCs/>
          <w:szCs w:val="28"/>
          <w:lang w:eastAsia="ru-RU"/>
        </w:rPr>
        <w:t>05.11</w:t>
      </w:r>
      <w:r w:rsidRPr="00C25D5D">
        <w:rPr>
          <w:rFonts w:eastAsia="Times New Roman" w:cs="Times New Roman"/>
          <w:b/>
          <w:bCs/>
          <w:szCs w:val="28"/>
          <w:lang w:eastAsia="ru-RU"/>
        </w:rPr>
        <w:t xml:space="preserve">.2025 № </w:t>
      </w:r>
      <w:r>
        <w:rPr>
          <w:rFonts w:eastAsia="Times New Roman" w:cs="Times New Roman"/>
          <w:b/>
          <w:bCs/>
          <w:szCs w:val="28"/>
          <w:lang w:eastAsia="ru-RU"/>
        </w:rPr>
        <w:t>21</w:t>
      </w:r>
    </w:p>
    <w:p w:rsidR="00C25D5D" w:rsidRPr="00C25D5D" w:rsidRDefault="00C25D5D" w:rsidP="00C25D5D">
      <w:pPr>
        <w:pBdr>
          <w:bottom w:val="single" w:sz="12" w:space="1" w:color="auto"/>
        </w:pBdr>
        <w:ind w:left="-284"/>
        <w:jc w:val="center"/>
        <w:rPr>
          <w:rFonts w:eastAsia="Times New Roman" w:cs="Times New Roman"/>
          <w:b/>
          <w:bCs/>
          <w:sz w:val="22"/>
          <w:lang w:eastAsia="ru-RU"/>
        </w:rPr>
      </w:pPr>
    </w:p>
    <w:p w:rsidR="00C25D5D" w:rsidRPr="00C25D5D" w:rsidRDefault="00C25D5D" w:rsidP="00C25D5D">
      <w:pPr>
        <w:ind w:left="-284"/>
        <w:jc w:val="center"/>
        <w:rPr>
          <w:rFonts w:eastAsia="Times New Roman" w:cs="Times New Roman"/>
          <w:b/>
          <w:bCs/>
          <w:szCs w:val="28"/>
          <w:lang w:eastAsia="ru-RU"/>
        </w:rPr>
      </w:pPr>
      <w:r w:rsidRPr="00C25D5D">
        <w:rPr>
          <w:rFonts w:eastAsia="Times New Roman" w:cs="Times New Roman"/>
          <w:b/>
          <w:bCs/>
          <w:szCs w:val="28"/>
          <w:lang w:eastAsia="ru-RU"/>
        </w:rPr>
        <w:t>РЕШЕНИЕ</w:t>
      </w:r>
    </w:p>
    <w:p w:rsidR="00C25D5D" w:rsidRPr="00C25D5D" w:rsidRDefault="00C25D5D" w:rsidP="00C25D5D">
      <w:pPr>
        <w:ind w:left="-284"/>
        <w:jc w:val="center"/>
        <w:rPr>
          <w:rFonts w:eastAsia="Times New Roman" w:cs="Times New Roman"/>
          <w:b/>
          <w:bCs/>
          <w:szCs w:val="28"/>
          <w:lang w:eastAsia="ru-RU"/>
        </w:rPr>
      </w:pPr>
    </w:p>
    <w:p w:rsidR="00C25D5D" w:rsidRPr="00C25D5D" w:rsidRDefault="00C25D5D" w:rsidP="00C25D5D">
      <w:pPr>
        <w:ind w:left="-284"/>
        <w:jc w:val="center"/>
        <w:rPr>
          <w:rFonts w:eastAsia="Times New Roman" w:cs="Times New Roman"/>
          <w:b/>
          <w:bCs/>
          <w:szCs w:val="28"/>
          <w:lang w:eastAsia="ru-RU"/>
        </w:rPr>
      </w:pPr>
    </w:p>
    <w:p w:rsidR="00C25D5D" w:rsidRPr="00C25D5D" w:rsidRDefault="00C25D5D" w:rsidP="00C25D5D">
      <w:pPr>
        <w:jc w:val="center"/>
        <w:rPr>
          <w:rFonts w:eastAsia="Times New Roman" w:cs="Times New Roman"/>
          <w:b/>
          <w:bCs/>
          <w:szCs w:val="28"/>
          <w:lang w:eastAsia="ru-RU"/>
        </w:rPr>
      </w:pPr>
      <w:r w:rsidRPr="00C25D5D">
        <w:rPr>
          <w:rFonts w:eastAsia="Times New Roman" w:cs="Times New Roman"/>
          <w:b/>
          <w:bCs/>
          <w:szCs w:val="28"/>
          <w:lang w:eastAsia="ru-RU"/>
        </w:rPr>
        <w:t xml:space="preserve">от </w:t>
      </w:r>
      <w:r>
        <w:rPr>
          <w:rFonts w:eastAsia="Times New Roman" w:cs="Times New Roman"/>
          <w:b/>
          <w:bCs/>
          <w:szCs w:val="28"/>
          <w:lang w:eastAsia="ru-RU"/>
        </w:rPr>
        <w:t>05.11</w:t>
      </w:r>
      <w:bookmarkStart w:id="0" w:name="_GoBack"/>
      <w:bookmarkEnd w:id="0"/>
      <w:r w:rsidRPr="00C25D5D">
        <w:rPr>
          <w:rFonts w:eastAsia="Times New Roman" w:cs="Times New Roman"/>
          <w:b/>
          <w:bCs/>
          <w:szCs w:val="28"/>
          <w:lang w:eastAsia="ru-RU"/>
        </w:rPr>
        <w:t xml:space="preserve">.2025 </w:t>
      </w:r>
      <w:r w:rsidRPr="00C25D5D">
        <w:rPr>
          <w:rFonts w:eastAsia="Times New Roman" w:cs="Times New Roman"/>
          <w:b/>
          <w:bCs/>
          <w:szCs w:val="28"/>
          <w:lang w:eastAsia="ru-RU"/>
        </w:rPr>
        <w:tab/>
      </w:r>
      <w:r w:rsidRPr="00C25D5D">
        <w:rPr>
          <w:rFonts w:eastAsia="Times New Roman" w:cs="Times New Roman"/>
          <w:b/>
          <w:bCs/>
          <w:szCs w:val="28"/>
          <w:lang w:eastAsia="ru-RU"/>
        </w:rPr>
        <w:tab/>
      </w:r>
      <w:r w:rsidRPr="00C25D5D">
        <w:rPr>
          <w:rFonts w:eastAsia="Times New Roman" w:cs="Times New Roman"/>
          <w:b/>
          <w:bCs/>
          <w:szCs w:val="28"/>
          <w:lang w:eastAsia="ru-RU"/>
        </w:rPr>
        <w:tab/>
      </w:r>
      <w:r w:rsidRPr="00C25D5D">
        <w:rPr>
          <w:rFonts w:eastAsia="Times New Roman" w:cs="Times New Roman"/>
          <w:b/>
          <w:bCs/>
          <w:szCs w:val="28"/>
          <w:lang w:eastAsia="ru-RU"/>
        </w:rPr>
        <w:tab/>
      </w:r>
      <w:r w:rsidRPr="00C25D5D">
        <w:rPr>
          <w:rFonts w:eastAsia="Times New Roman" w:cs="Times New Roman"/>
          <w:b/>
          <w:bCs/>
          <w:szCs w:val="28"/>
          <w:lang w:eastAsia="ru-RU"/>
        </w:rPr>
        <w:tab/>
      </w:r>
      <w:r w:rsidRPr="00C25D5D">
        <w:rPr>
          <w:rFonts w:eastAsia="Times New Roman" w:cs="Times New Roman"/>
          <w:b/>
          <w:bCs/>
          <w:szCs w:val="28"/>
          <w:lang w:eastAsia="ru-RU"/>
        </w:rPr>
        <w:tab/>
        <w:t xml:space="preserve">                                     № </w:t>
      </w:r>
      <w:r>
        <w:rPr>
          <w:rFonts w:eastAsia="Times New Roman" w:cs="Times New Roman"/>
          <w:b/>
          <w:bCs/>
          <w:szCs w:val="28"/>
          <w:lang w:eastAsia="ru-RU"/>
        </w:rPr>
        <w:t>48</w:t>
      </w:r>
    </w:p>
    <w:p w:rsidR="00C25D5D" w:rsidRPr="00C25D5D" w:rsidRDefault="00C25D5D" w:rsidP="00C25D5D">
      <w:pPr>
        <w:ind w:left="-284"/>
        <w:jc w:val="center"/>
        <w:rPr>
          <w:rFonts w:eastAsia="Times New Roman" w:cs="Times New Roman"/>
          <w:b/>
          <w:bCs/>
          <w:szCs w:val="28"/>
          <w:lang w:eastAsia="ru-RU"/>
        </w:rPr>
      </w:pPr>
    </w:p>
    <w:p w:rsidR="00C25D5D" w:rsidRPr="00C25D5D" w:rsidRDefault="00C25D5D" w:rsidP="00C25D5D">
      <w:pPr>
        <w:ind w:left="-284"/>
        <w:jc w:val="center"/>
        <w:rPr>
          <w:rFonts w:eastAsia="Times New Roman" w:cs="Times New Roman"/>
          <w:bCs/>
          <w:sz w:val="24"/>
          <w:szCs w:val="24"/>
          <w:lang w:eastAsia="ru-RU"/>
        </w:rPr>
      </w:pPr>
      <w:r w:rsidRPr="00C25D5D">
        <w:rPr>
          <w:rFonts w:eastAsia="Times New Roman" w:cs="Times New Roman"/>
          <w:bCs/>
          <w:sz w:val="20"/>
          <w:szCs w:val="20"/>
          <w:lang w:eastAsia="ru-RU"/>
        </w:rPr>
        <w:t xml:space="preserve">хутор </w:t>
      </w:r>
      <w:proofErr w:type="spellStart"/>
      <w:r w:rsidRPr="00C25D5D">
        <w:rPr>
          <w:rFonts w:eastAsia="Times New Roman" w:cs="Times New Roman"/>
          <w:bCs/>
          <w:sz w:val="20"/>
          <w:szCs w:val="20"/>
          <w:lang w:eastAsia="ru-RU"/>
        </w:rPr>
        <w:t>Танцура</w:t>
      </w:r>
      <w:proofErr w:type="spellEnd"/>
      <w:r w:rsidRPr="00C25D5D">
        <w:rPr>
          <w:rFonts w:eastAsia="Times New Roman" w:cs="Times New Roman"/>
          <w:bCs/>
          <w:sz w:val="20"/>
          <w:szCs w:val="20"/>
          <w:lang w:eastAsia="ru-RU"/>
        </w:rPr>
        <w:t xml:space="preserve"> Крамаренко</w:t>
      </w:r>
    </w:p>
    <w:p w:rsidR="00C25D5D" w:rsidRPr="00C25D5D" w:rsidRDefault="00C25D5D" w:rsidP="00C25D5D">
      <w:pPr>
        <w:shd w:val="clear" w:color="auto" w:fill="FFFFFF"/>
        <w:suppressAutoHyphens/>
        <w:jc w:val="center"/>
        <w:rPr>
          <w:rFonts w:eastAsia="Times New Roman" w:cs="Times New Roman"/>
          <w:b/>
          <w:spacing w:val="-1"/>
          <w:szCs w:val="28"/>
          <w:lang w:eastAsia="ru-RU"/>
        </w:rPr>
      </w:pPr>
    </w:p>
    <w:p w:rsidR="00C25D5D" w:rsidRPr="00C25D5D" w:rsidRDefault="00C25D5D" w:rsidP="00C25D5D">
      <w:pPr>
        <w:shd w:val="clear" w:color="auto" w:fill="FFFFFF"/>
        <w:suppressAutoHyphens/>
        <w:jc w:val="center"/>
        <w:rPr>
          <w:rFonts w:eastAsia="Times New Roman" w:cs="Times New Roman"/>
          <w:b/>
          <w:spacing w:val="-1"/>
          <w:szCs w:val="28"/>
          <w:lang w:eastAsia="ru-RU"/>
        </w:rPr>
      </w:pPr>
    </w:p>
    <w:p w:rsidR="009957BF" w:rsidRDefault="009957BF" w:rsidP="001650A3">
      <w:pPr>
        <w:suppressAutoHyphens/>
      </w:pPr>
    </w:p>
    <w:p w:rsidR="009957BF" w:rsidRDefault="009957BF" w:rsidP="001650A3">
      <w:pPr>
        <w:suppressAutoHyphens/>
        <w:ind w:left="851" w:right="849"/>
        <w:jc w:val="center"/>
        <w:rPr>
          <w:b/>
        </w:rPr>
      </w:pPr>
      <w:r w:rsidRPr="009957BF">
        <w:rPr>
          <w:b/>
        </w:rPr>
        <w:t xml:space="preserve">Об утверждении Положения о муниципальном контроле </w:t>
      </w:r>
    </w:p>
    <w:p w:rsidR="009957BF" w:rsidRPr="009957BF" w:rsidRDefault="009957BF" w:rsidP="001650A3">
      <w:pPr>
        <w:suppressAutoHyphens/>
        <w:ind w:left="851" w:right="849"/>
        <w:jc w:val="center"/>
        <w:rPr>
          <w:b/>
        </w:rPr>
      </w:pPr>
      <w:r w:rsidRPr="009957BF">
        <w:rPr>
          <w:b/>
        </w:rPr>
        <w:t>в сфере благоустройства на территории Дербентского сельского поселения Тимашевского муниципального района Краснодарского края</w:t>
      </w:r>
    </w:p>
    <w:p w:rsidR="009957BF" w:rsidRDefault="009957BF" w:rsidP="001650A3">
      <w:pPr>
        <w:suppressAutoHyphens/>
      </w:pPr>
    </w:p>
    <w:p w:rsidR="009957BF" w:rsidRDefault="009957BF" w:rsidP="001650A3">
      <w:pPr>
        <w:suppressAutoHyphens/>
      </w:pPr>
    </w:p>
    <w:p w:rsidR="009957BF" w:rsidRDefault="009957BF" w:rsidP="001650A3">
      <w:pPr>
        <w:suppressAutoHyphens/>
        <w:ind w:firstLine="709"/>
      </w:pPr>
      <w:r>
        <w:t>В соответствии с пунктом 19 части 1 статьи 14 Федерального закона                         от 6 октября 2003 г.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приказом Генеральной прокуратуры России от 2 июня 2021 г. № 294 «О реализации Федерального закона от 31 июля 2020 г. № 248-ФЗ «О государственном контроле (надзоре) и муниципальном контроле в Российской Федерации», Совет Дербентского сельского поселения Тимашевского муниципального района Краснодарского края р е ш и л:</w:t>
      </w:r>
    </w:p>
    <w:p w:rsidR="009957BF" w:rsidRDefault="009957BF" w:rsidP="001650A3">
      <w:pPr>
        <w:suppressAutoHyphens/>
        <w:ind w:firstLine="709"/>
      </w:pPr>
      <w:r>
        <w:t>1. Утвердить Положение о муниципальном контроле в сфере благоустройства на территории Дербентского сельского поселения Тимашевского муниципального района Краснодарского края (прилагается).</w:t>
      </w:r>
    </w:p>
    <w:p w:rsidR="009957BF" w:rsidRDefault="009957BF" w:rsidP="001650A3">
      <w:pPr>
        <w:suppressAutoHyphens/>
        <w:ind w:firstLine="709"/>
      </w:pPr>
      <w:r>
        <w:t>2. Признать утратившими силу решения Совета Дербентского сельского поселения Тимашевского района:</w:t>
      </w:r>
    </w:p>
    <w:p w:rsidR="009957BF" w:rsidRDefault="009957BF" w:rsidP="001650A3">
      <w:pPr>
        <w:suppressAutoHyphens/>
        <w:ind w:firstLine="709"/>
      </w:pPr>
      <w:r>
        <w:t xml:space="preserve">2.1. от </w:t>
      </w:r>
      <w:r w:rsidRPr="009957BF">
        <w:t>17 декабря 2021 г. № 91 «Об утверждении Положения о муниципальном контроле в сфере благоустройства на территории Дербентского сельского поселения Тимашевского района»</w:t>
      </w:r>
      <w:r>
        <w:t>;</w:t>
      </w:r>
    </w:p>
    <w:p w:rsidR="009957BF" w:rsidRDefault="009957BF" w:rsidP="001650A3">
      <w:pPr>
        <w:suppressAutoHyphens/>
        <w:ind w:firstLine="709"/>
      </w:pPr>
      <w:r>
        <w:t xml:space="preserve">2.2. от </w:t>
      </w:r>
      <w:r w:rsidRPr="009957BF">
        <w:t xml:space="preserve">27 сентября 2023 г. № 157 </w:t>
      </w:r>
      <w:r>
        <w:t xml:space="preserve">«О внесении изменений в решение Совета Дербентского сельского поселения Тимашевского района от </w:t>
      </w:r>
      <w:r w:rsidRPr="009957BF">
        <w:t xml:space="preserve">17 декабря 2021 г. № 91 </w:t>
      </w:r>
      <w:r>
        <w:t>«Об утверждении Положения о муниципальном контроле в сфере благоустройства на территории Дербентского сельского поселения Тимашевского района»;</w:t>
      </w:r>
    </w:p>
    <w:p w:rsidR="009957BF" w:rsidRDefault="009957BF" w:rsidP="001650A3">
      <w:pPr>
        <w:suppressAutoHyphens/>
        <w:ind w:firstLine="709"/>
      </w:pPr>
      <w:r>
        <w:lastRenderedPageBreak/>
        <w:t xml:space="preserve">2.3. от </w:t>
      </w:r>
      <w:r w:rsidRPr="009957BF">
        <w:t xml:space="preserve">5 июля 2024 г. № 189 </w:t>
      </w:r>
      <w:r>
        <w:t xml:space="preserve">«О внесении изменений в решение Совета Дербентского сельского поселения Тимашевского района </w:t>
      </w:r>
      <w:r w:rsidRPr="009957BF">
        <w:t xml:space="preserve">от 17 декабря 2021 г. № 91 </w:t>
      </w:r>
      <w:r>
        <w:t>«Об утверждении Положения о муниципальном контроле в сфере благоустройства на территории Дербентского сельского поселения Тимашевского района»;</w:t>
      </w:r>
    </w:p>
    <w:p w:rsidR="009957BF" w:rsidRDefault="009957BF" w:rsidP="001650A3">
      <w:pPr>
        <w:suppressAutoHyphens/>
        <w:ind w:firstLine="709"/>
      </w:pPr>
      <w:r w:rsidRPr="009957BF">
        <w:t>2.</w:t>
      </w:r>
      <w:r>
        <w:t>4</w:t>
      </w:r>
      <w:r w:rsidRPr="009957BF">
        <w:t>. от 16 декабря 2024 г. № 19 «О внесении изменений в решение Совета Дербентского сельского поселения Тимашевского района от 17 декабря 2021 г. № 91 «Об утверждении Положения о муниципальном контроле в сфере благоустройства на территории Дербентского сельского поселения Тимашевского района»;</w:t>
      </w:r>
    </w:p>
    <w:p w:rsidR="009957BF" w:rsidRDefault="009957BF" w:rsidP="001650A3">
      <w:pPr>
        <w:suppressAutoHyphens/>
        <w:ind w:firstLine="709"/>
      </w:pPr>
      <w:r w:rsidRPr="009957BF">
        <w:t>2.</w:t>
      </w:r>
      <w:r>
        <w:t>5</w:t>
      </w:r>
      <w:r w:rsidRPr="009957BF">
        <w:t xml:space="preserve">. от </w:t>
      </w:r>
      <w:r>
        <w:t>14</w:t>
      </w:r>
      <w:r w:rsidRPr="009957BF">
        <w:t xml:space="preserve"> </w:t>
      </w:r>
      <w:r>
        <w:t>июля</w:t>
      </w:r>
      <w:r w:rsidRPr="009957BF">
        <w:t xml:space="preserve"> 202</w:t>
      </w:r>
      <w:r>
        <w:t>5</w:t>
      </w:r>
      <w:r w:rsidRPr="009957BF">
        <w:t xml:space="preserve"> г. № </w:t>
      </w:r>
      <w:r>
        <w:t>39</w:t>
      </w:r>
      <w:r w:rsidRPr="009957BF">
        <w:t xml:space="preserve"> «О внесении изменений в решение Совета Дербентского сельского поселения Тимашевского района от 17 декабря 2021 г. № 91 «Об утверждении Положения о муниципальном контроле в сфере благоустройства на территории Дербентского сельского поселения Тимашевского района»</w:t>
      </w:r>
      <w:r>
        <w:t>.</w:t>
      </w:r>
    </w:p>
    <w:p w:rsidR="009957BF" w:rsidRDefault="009957BF" w:rsidP="001650A3">
      <w:pPr>
        <w:suppressAutoHyphens/>
        <w:ind w:firstLine="709"/>
      </w:pPr>
      <w:r>
        <w:t xml:space="preserve">3. </w:t>
      </w:r>
      <w:r w:rsidRPr="009957BF">
        <w:t xml:space="preserve">Заместителю главы Дербентского сельского поселения Тимашевского муниципального района Краснодарского края Марцун О.В. опубликовать </w:t>
      </w:r>
      <w:r>
        <w:t>настоящее решение на официальном сайте администрации Дербентского сельского поселения Тимашевского муниципального района Краснодарского края в информационно-телекоммуникационной сети «Интернет».</w:t>
      </w:r>
    </w:p>
    <w:p w:rsidR="009957BF" w:rsidRDefault="009957BF" w:rsidP="001650A3">
      <w:pPr>
        <w:suppressAutoHyphens/>
        <w:ind w:firstLine="709"/>
      </w:pPr>
      <w:r>
        <w:t>4. Контроль за исполнением настоящего решения оставляю за собой.</w:t>
      </w:r>
    </w:p>
    <w:p w:rsidR="009957BF" w:rsidRDefault="009957BF" w:rsidP="001650A3">
      <w:pPr>
        <w:suppressAutoHyphens/>
        <w:ind w:firstLine="709"/>
      </w:pPr>
      <w:r>
        <w:t>5. Настоящее решение вступает в силу после его официального обнародования.</w:t>
      </w:r>
    </w:p>
    <w:p w:rsidR="009957BF" w:rsidRDefault="009957BF" w:rsidP="001650A3">
      <w:pPr>
        <w:suppressAutoHyphens/>
        <w:ind w:firstLine="709"/>
      </w:pPr>
    </w:p>
    <w:p w:rsidR="009957BF" w:rsidRDefault="009957BF" w:rsidP="001650A3">
      <w:pPr>
        <w:suppressAutoHyphens/>
      </w:pPr>
    </w:p>
    <w:p w:rsidR="009957BF" w:rsidRDefault="009957BF" w:rsidP="001650A3">
      <w:pPr>
        <w:suppressAutoHyphens/>
      </w:pPr>
      <w:r>
        <w:t xml:space="preserve">Глава Дербентского сельского поселения </w:t>
      </w:r>
    </w:p>
    <w:p w:rsidR="009957BF" w:rsidRDefault="009957BF" w:rsidP="001650A3">
      <w:pPr>
        <w:suppressAutoHyphens/>
      </w:pPr>
      <w:r>
        <w:t>Тимашевского муниципального района</w:t>
      </w:r>
    </w:p>
    <w:p w:rsidR="009957BF" w:rsidRDefault="009957BF" w:rsidP="001650A3">
      <w:pPr>
        <w:suppressAutoHyphens/>
      </w:pPr>
      <w:r>
        <w:t>Краснодарского края                                                                        С.С. Колесников</w:t>
      </w:r>
    </w:p>
    <w:p w:rsidR="009957BF" w:rsidRDefault="009957BF" w:rsidP="001650A3">
      <w:pPr>
        <w:suppressAutoHyphens/>
        <w:sectPr w:rsidR="009957BF" w:rsidSect="009957BF">
          <w:headerReference w:type="default" r:id="rId6"/>
          <w:pgSz w:w="11906" w:h="16838" w:code="9"/>
          <w:pgMar w:top="1134" w:right="567" w:bottom="1134" w:left="1701" w:header="425" w:footer="0" w:gutter="0"/>
          <w:cols w:space="708"/>
          <w:titlePg/>
          <w:docGrid w:linePitch="381"/>
        </w:sectPr>
      </w:pPr>
    </w:p>
    <w:p w:rsidR="009957BF" w:rsidRDefault="009957BF" w:rsidP="001650A3">
      <w:pPr>
        <w:suppressAutoHyphens/>
        <w:autoSpaceDE w:val="0"/>
        <w:autoSpaceDN w:val="0"/>
        <w:adjustRightInd w:val="0"/>
        <w:ind w:left="4820"/>
        <w:rPr>
          <w:rFonts w:eastAsia="Calibri" w:cs="Times New Roman"/>
          <w:color w:val="000000"/>
          <w:szCs w:val="28"/>
          <w:lang w:eastAsia="ru-RU"/>
        </w:rPr>
      </w:pPr>
      <w:r w:rsidRPr="009957BF">
        <w:rPr>
          <w:rFonts w:eastAsia="Calibri" w:cs="Times New Roman"/>
          <w:color w:val="000000"/>
          <w:szCs w:val="28"/>
          <w:lang w:eastAsia="ru-RU"/>
        </w:rPr>
        <w:lastRenderedPageBreak/>
        <w:t>Приложение</w:t>
      </w:r>
    </w:p>
    <w:p w:rsidR="009957BF" w:rsidRPr="009957BF" w:rsidRDefault="009957BF" w:rsidP="001650A3">
      <w:pPr>
        <w:suppressAutoHyphens/>
        <w:autoSpaceDE w:val="0"/>
        <w:autoSpaceDN w:val="0"/>
        <w:adjustRightInd w:val="0"/>
        <w:ind w:left="4820"/>
        <w:rPr>
          <w:rFonts w:eastAsia="Calibri" w:cs="Times New Roman"/>
          <w:color w:val="000000"/>
          <w:szCs w:val="28"/>
          <w:lang w:eastAsia="ru-RU"/>
        </w:rPr>
      </w:pPr>
    </w:p>
    <w:p w:rsidR="009957BF" w:rsidRDefault="009957BF" w:rsidP="001650A3">
      <w:pPr>
        <w:suppressAutoHyphens/>
        <w:autoSpaceDE w:val="0"/>
        <w:autoSpaceDN w:val="0"/>
        <w:adjustRightInd w:val="0"/>
        <w:ind w:left="4820"/>
        <w:rPr>
          <w:rFonts w:eastAsia="Calibri" w:cs="Times New Roman"/>
          <w:color w:val="000000"/>
          <w:szCs w:val="28"/>
          <w:lang w:eastAsia="ru-RU"/>
        </w:rPr>
      </w:pPr>
      <w:r w:rsidRPr="009957BF">
        <w:rPr>
          <w:rFonts w:eastAsia="Calibri" w:cs="Times New Roman"/>
          <w:color w:val="000000"/>
          <w:szCs w:val="28"/>
          <w:lang w:eastAsia="ru-RU"/>
        </w:rPr>
        <w:t>УТВЕРЖДЕНО</w:t>
      </w:r>
    </w:p>
    <w:p w:rsidR="009957BF" w:rsidRPr="009957BF" w:rsidRDefault="009957BF" w:rsidP="001650A3">
      <w:pPr>
        <w:suppressAutoHyphens/>
        <w:autoSpaceDE w:val="0"/>
        <w:autoSpaceDN w:val="0"/>
        <w:adjustRightInd w:val="0"/>
        <w:ind w:left="4820"/>
        <w:rPr>
          <w:rFonts w:eastAsia="Calibri" w:cs="Times New Roman"/>
          <w:color w:val="000000"/>
          <w:szCs w:val="28"/>
          <w:lang w:eastAsia="ru-RU"/>
        </w:rPr>
      </w:pPr>
      <w:r w:rsidRPr="009957BF">
        <w:rPr>
          <w:rFonts w:eastAsia="Calibri" w:cs="Times New Roman"/>
          <w:color w:val="000000"/>
          <w:szCs w:val="28"/>
          <w:lang w:eastAsia="ru-RU"/>
        </w:rPr>
        <w:t>решени</w:t>
      </w:r>
      <w:r>
        <w:rPr>
          <w:rFonts w:eastAsia="Calibri" w:cs="Times New Roman"/>
          <w:color w:val="000000"/>
          <w:szCs w:val="28"/>
          <w:lang w:eastAsia="ru-RU"/>
        </w:rPr>
        <w:t>ем</w:t>
      </w:r>
      <w:r w:rsidRPr="009957BF">
        <w:rPr>
          <w:rFonts w:eastAsia="Calibri" w:cs="Times New Roman"/>
          <w:color w:val="000000"/>
          <w:szCs w:val="28"/>
          <w:lang w:eastAsia="ru-RU"/>
        </w:rPr>
        <w:t xml:space="preserve"> Совета</w:t>
      </w:r>
    </w:p>
    <w:p w:rsidR="009957BF" w:rsidRPr="009957BF" w:rsidRDefault="009957BF" w:rsidP="001650A3">
      <w:pPr>
        <w:suppressAutoHyphens/>
        <w:autoSpaceDE w:val="0"/>
        <w:autoSpaceDN w:val="0"/>
        <w:adjustRightInd w:val="0"/>
        <w:ind w:left="4820"/>
        <w:rPr>
          <w:rFonts w:eastAsia="Calibri" w:cs="Times New Roman"/>
          <w:color w:val="000000"/>
          <w:szCs w:val="28"/>
          <w:lang w:eastAsia="ru-RU"/>
        </w:rPr>
      </w:pPr>
      <w:r w:rsidRPr="009957BF">
        <w:rPr>
          <w:rFonts w:eastAsia="Calibri" w:cs="Times New Roman"/>
          <w:color w:val="000000"/>
          <w:szCs w:val="28"/>
          <w:lang w:eastAsia="ru-RU"/>
        </w:rPr>
        <w:t xml:space="preserve">Дербентского сельского поселения </w:t>
      </w:r>
    </w:p>
    <w:p w:rsidR="009957BF" w:rsidRPr="009957BF" w:rsidRDefault="009957BF" w:rsidP="001650A3">
      <w:pPr>
        <w:suppressAutoHyphens/>
        <w:autoSpaceDE w:val="0"/>
        <w:autoSpaceDN w:val="0"/>
        <w:adjustRightInd w:val="0"/>
        <w:ind w:left="4820"/>
        <w:rPr>
          <w:rFonts w:eastAsia="Calibri" w:cs="Times New Roman"/>
          <w:color w:val="000000"/>
          <w:szCs w:val="28"/>
          <w:lang w:eastAsia="ru-RU"/>
        </w:rPr>
      </w:pPr>
      <w:r w:rsidRPr="009957BF">
        <w:rPr>
          <w:rFonts w:eastAsia="Calibri" w:cs="Times New Roman"/>
          <w:color w:val="000000"/>
          <w:szCs w:val="28"/>
          <w:lang w:eastAsia="ru-RU"/>
        </w:rPr>
        <w:t>Тимашевского муниципального района</w:t>
      </w:r>
    </w:p>
    <w:p w:rsidR="009957BF" w:rsidRPr="009957BF" w:rsidRDefault="009957BF" w:rsidP="001650A3">
      <w:pPr>
        <w:suppressAutoHyphens/>
        <w:autoSpaceDE w:val="0"/>
        <w:autoSpaceDN w:val="0"/>
        <w:adjustRightInd w:val="0"/>
        <w:ind w:left="4820"/>
        <w:rPr>
          <w:rFonts w:eastAsia="Calibri" w:cs="Times New Roman"/>
          <w:color w:val="000000"/>
          <w:szCs w:val="28"/>
          <w:lang w:eastAsia="ru-RU"/>
        </w:rPr>
      </w:pPr>
      <w:r w:rsidRPr="009957BF">
        <w:rPr>
          <w:rFonts w:eastAsia="Calibri" w:cs="Times New Roman"/>
          <w:color w:val="000000"/>
          <w:szCs w:val="28"/>
          <w:lang w:eastAsia="ru-RU"/>
        </w:rPr>
        <w:t>Краснодарского края</w:t>
      </w:r>
    </w:p>
    <w:p w:rsidR="009957BF" w:rsidRPr="009957BF" w:rsidRDefault="009957BF" w:rsidP="001650A3">
      <w:pPr>
        <w:suppressAutoHyphens/>
        <w:autoSpaceDE w:val="0"/>
        <w:autoSpaceDN w:val="0"/>
        <w:adjustRightInd w:val="0"/>
        <w:ind w:left="4820"/>
        <w:rPr>
          <w:rFonts w:eastAsia="Calibri" w:cs="Times New Roman"/>
          <w:color w:val="000000"/>
          <w:szCs w:val="28"/>
          <w:lang w:eastAsia="ru-RU"/>
        </w:rPr>
      </w:pPr>
      <w:r w:rsidRPr="009957BF">
        <w:rPr>
          <w:rFonts w:eastAsia="Calibri" w:cs="Times New Roman"/>
          <w:color w:val="000000"/>
          <w:szCs w:val="28"/>
          <w:lang w:eastAsia="ru-RU"/>
        </w:rPr>
        <w:t>от_______________№________</w:t>
      </w:r>
    </w:p>
    <w:p w:rsidR="009957BF" w:rsidRPr="009957BF" w:rsidRDefault="009957BF" w:rsidP="001650A3">
      <w:pPr>
        <w:suppressAutoHyphens/>
        <w:autoSpaceDE w:val="0"/>
        <w:autoSpaceDN w:val="0"/>
        <w:adjustRightInd w:val="0"/>
        <w:rPr>
          <w:rFonts w:eastAsia="Calibri" w:cs="Times New Roman"/>
          <w:color w:val="000000"/>
          <w:szCs w:val="28"/>
          <w:lang w:eastAsia="ru-RU"/>
        </w:rPr>
      </w:pPr>
    </w:p>
    <w:p w:rsidR="001650A3" w:rsidRDefault="001650A3" w:rsidP="001650A3">
      <w:pPr>
        <w:suppressAutoHyphens/>
      </w:pPr>
    </w:p>
    <w:p w:rsidR="001650A3" w:rsidRPr="001650A3" w:rsidRDefault="001650A3" w:rsidP="001650A3">
      <w:pPr>
        <w:suppressAutoHyphens/>
        <w:ind w:left="851" w:right="849"/>
        <w:jc w:val="center"/>
        <w:rPr>
          <w:b/>
        </w:rPr>
      </w:pPr>
      <w:r w:rsidRPr="001650A3">
        <w:rPr>
          <w:b/>
        </w:rPr>
        <w:t>ПОЛОЖЕНИЕ</w:t>
      </w:r>
    </w:p>
    <w:p w:rsidR="001650A3" w:rsidRDefault="001650A3" w:rsidP="001650A3">
      <w:pPr>
        <w:suppressAutoHyphens/>
        <w:ind w:left="851" w:right="849"/>
        <w:jc w:val="center"/>
        <w:rPr>
          <w:b/>
        </w:rPr>
      </w:pPr>
      <w:r w:rsidRPr="001650A3">
        <w:rPr>
          <w:b/>
        </w:rPr>
        <w:t xml:space="preserve">о муниципальном контроле в сфере благоустройства </w:t>
      </w:r>
    </w:p>
    <w:p w:rsidR="001650A3" w:rsidRPr="001650A3" w:rsidRDefault="001650A3" w:rsidP="001650A3">
      <w:pPr>
        <w:suppressAutoHyphens/>
        <w:ind w:left="851" w:right="849"/>
        <w:jc w:val="center"/>
        <w:rPr>
          <w:b/>
        </w:rPr>
      </w:pPr>
      <w:r w:rsidRPr="001650A3">
        <w:rPr>
          <w:b/>
        </w:rPr>
        <w:t>на территории</w:t>
      </w:r>
      <w:r>
        <w:rPr>
          <w:b/>
        </w:rPr>
        <w:t xml:space="preserve"> </w:t>
      </w:r>
      <w:r w:rsidRPr="001650A3">
        <w:rPr>
          <w:b/>
        </w:rPr>
        <w:t>Дербентского сельского поселения Т</w:t>
      </w:r>
      <w:r>
        <w:rPr>
          <w:b/>
        </w:rPr>
        <w:t>имашевского муниципального райо</w:t>
      </w:r>
      <w:r w:rsidRPr="001650A3">
        <w:rPr>
          <w:b/>
        </w:rPr>
        <w:t>на Краснодарского края</w:t>
      </w:r>
    </w:p>
    <w:p w:rsidR="001650A3" w:rsidRDefault="001650A3" w:rsidP="001650A3">
      <w:pPr>
        <w:suppressAutoHyphens/>
      </w:pPr>
    </w:p>
    <w:p w:rsidR="001650A3" w:rsidRPr="001650A3" w:rsidRDefault="001650A3" w:rsidP="001650A3">
      <w:pPr>
        <w:suppressAutoHyphens/>
        <w:ind w:firstLine="709"/>
        <w:jc w:val="center"/>
        <w:rPr>
          <w:b/>
        </w:rPr>
      </w:pPr>
      <w:r w:rsidRPr="001650A3">
        <w:rPr>
          <w:b/>
        </w:rPr>
        <w:t>1. Общие положения</w:t>
      </w:r>
    </w:p>
    <w:p w:rsidR="001650A3" w:rsidRDefault="001650A3" w:rsidP="001650A3">
      <w:pPr>
        <w:suppressAutoHyphens/>
        <w:ind w:firstLine="709"/>
      </w:pPr>
      <w:r>
        <w:t>1.1. Настоящее Положение устанавливает порядок организации и осуществления муниципального контроля в сфере благоустройства на территории Дербентского сельского поселения Тимашевского муниципального района Краснодарского края (далее – контроль в сфере благоустройства).</w:t>
      </w:r>
    </w:p>
    <w:p w:rsidR="001650A3" w:rsidRDefault="001650A3" w:rsidP="001650A3">
      <w:pPr>
        <w:suppressAutoHyphens/>
        <w:ind w:firstLine="709"/>
      </w:pPr>
      <w: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Дербентского сельского поселения Тимашевского муниципального района Краснодарского края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1650A3" w:rsidRDefault="001650A3" w:rsidP="001650A3">
      <w:pPr>
        <w:suppressAutoHyphens/>
        <w:ind w:firstLine="709"/>
      </w:pPr>
      <w:r>
        <w:t>1.3. Контроль в сфере благоустройства осуществляется администрацией Дербентского сельского поселения Тимашевского муниципального района Краснодарского края (далее – контрольный орган).</w:t>
      </w:r>
    </w:p>
    <w:p w:rsidR="001650A3" w:rsidRDefault="001650A3" w:rsidP="001650A3">
      <w:pPr>
        <w:suppressAutoHyphens/>
        <w:ind w:firstLine="709"/>
      </w:pPr>
      <w:r>
        <w:t>1.4. От имени контрольного органа муниципальный контроль, контроль в сфере благоустройства вправе осуществлять следующие должностные лица (далее – должностные лица контрольного органа):</w:t>
      </w:r>
    </w:p>
    <w:p w:rsidR="001650A3" w:rsidRDefault="001650A3" w:rsidP="001650A3">
      <w:pPr>
        <w:suppressAutoHyphens/>
        <w:ind w:firstLine="709"/>
      </w:pPr>
      <w:r>
        <w:t xml:space="preserve">1) глава </w:t>
      </w:r>
      <w:r w:rsidRPr="001650A3">
        <w:t xml:space="preserve">Дербентского сельского поселения Тимашевского муниципального района Краснодарского края </w:t>
      </w:r>
      <w:r>
        <w:t>(далее – руководитель контрольного органа);</w:t>
      </w:r>
    </w:p>
    <w:p w:rsidR="001650A3" w:rsidRDefault="001650A3" w:rsidP="001650A3">
      <w:pPr>
        <w:suppressAutoHyphens/>
        <w:ind w:firstLine="709"/>
      </w:pPr>
      <w:r>
        <w:t xml:space="preserve">2) заместитель главы </w:t>
      </w:r>
      <w:r w:rsidRPr="001650A3">
        <w:t xml:space="preserve">Дербентского сельского поселения Тимашевского муниципального района Краснодарского края </w:t>
      </w:r>
      <w:r>
        <w:t>(далее – заместитель руководителя контрольного органа);</w:t>
      </w:r>
    </w:p>
    <w:p w:rsidR="001650A3" w:rsidRDefault="001650A3" w:rsidP="001650A3">
      <w:pPr>
        <w:suppressAutoHyphens/>
        <w:ind w:firstLine="709"/>
      </w:pPr>
      <w:r>
        <w:t xml:space="preserve">3) специалисты администрации </w:t>
      </w:r>
      <w:r w:rsidRPr="001650A3">
        <w:t>Дербентского сельского поселения Тимашевского муниципального района Краснодарского края,</w:t>
      </w:r>
      <w:r>
        <w:t xml:space="preserve"> в должностные обязанности которых в соответствии с должностной инструкцией входит осуществление полномочий по муниципальному контроль в сфере благоустройства, в том числе проведение профилактических мероприятий и </w:t>
      </w:r>
      <w:r>
        <w:lastRenderedPageBreak/>
        <w:t>контрольных мероприятий (далее также – инспектор, инспекторы муниципального контроля в сфере благоустройства).</w:t>
      </w:r>
    </w:p>
    <w:p w:rsidR="001650A3" w:rsidRDefault="001650A3" w:rsidP="001650A3">
      <w:pPr>
        <w:suppressAutoHyphens/>
        <w:ind w:firstLine="709"/>
      </w:pPr>
      <w: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1650A3" w:rsidRDefault="001650A3" w:rsidP="001650A3">
      <w:pPr>
        <w:suppressAutoHyphens/>
        <w:ind w:firstLine="709"/>
      </w:pPr>
      <w:r>
        <w:t>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6 октября 2003 г. № 131-ФЗ «Об общих принципах организации местного самоуправления в Российской Федерации».</w:t>
      </w:r>
    </w:p>
    <w:p w:rsidR="001650A3" w:rsidRDefault="001650A3" w:rsidP="001650A3">
      <w:pPr>
        <w:suppressAutoHyphens/>
        <w:ind w:firstLine="709"/>
      </w:pPr>
      <w:r>
        <w:t>1.6. Контрольный орган осуществляет контроль за соблюдением Правил благоустройства, включающих:</w:t>
      </w:r>
    </w:p>
    <w:p w:rsidR="001650A3" w:rsidRDefault="001650A3" w:rsidP="001650A3">
      <w:pPr>
        <w:suppressAutoHyphens/>
        <w:ind w:firstLine="709"/>
      </w:pPr>
      <w:r>
        <w:t>1) обязательные требования по содержанию прилегающих территорий;</w:t>
      </w:r>
    </w:p>
    <w:p w:rsidR="001650A3" w:rsidRDefault="001650A3" w:rsidP="001650A3">
      <w:pPr>
        <w:suppressAutoHyphens/>
        <w:ind w:firstLine="709"/>
      </w:pPr>
      <w:r>
        <w:t xml:space="preserve">2) обязательные требования по содержанию элементов и объектов благоустройства, в том числе требования: </w:t>
      </w:r>
    </w:p>
    <w:p w:rsidR="001650A3" w:rsidRDefault="001650A3" w:rsidP="001650A3">
      <w:pPr>
        <w:suppressAutoHyphens/>
        <w:ind w:firstLine="709"/>
      </w:pPr>
      <w: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1650A3" w:rsidRDefault="001650A3" w:rsidP="001650A3">
      <w:pPr>
        <w:suppressAutoHyphens/>
        <w:ind w:firstLine="709"/>
      </w:pPr>
      <w:r>
        <w:t>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1650A3" w:rsidRDefault="001650A3" w:rsidP="001650A3">
      <w:pPr>
        <w:suppressAutoHyphens/>
        <w:ind w:firstLine="709"/>
      </w:pPr>
      <w:r>
        <w:t>по содержанию специальных знаков, надписей, содержащих информацию, необходимую для эксплуатации инженерных сооружений;</w:t>
      </w:r>
    </w:p>
    <w:p w:rsidR="001650A3" w:rsidRDefault="001650A3" w:rsidP="001650A3">
      <w:pPr>
        <w:suppressAutoHyphens/>
        <w:ind w:firstLine="709"/>
      </w:pPr>
      <w:r>
        <w:t>по осуществлению земляных работ в соответствии с разрешением на осуществление земляных работ, выдаваемым в соответствии с регламентом предоставления муниципальной услуги по предоставлению разрешения на осуществление земляных работ, утвержденным постановлением администрации Дербентского сельского поселения Тимашевского муниципального района Краснодарского края и Правилами благоустройства;</w:t>
      </w:r>
    </w:p>
    <w:p w:rsidR="001650A3" w:rsidRDefault="001650A3" w:rsidP="001650A3">
      <w:pPr>
        <w:suppressAutoHyphens/>
        <w:ind w:firstLine="709"/>
      </w:pPr>
      <w: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1650A3" w:rsidRDefault="001650A3" w:rsidP="001650A3">
      <w:pPr>
        <w:suppressAutoHyphens/>
        <w:ind w:firstLine="709"/>
      </w:pPr>
      <w:r>
        <w:t xml:space="preserve">о недопустимости размещения транспортных средств на газоне или иной </w:t>
      </w:r>
      <w:proofErr w:type="gramStart"/>
      <w:r>
        <w:t>озеленённой</w:t>
      </w:r>
      <w:proofErr w:type="gramEnd"/>
      <w:r>
        <w:t xml:space="preserve">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w:t>
      </w:r>
      <w:r w:rsidR="006553E6">
        <w:t>луживания или ремонта, при пере</w:t>
      </w:r>
      <w:r>
        <w:t>возке грузов или выезде со строительных площадок (вследствие отсутствия тента или укрытия);</w:t>
      </w:r>
    </w:p>
    <w:p w:rsidR="001650A3" w:rsidRDefault="001650A3" w:rsidP="001650A3">
      <w:pPr>
        <w:suppressAutoHyphens/>
        <w:ind w:firstLine="709"/>
      </w:pPr>
      <w:r>
        <w:t xml:space="preserve">3) обязательные требования по уборке территории Дербентского сельского поселения Тимашевского муниципального района Краснодарского края в </w:t>
      </w:r>
      <w:r>
        <w:lastRenderedPageBreak/>
        <w:t xml:space="preserve">зимний период, включая контроль проведения мероприятий по очистке от снега, наледи и сосулек кровель зданий, сооружений; </w:t>
      </w:r>
    </w:p>
    <w:p w:rsidR="001650A3" w:rsidRDefault="001650A3" w:rsidP="001650A3">
      <w:pPr>
        <w:suppressAutoHyphens/>
        <w:ind w:firstLine="709"/>
      </w:pPr>
      <w:r>
        <w:t>4) обязательные требования по уборке территории Дербентского сельского поселения Тимашевского муниципального района Краснодарского края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1650A3" w:rsidRDefault="001650A3" w:rsidP="001650A3">
      <w:pPr>
        <w:suppressAutoHyphens/>
        <w:ind w:firstLine="709"/>
      </w:pPr>
      <w:r>
        <w:t xml:space="preserve">5) дополнительные обязательные требования пожарной безопасности в период действия особого противопожарного режима; </w:t>
      </w:r>
    </w:p>
    <w:p w:rsidR="001650A3" w:rsidRDefault="001650A3" w:rsidP="001650A3">
      <w:pPr>
        <w:suppressAutoHyphens/>
        <w:ind w:firstLine="709"/>
      </w:pPr>
      <w:r>
        <w:t>6) обязательные требования по прокладке, переустройству, ремонту и содержанию подземных коммуникаций на территориях общего пользования;</w:t>
      </w:r>
    </w:p>
    <w:p w:rsidR="001650A3" w:rsidRDefault="001650A3" w:rsidP="001650A3">
      <w:pPr>
        <w:suppressAutoHyphens/>
        <w:ind w:firstLine="709"/>
      </w:pPr>
      <w: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1650A3" w:rsidRDefault="001650A3" w:rsidP="001650A3">
      <w:pPr>
        <w:suppressAutoHyphens/>
        <w:ind w:firstLine="709"/>
      </w:pPr>
      <w:r>
        <w:t>8) обязательные требования по складированию твердых коммунальных отходов;</w:t>
      </w:r>
    </w:p>
    <w:p w:rsidR="001650A3" w:rsidRDefault="001650A3" w:rsidP="001650A3">
      <w:pPr>
        <w:suppressAutoHyphens/>
        <w:ind w:firstLine="709"/>
      </w:pPr>
      <w: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1650A3" w:rsidRDefault="001650A3" w:rsidP="001650A3">
      <w:pPr>
        <w:suppressAutoHyphens/>
        <w:ind w:firstLine="709"/>
      </w:pPr>
      <w:r>
        <w:t>Контрольный орган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1650A3" w:rsidRDefault="001650A3" w:rsidP="001650A3">
      <w:pPr>
        <w:suppressAutoHyphens/>
        <w:ind w:firstLine="709"/>
      </w:pPr>
      <w: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1650A3" w:rsidRDefault="001650A3" w:rsidP="001650A3">
      <w:pPr>
        <w:suppressAutoHyphens/>
        <w:ind w:firstLine="709"/>
      </w:pPr>
      <w: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1650A3" w:rsidRDefault="001650A3" w:rsidP="001650A3">
      <w:pPr>
        <w:suppressAutoHyphens/>
        <w:ind w:firstLine="709"/>
      </w:pPr>
      <w: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1650A3" w:rsidRDefault="001650A3" w:rsidP="001650A3">
      <w:pPr>
        <w:suppressAutoHyphens/>
        <w:ind w:firstLine="709"/>
      </w:pPr>
      <w: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1650A3" w:rsidRDefault="001650A3" w:rsidP="001650A3">
      <w:pPr>
        <w:suppressAutoHyphens/>
        <w:ind w:firstLine="709"/>
      </w:pPr>
      <w:r>
        <w:t>3) дворовые территории;</w:t>
      </w:r>
    </w:p>
    <w:p w:rsidR="001650A3" w:rsidRDefault="001650A3" w:rsidP="001650A3">
      <w:pPr>
        <w:suppressAutoHyphens/>
        <w:ind w:firstLine="709"/>
      </w:pPr>
      <w:r>
        <w:lastRenderedPageBreak/>
        <w:t>4) детские и спортивные площадки;</w:t>
      </w:r>
    </w:p>
    <w:p w:rsidR="001650A3" w:rsidRDefault="001650A3" w:rsidP="001650A3">
      <w:pPr>
        <w:suppressAutoHyphens/>
        <w:ind w:firstLine="709"/>
      </w:pPr>
      <w:r>
        <w:t>5) площадки для выгула животных;</w:t>
      </w:r>
    </w:p>
    <w:p w:rsidR="001650A3" w:rsidRDefault="001650A3" w:rsidP="001650A3">
      <w:pPr>
        <w:suppressAutoHyphens/>
        <w:ind w:firstLine="709"/>
      </w:pPr>
      <w:r>
        <w:t>6) парковки (парковочные места);</w:t>
      </w:r>
    </w:p>
    <w:p w:rsidR="001650A3" w:rsidRDefault="001650A3" w:rsidP="001650A3">
      <w:pPr>
        <w:suppressAutoHyphens/>
        <w:ind w:firstLine="709"/>
      </w:pPr>
      <w:r>
        <w:t>7) парки, скверы, иные зеленые зоны;</w:t>
      </w:r>
    </w:p>
    <w:p w:rsidR="001650A3" w:rsidRDefault="001650A3" w:rsidP="001650A3">
      <w:pPr>
        <w:suppressAutoHyphens/>
        <w:ind w:firstLine="709"/>
      </w:pPr>
      <w:r>
        <w:t>8) технические и санитарно-защитные зоны;</w:t>
      </w:r>
    </w:p>
    <w:p w:rsidR="001650A3" w:rsidRDefault="001650A3" w:rsidP="001650A3">
      <w:pPr>
        <w:suppressAutoHyphens/>
        <w:ind w:firstLine="709"/>
      </w:pPr>
      <w: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1650A3" w:rsidRDefault="001650A3" w:rsidP="001650A3">
      <w:pPr>
        <w:suppressAutoHyphens/>
        <w:ind w:firstLine="709"/>
      </w:pPr>
      <w:r>
        <w:t>1.8. Контрольный орган в рамках осуществления муниципального контроля в сфере благоустройства обеспечивает 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1650A3" w:rsidRDefault="001650A3" w:rsidP="001650A3">
      <w:pPr>
        <w:suppressAutoHyphens/>
        <w:ind w:firstLine="709"/>
      </w:pPr>
      <w:r>
        <w:t>Контрольный орган ведет перечень объектов контроля, которым присвоены категории риска (включая их типы, виды и подвиды)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ЕРВК) и опубликовывает часть официального сайта ЕРВК в сети «Интернет» для отображения соответствующего перечня объектов контроля (</w:t>
      </w:r>
      <w:proofErr w:type="spellStart"/>
      <w:r>
        <w:t>виджет</w:t>
      </w:r>
      <w:proofErr w:type="spellEnd"/>
      <w:r>
        <w:t>) на официальном сайте Дербентского сельского поселения Тимашевского муниципального района Краснодарского края в информационно-телекоммуникационной сети «Интернет»: https://дербентское.рф/» (далее – официальный сайт).</w:t>
      </w:r>
    </w:p>
    <w:p w:rsidR="001650A3" w:rsidRDefault="001650A3" w:rsidP="001650A3">
      <w:pPr>
        <w:suppressAutoHyphens/>
        <w:ind w:firstLine="709"/>
      </w:pPr>
      <w:r>
        <w:t>Включение объекта контроля в перечень объектов контроля осуществляется в соответствии с решениями, указанными в подпункте 1.9.3 пункта 1.9 настоящего Положения.</w:t>
      </w:r>
    </w:p>
    <w:p w:rsidR="001650A3" w:rsidRDefault="001650A3" w:rsidP="001650A3">
      <w:pPr>
        <w:suppressAutoHyphens/>
        <w:ind w:firstLine="709"/>
      </w:pPr>
      <w:r>
        <w:t>1.9. Критерии риска причинения вреда</w:t>
      </w:r>
    </w:p>
    <w:p w:rsidR="001650A3" w:rsidRDefault="001650A3" w:rsidP="001650A3">
      <w:pPr>
        <w:suppressAutoHyphens/>
        <w:ind w:firstLine="709"/>
      </w:pPr>
      <w:r>
        <w:t>1.9.1. 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650A3" w:rsidRDefault="001650A3" w:rsidP="001650A3">
      <w:pPr>
        <w:suppressAutoHyphens/>
        <w:ind w:firstLine="709"/>
      </w:pPr>
      <w:r>
        <w:t>1.9.2. В целях управления рисками причинения вреда (ущерба) при осуществлении муниципального контроля в сфере благоустройства объекты контроля могут быть отнесены к одной из следующих категорий риска причинения вреда (ущерба) (далее - категории риска):</w:t>
      </w:r>
    </w:p>
    <w:p w:rsidR="001650A3" w:rsidRDefault="001650A3" w:rsidP="001650A3">
      <w:pPr>
        <w:suppressAutoHyphens/>
        <w:ind w:firstLine="709"/>
      </w:pPr>
      <w:r>
        <w:t xml:space="preserve">средний риск; </w:t>
      </w:r>
    </w:p>
    <w:p w:rsidR="001650A3" w:rsidRDefault="001650A3" w:rsidP="001650A3">
      <w:pPr>
        <w:suppressAutoHyphens/>
        <w:ind w:firstLine="709"/>
      </w:pPr>
      <w:r>
        <w:t>умеренный риск;</w:t>
      </w:r>
    </w:p>
    <w:p w:rsidR="001650A3" w:rsidRDefault="001650A3" w:rsidP="001650A3">
      <w:pPr>
        <w:suppressAutoHyphens/>
        <w:ind w:firstLine="709"/>
      </w:pPr>
      <w:r>
        <w:t>низкий риск.</w:t>
      </w:r>
    </w:p>
    <w:p w:rsidR="001650A3" w:rsidRDefault="001650A3" w:rsidP="001650A3">
      <w:pPr>
        <w:suppressAutoHyphens/>
        <w:ind w:firstLine="709"/>
      </w:pPr>
      <w:r>
        <w:t xml:space="preserve">1.9.3. Отнесение объекта контроля к одной из категорий риска осуществляется контрольным органом на основе сопоставления его </w:t>
      </w:r>
      <w:r>
        <w:lastRenderedPageBreak/>
        <w:t>характеристик с критериями риска, согласно приложению № 1 к настоящему Положению.</w:t>
      </w:r>
    </w:p>
    <w:p w:rsidR="001650A3" w:rsidRDefault="001650A3" w:rsidP="001650A3">
      <w:pPr>
        <w:suppressAutoHyphens/>
        <w:ind w:firstLine="709"/>
      </w:pPr>
      <w:r>
        <w:t>Категория присваивается путем внесения сведений в федеральную государственную информационную систему «Единый реестр контрольных (надзорных) мероприятий» (далее - Единый реестр контрольных (надзорных) мероприятий).</w:t>
      </w:r>
    </w:p>
    <w:p w:rsidR="001650A3" w:rsidRDefault="001650A3" w:rsidP="001650A3">
      <w:pPr>
        <w:suppressAutoHyphens/>
        <w:ind w:firstLine="709"/>
      </w:pPr>
      <w:r>
        <w:t>Решения об отнесении объектов контроля к категориям риска принимаются путем подписания в порядке, установленном пунктом 13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Приложения № 1 к Правилам ведения федеральной государственной информационной системы «Федеральный реестр государственных и муниципальных услуг (функций)», утвержденного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1650A3" w:rsidRDefault="001650A3" w:rsidP="001650A3">
      <w:pPr>
        <w:suppressAutoHyphens/>
        <w:ind w:firstLine="709"/>
      </w:pPr>
      <w:r>
        <w:t>При отсутствии решения об отнесении объекта контроля к категориям риска такие участки считаются отнесенными к низкой категории риска.</w:t>
      </w:r>
    </w:p>
    <w:p w:rsidR="001650A3" w:rsidRDefault="001650A3" w:rsidP="001650A3">
      <w:pPr>
        <w:suppressAutoHyphens/>
        <w:ind w:firstLine="709"/>
      </w:pPr>
      <w:r>
        <w:t>1.9.4.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650A3" w:rsidRDefault="001650A3" w:rsidP="001650A3">
      <w:pPr>
        <w:suppressAutoHyphens/>
        <w:ind w:firstLine="709"/>
      </w:pPr>
      <w:r>
        <w:t>1.9.5. В целях оценки риска причинения вреда (ущерба) при принятии решения о проведении и выборе вида внепланового контрольного мероприятия контрольный применяет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650A3" w:rsidRDefault="001650A3" w:rsidP="001650A3">
      <w:pPr>
        <w:suppressAutoHyphens/>
        <w:ind w:firstLine="709"/>
      </w:pPr>
      <w:r>
        <w:t>1.9.6.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1650A3" w:rsidRDefault="001650A3" w:rsidP="001650A3">
      <w:pPr>
        <w:suppressAutoHyphens/>
        <w:ind w:firstLine="709"/>
      </w:pPr>
      <w:r>
        <w:t xml:space="preserve">1.9.7. Перечень индикаторов риска нарушения обязательных требований при осуществлении муниципального контроля в сфере благоустройства указан в приложении № 2 к настоящему Положению. </w:t>
      </w:r>
    </w:p>
    <w:p w:rsidR="001650A3" w:rsidRDefault="001650A3" w:rsidP="001650A3">
      <w:pPr>
        <w:suppressAutoHyphens/>
        <w:ind w:firstLine="709"/>
      </w:pPr>
      <w:r>
        <w:t xml:space="preserve">1.9.8.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контрольным органом без </w:t>
      </w:r>
      <w:r>
        <w:lastRenderedPageBreak/>
        <w:t>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1650A3" w:rsidRDefault="001650A3" w:rsidP="001650A3">
      <w:pPr>
        <w:suppressAutoHyphens/>
        <w:ind w:firstLine="709"/>
      </w:pPr>
      <w:r>
        <w:t>1.10. Документы, составляемые и используемые при осуществлении муниципального контроля в сфере благоустройства. Информирование при осуществлении муниципального контроля в сфере благоустройства.</w:t>
      </w:r>
    </w:p>
    <w:p w:rsidR="001650A3" w:rsidRDefault="001650A3" w:rsidP="001650A3">
      <w:pPr>
        <w:suppressAutoHyphens/>
        <w:ind w:firstLine="709"/>
      </w:pPr>
      <w:r>
        <w:t>1.10.1. При осуществлении муниципального контроля в сфере благоустройства контрольный орган использует типовые формы документов, утвержденные приказом Минэкономразвития России от 31 марта 2021 г. № 15</w:t>
      </w:r>
      <w:r w:rsidR="00632272">
        <w:t>1</w:t>
      </w:r>
      <w:r>
        <w:t xml:space="preserve"> «О типовых формах документов, используемых контрольным (надзорным) органом».</w:t>
      </w:r>
    </w:p>
    <w:p w:rsidR="001650A3" w:rsidRDefault="001650A3" w:rsidP="001650A3">
      <w:pPr>
        <w:suppressAutoHyphens/>
        <w:ind w:firstLine="709"/>
      </w:pPr>
      <w:r>
        <w:t>Документы, оформляемые контрольным органом при осуществлении муниципального контроля в сфере благоустройства,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1650A3" w:rsidRDefault="001650A3" w:rsidP="001650A3">
      <w:pPr>
        <w:suppressAutoHyphens/>
        <w:ind w:firstLine="709"/>
      </w:pPr>
      <w:r>
        <w:t>1.10.2.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и (или) через государственную систему Краснодарского края «Портал государственных и муниципальных услуг (функций) Краснодарского края» (далее – Региональный портал).</w:t>
      </w:r>
    </w:p>
    <w:p w:rsidR="001650A3" w:rsidRDefault="001650A3" w:rsidP="001650A3">
      <w:pPr>
        <w:suppressAutoHyphens/>
        <w:ind w:firstLine="709"/>
      </w:pPr>
      <w:r>
        <w:t>1.10.3. Контролируемое лицо считается проинформированным надлежащим образом в случае, если:</w:t>
      </w:r>
    </w:p>
    <w:p w:rsidR="001650A3" w:rsidRDefault="001650A3" w:rsidP="001650A3">
      <w:pPr>
        <w:suppressAutoHyphens/>
        <w:ind w:firstLine="709"/>
      </w:pPr>
      <w:r>
        <w:t xml:space="preserve">1) сведения предоставлены контролируемому лицу в соответствии подпунктом 1.10.2 настоящего пункта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указанных в подпункте 1.10.7 настоящего пункта Положения. Для целей информирования контролируемого лица контрольным органом может использоваться адрес электронной почты, сведения о котором были </w:t>
      </w:r>
      <w:r>
        <w:lastRenderedPageBreak/>
        <w:t>представлены при государственной регистрации юридического лица, индивидуального предпринимателя;</w:t>
      </w:r>
    </w:p>
    <w:p w:rsidR="001650A3" w:rsidRDefault="001650A3" w:rsidP="001650A3">
      <w:pPr>
        <w:suppressAutoHyphens/>
        <w:ind w:firstLine="709"/>
      </w:pPr>
      <w:r>
        <w:t>2) сведения были направлены в форме электронного документа, подписанного усиленной квалифицированной электронной подписью, через Единый портал или Региональный портал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1650A3" w:rsidRDefault="001650A3" w:rsidP="001650A3">
      <w:pPr>
        <w:suppressAutoHyphens/>
        <w:ind w:firstLine="709"/>
      </w:pPr>
      <w:r>
        <w:t>1.10.4. Документы, направляемые контролируемым лицом контрольному органу в электронном виде, подписываются:</w:t>
      </w:r>
    </w:p>
    <w:p w:rsidR="001650A3" w:rsidRDefault="001650A3" w:rsidP="001650A3">
      <w:pPr>
        <w:suppressAutoHyphens/>
        <w:ind w:firstLine="709"/>
      </w:pPr>
      <w:r>
        <w:t>1) простой электронной подписью;</w:t>
      </w:r>
    </w:p>
    <w:p w:rsidR="001650A3" w:rsidRDefault="001650A3" w:rsidP="001650A3">
      <w:pPr>
        <w:suppressAutoHyphens/>
        <w:ind w:firstLine="709"/>
      </w:pPr>
      <w: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1650A3" w:rsidRDefault="001650A3" w:rsidP="001650A3">
      <w:pPr>
        <w:suppressAutoHyphens/>
        <w:ind w:firstLine="709"/>
      </w:pPr>
      <w:r>
        <w:t>3) усиленной квалифицированной электронной подписью в случаях, установленных Федеральным законом № 248-ФЗ.</w:t>
      </w:r>
    </w:p>
    <w:p w:rsidR="001650A3" w:rsidRDefault="001650A3" w:rsidP="001650A3">
      <w:pPr>
        <w:suppressAutoHyphens/>
        <w:ind w:firstLine="709"/>
      </w:pPr>
      <w:r>
        <w:t>1.10.5.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1650A3" w:rsidRDefault="001650A3" w:rsidP="001650A3">
      <w:pPr>
        <w:suppressAutoHyphens/>
        <w:ind w:firstLine="709"/>
      </w:pPr>
      <w:r>
        <w:t>1.10.6. Не допускается требование нотариального удостоверения копий документов, представляемых в контрольный орган, если иное не предусмотрено законодательством Российской Федерации.</w:t>
      </w:r>
    </w:p>
    <w:p w:rsidR="001650A3" w:rsidRDefault="001650A3" w:rsidP="001650A3">
      <w:pPr>
        <w:suppressAutoHyphens/>
        <w:ind w:firstLine="709"/>
      </w:pPr>
      <w:r>
        <w:t>1.10.7.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или Региональный портал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1650A3" w:rsidRDefault="001650A3" w:rsidP="001650A3">
      <w:pPr>
        <w:suppressAutoHyphens/>
        <w:ind w:firstLine="709"/>
      </w:pPr>
      <w:r>
        <w:t xml:space="preserve">1.10.8. До 31 декабря 2025 </w:t>
      </w:r>
      <w:r w:rsidR="00F55008">
        <w:t>г.</w:t>
      </w:r>
      <w:r>
        <w:t xml:space="preserve">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650A3" w:rsidRPr="001650A3" w:rsidRDefault="001650A3" w:rsidP="001650A3">
      <w:pPr>
        <w:suppressAutoHyphens/>
        <w:ind w:firstLine="709"/>
        <w:jc w:val="center"/>
        <w:rPr>
          <w:b/>
        </w:rPr>
      </w:pPr>
      <w:r w:rsidRPr="001650A3">
        <w:rPr>
          <w:b/>
        </w:rPr>
        <w:lastRenderedPageBreak/>
        <w:t>2. Профилактика рисков причинения вреда (ущерба) охраняемым законом ценностям</w:t>
      </w:r>
    </w:p>
    <w:p w:rsidR="001650A3" w:rsidRDefault="001650A3" w:rsidP="001650A3">
      <w:pPr>
        <w:suppressAutoHyphens/>
        <w:ind w:firstLine="709"/>
      </w:pPr>
      <w:r>
        <w:t>2.1. Контрольный орган осуществляет контроль в сфере благоустройства в том числе посредством проведения профилактических мероприятий.</w:t>
      </w:r>
    </w:p>
    <w:p w:rsidR="001650A3" w:rsidRDefault="001650A3" w:rsidP="001650A3">
      <w:pPr>
        <w:suppressAutoHyphens/>
        <w:ind w:firstLine="709"/>
      </w:pPr>
      <w:r>
        <w:t>2.2.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650A3" w:rsidRDefault="001650A3" w:rsidP="001650A3">
      <w:pPr>
        <w:suppressAutoHyphens/>
        <w:ind w:firstLine="709"/>
      </w:pPr>
      <w: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650A3" w:rsidRDefault="001650A3" w:rsidP="001650A3">
      <w:pPr>
        <w:suppressAutoHyphens/>
        <w:ind w:firstLine="709"/>
      </w:pPr>
      <w: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постановлением Правительством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w:t>
      </w:r>
    </w:p>
    <w:p w:rsidR="001650A3" w:rsidRDefault="001650A3" w:rsidP="001650A3">
      <w:pPr>
        <w:suppressAutoHyphens/>
        <w:ind w:firstLine="709"/>
      </w:pP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пункте 3.30 Положения.</w:t>
      </w:r>
    </w:p>
    <w:p w:rsidR="001650A3" w:rsidRDefault="001650A3" w:rsidP="001650A3">
      <w:pPr>
        <w:suppressAutoHyphens/>
        <w:ind w:firstLine="709"/>
      </w:pPr>
      <w:r>
        <w:t>Контрольный орган при проведении профилактических мероприятий осуществляют взаимодействие с гражданам</w:t>
      </w:r>
      <w:r w:rsidR="00A23E4D">
        <w:t>и, организациями только в случа</w:t>
      </w:r>
      <w:r>
        <w:t xml:space="preserve">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w:t>
      </w:r>
      <w:r w:rsidR="00A23E4D">
        <w:t>с контролируемыми лицами, прово</w:t>
      </w:r>
      <w:r>
        <w:t>дятся только с согласия данных контролируемых лиц либо по их инициативе.</w:t>
      </w:r>
    </w:p>
    <w:p w:rsidR="001650A3" w:rsidRDefault="001650A3" w:rsidP="001650A3">
      <w:pPr>
        <w:suppressAutoHyphens/>
        <w:ind w:firstLine="709"/>
      </w:pPr>
      <w:r>
        <w:t>2.5. При осуществлении контрольным органом контроля в сфере благоустройства могут проводиться следующие виды профилактических мероприятий:</w:t>
      </w:r>
    </w:p>
    <w:p w:rsidR="001650A3" w:rsidRDefault="001650A3" w:rsidP="001650A3">
      <w:pPr>
        <w:suppressAutoHyphens/>
        <w:ind w:firstLine="709"/>
      </w:pPr>
      <w:r>
        <w:t>1) информирование;</w:t>
      </w:r>
    </w:p>
    <w:p w:rsidR="001650A3" w:rsidRDefault="001650A3" w:rsidP="001650A3">
      <w:pPr>
        <w:suppressAutoHyphens/>
        <w:ind w:firstLine="709"/>
      </w:pPr>
      <w:r>
        <w:t>2) обобщение правоприменительной практики;</w:t>
      </w:r>
    </w:p>
    <w:p w:rsidR="001650A3" w:rsidRDefault="001650A3" w:rsidP="001650A3">
      <w:pPr>
        <w:suppressAutoHyphens/>
        <w:ind w:firstLine="709"/>
      </w:pPr>
      <w:r>
        <w:t>3) объявление предостережений;</w:t>
      </w:r>
    </w:p>
    <w:p w:rsidR="001650A3" w:rsidRDefault="001650A3" w:rsidP="001650A3">
      <w:pPr>
        <w:suppressAutoHyphens/>
        <w:ind w:firstLine="709"/>
      </w:pPr>
      <w:r>
        <w:t>4) консультирование;</w:t>
      </w:r>
    </w:p>
    <w:p w:rsidR="001650A3" w:rsidRDefault="001650A3" w:rsidP="001650A3">
      <w:pPr>
        <w:suppressAutoHyphens/>
        <w:ind w:firstLine="709"/>
      </w:pPr>
      <w:r>
        <w:lastRenderedPageBreak/>
        <w:t>5) профилактический визит.</w:t>
      </w:r>
    </w:p>
    <w:p w:rsidR="001650A3" w:rsidRDefault="00A23E4D" w:rsidP="001650A3">
      <w:pPr>
        <w:suppressAutoHyphens/>
        <w:ind w:firstLine="709"/>
      </w:pPr>
      <w:r>
        <w:t xml:space="preserve">2.5.1. </w:t>
      </w:r>
      <w:r w:rsidR="001650A3">
        <w:t>Информирование осуществл</w:t>
      </w:r>
      <w:r>
        <w:t>яется контрольным органом по во</w:t>
      </w:r>
      <w:r w:rsidR="001650A3">
        <w:t>просам соблюдения обязательных требова</w:t>
      </w:r>
      <w:r>
        <w:t>ний посредством размещения соот</w:t>
      </w:r>
      <w:r w:rsidR="001650A3">
        <w:t>ветствующих сведений на официальном сай</w:t>
      </w:r>
      <w:r>
        <w:t>те в специальном разделе, посвя</w:t>
      </w:r>
      <w:r w:rsidR="001650A3">
        <w:t>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650A3" w:rsidRDefault="001650A3" w:rsidP="001650A3">
      <w:pPr>
        <w:suppressAutoHyphens/>
        <w:ind w:firstLine="709"/>
      </w:pPr>
      <w:r>
        <w:t>2.5.2.</w:t>
      </w:r>
      <w:r>
        <w:tab/>
        <w:t>Контрольный орган обязан раз</w:t>
      </w:r>
      <w:r w:rsidR="00A23E4D">
        <w:t>мещать и поддерживать в актуаль</w:t>
      </w:r>
      <w:r>
        <w:t>ном состоянии на официальном сайте в специальном разделе, посвященном контрольной деятельности, сведения, предусмотренные частью 3 статьи 46 Федерального закона № 248-ФЗ.</w:t>
      </w:r>
    </w:p>
    <w:p w:rsidR="001650A3" w:rsidRDefault="001650A3" w:rsidP="001650A3">
      <w:pPr>
        <w:suppressAutoHyphens/>
        <w:ind w:firstLine="709"/>
      </w:pPr>
      <w:r>
        <w:t>2.6.</w:t>
      </w:r>
      <w:r w:rsidR="00A23E4D">
        <w:t xml:space="preserve"> </w:t>
      </w:r>
      <w:r>
        <w:t>Обобщение правоприменительной практики.</w:t>
      </w:r>
    </w:p>
    <w:p w:rsidR="001650A3" w:rsidRDefault="001650A3" w:rsidP="001650A3">
      <w:pPr>
        <w:suppressAutoHyphens/>
        <w:ind w:firstLine="709"/>
      </w:pPr>
      <w:r>
        <w:t>2</w:t>
      </w:r>
      <w:r w:rsidR="00A23E4D">
        <w:t xml:space="preserve">.6.1. </w:t>
      </w:r>
      <w:r>
        <w:t>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в рамках муниципального контроля в сфере благоустройства и их результатах для решения следующих задач:</w:t>
      </w:r>
    </w:p>
    <w:p w:rsidR="001650A3" w:rsidRDefault="00A23E4D" w:rsidP="001650A3">
      <w:pPr>
        <w:suppressAutoHyphens/>
        <w:ind w:firstLine="709"/>
      </w:pPr>
      <w:r>
        <w:t xml:space="preserve">1) </w:t>
      </w:r>
      <w:r w:rsidR="001650A3">
        <w:t>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1650A3" w:rsidRDefault="00A23E4D" w:rsidP="001650A3">
      <w:pPr>
        <w:suppressAutoHyphens/>
        <w:ind w:firstLine="709"/>
      </w:pPr>
      <w:r>
        <w:t xml:space="preserve">2) </w:t>
      </w:r>
      <w:r w:rsidR="001650A3">
        <w:t>выявление типичных нарушений обязательных требований, причин, факторов и условий, способствующих возникновению указанных нарушений;</w:t>
      </w:r>
    </w:p>
    <w:p w:rsidR="001650A3" w:rsidRDefault="00A23E4D" w:rsidP="001650A3">
      <w:pPr>
        <w:suppressAutoHyphens/>
        <w:ind w:firstLine="709"/>
      </w:pPr>
      <w:r>
        <w:t xml:space="preserve">3) </w:t>
      </w:r>
      <w:r w:rsidR="001650A3">
        <w:t>анализ случаев причинения вреда (ущерба) охраняемым законом ценностям, выявление источников и факторов риска причинения вреда (ущерба);</w:t>
      </w:r>
    </w:p>
    <w:p w:rsidR="001650A3" w:rsidRDefault="00A23E4D" w:rsidP="001650A3">
      <w:pPr>
        <w:suppressAutoHyphens/>
        <w:ind w:firstLine="709"/>
      </w:pPr>
      <w:r>
        <w:t xml:space="preserve">4) </w:t>
      </w:r>
      <w:r w:rsidR="001650A3">
        <w:t>подготовка предложений об актуализации обязательных требований;</w:t>
      </w:r>
    </w:p>
    <w:p w:rsidR="001650A3" w:rsidRDefault="00A23E4D" w:rsidP="001650A3">
      <w:pPr>
        <w:suppressAutoHyphens/>
        <w:ind w:firstLine="709"/>
      </w:pPr>
      <w:r>
        <w:t xml:space="preserve">5) </w:t>
      </w:r>
      <w:r w:rsidR="001650A3">
        <w:t>подготовка предложений о внесении изменений в законодательство Российской Федерации о муниципальном контроле.</w:t>
      </w:r>
    </w:p>
    <w:p w:rsidR="001650A3" w:rsidRDefault="00A23E4D" w:rsidP="001650A3">
      <w:pPr>
        <w:suppressAutoHyphens/>
        <w:ind w:firstLine="709"/>
      </w:pPr>
      <w:r>
        <w:t xml:space="preserve">2.6.1. </w:t>
      </w:r>
      <w:r w:rsidR="001650A3">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в сфере благоустройства. Контрольный орган обеспечивает публичное обсуждение проекта доклада о правоприменительной практике.</w:t>
      </w:r>
    </w:p>
    <w:p w:rsidR="001650A3" w:rsidRDefault="00A23E4D" w:rsidP="001650A3">
      <w:pPr>
        <w:suppressAutoHyphens/>
        <w:ind w:firstLine="709"/>
      </w:pPr>
      <w:r>
        <w:t xml:space="preserve">2.6.2. </w:t>
      </w:r>
      <w:r w:rsidR="001650A3">
        <w:t>Доклад о правоприменительной практике утверждается распоряжением Дербентского сельского поселения Тимашевского муниципального района Краснодарского края и размещается в срок до 1 июля года, следующего за отчетным годом, на официальном сайте в специальном разделе, посвященном контрольной деятельности.</w:t>
      </w:r>
    </w:p>
    <w:p w:rsidR="001650A3" w:rsidRDefault="00A23E4D" w:rsidP="001650A3">
      <w:pPr>
        <w:suppressAutoHyphens/>
        <w:ind w:firstLine="709"/>
      </w:pPr>
      <w:r>
        <w:t xml:space="preserve">2.7. </w:t>
      </w:r>
      <w:r w:rsidR="001650A3">
        <w:t>Объявление предостережения о недопустимости нарушения обязательных требований.</w:t>
      </w:r>
    </w:p>
    <w:p w:rsidR="001650A3" w:rsidRDefault="00A23E4D" w:rsidP="001650A3">
      <w:pPr>
        <w:suppressAutoHyphens/>
        <w:ind w:firstLine="709"/>
      </w:pPr>
      <w:r>
        <w:t xml:space="preserve">2.7.1. </w:t>
      </w:r>
      <w:r w:rsidR="001650A3">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w:t>
      </w:r>
      <w:r w:rsidR="001650A3">
        <w:lastRenderedPageBreak/>
        <w:t>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1650A3" w:rsidRDefault="00A23E4D" w:rsidP="001650A3">
      <w:pPr>
        <w:suppressAutoHyphens/>
        <w:ind w:firstLine="709"/>
      </w:pPr>
      <w:r>
        <w:t xml:space="preserve">2.7.2. </w:t>
      </w:r>
      <w:r w:rsidR="001650A3">
        <w:t>Предостережение объявляется руководителем (з</w:t>
      </w:r>
      <w:r>
        <w:t>аместителем руко</w:t>
      </w:r>
      <w:r w:rsidR="001650A3">
        <w:t>водителя) контрольного органа не позднее 30 календарных дней со дня получения указанных сведений.</w:t>
      </w:r>
    </w:p>
    <w:p w:rsidR="001650A3" w:rsidRDefault="00A23E4D" w:rsidP="001650A3">
      <w:pPr>
        <w:suppressAutoHyphens/>
        <w:ind w:firstLine="709"/>
      </w:pPr>
      <w:r>
        <w:t xml:space="preserve">2.7.3. </w:t>
      </w:r>
      <w:r w:rsidR="001650A3">
        <w:t xml:space="preserve">Предостережение </w:t>
      </w:r>
      <w:r w:rsidR="00632272">
        <w:t>по форме согласно приложению № 15</w:t>
      </w:r>
      <w:r w:rsidR="001650A3">
        <w:t xml:space="preserve"> к Приказу Минэкономразвития № 15</w:t>
      </w:r>
      <w:r w:rsidR="00632272">
        <w:t>1</w:t>
      </w:r>
    </w:p>
    <w:p w:rsidR="001650A3" w:rsidRDefault="00A23E4D" w:rsidP="001650A3">
      <w:pPr>
        <w:suppressAutoHyphens/>
        <w:ind w:firstLine="709"/>
      </w:pPr>
      <w:r>
        <w:t xml:space="preserve">2.7.4. </w:t>
      </w:r>
      <w:r w:rsidR="001650A3">
        <w:t>Предостережение объявляется и направляется контролируемому лицу, согласно пункту 1.10 настоящего Положения,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w:t>
      </w:r>
      <w:r>
        <w:t xml:space="preserve"> привести или приводят к наруше</w:t>
      </w:r>
      <w:r w:rsidR="001650A3">
        <w:t>нию обязательных требований, а также пре</w:t>
      </w:r>
      <w:r>
        <w:t>дложение о принятии мер по обес</w:t>
      </w:r>
      <w:r w:rsidR="001650A3">
        <w:t>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w:t>
      </w:r>
      <w:r>
        <w:t>ти или приводят к нарушению обя</w:t>
      </w:r>
      <w:r w:rsidR="001650A3">
        <w:t>зательных требований.</w:t>
      </w:r>
    </w:p>
    <w:p w:rsidR="001650A3" w:rsidRDefault="001650A3" w:rsidP="001650A3">
      <w:pPr>
        <w:suppressAutoHyphens/>
        <w:ind w:firstLine="709"/>
      </w:pPr>
      <w:r>
        <w:t>2.7.5.</w:t>
      </w:r>
      <w:r w:rsidR="00A23E4D">
        <w:t xml:space="preserve"> </w:t>
      </w:r>
      <w:r>
        <w:t>Контрольный орган осуществля</w:t>
      </w:r>
      <w:r w:rsidR="00A23E4D">
        <w:t>ет учет объявленных им предосте</w:t>
      </w:r>
      <w:r>
        <w:t>режений и используют соответствующие данные для проведения иных профилактических мероприятий и контрольных мероприятий.</w:t>
      </w:r>
    </w:p>
    <w:p w:rsidR="001650A3" w:rsidRDefault="001650A3" w:rsidP="001650A3">
      <w:pPr>
        <w:suppressAutoHyphens/>
        <w:ind w:firstLine="709"/>
      </w:pPr>
      <w:r>
        <w:t>2.7.6.</w:t>
      </w:r>
      <w:r w:rsidR="00A23E4D">
        <w:t xml:space="preserve"> </w:t>
      </w:r>
      <w:r>
        <w:t>В случае объявления контроль</w:t>
      </w:r>
      <w:r w:rsidR="00A23E4D">
        <w:t>ным органом предостережения кон</w:t>
      </w:r>
      <w:r>
        <w:t>тролируемое лицо вправе подать возражение в отношении предостережения (далее - возражение) в срок не позднее 30 календарных дней со дня получения им предостережения.</w:t>
      </w:r>
    </w:p>
    <w:p w:rsidR="001650A3" w:rsidRDefault="00A23E4D" w:rsidP="001650A3">
      <w:pPr>
        <w:suppressAutoHyphens/>
        <w:ind w:firstLine="709"/>
      </w:pPr>
      <w:r>
        <w:t xml:space="preserve">2.7.7. </w:t>
      </w:r>
      <w:r w:rsidR="001650A3">
        <w:t>Возражение должно содержать:</w:t>
      </w:r>
    </w:p>
    <w:p w:rsidR="001650A3" w:rsidRDefault="00A23E4D" w:rsidP="001650A3">
      <w:pPr>
        <w:suppressAutoHyphens/>
        <w:ind w:firstLine="709"/>
      </w:pPr>
      <w:r>
        <w:t xml:space="preserve">1) </w:t>
      </w:r>
      <w:r w:rsidR="001650A3">
        <w:t>наименование контрольного орган</w:t>
      </w:r>
      <w:r>
        <w:t>а, в который направляется возра</w:t>
      </w:r>
      <w:r w:rsidR="001650A3">
        <w:t>жение;</w:t>
      </w:r>
    </w:p>
    <w:p w:rsidR="001650A3" w:rsidRDefault="00A23E4D" w:rsidP="001650A3">
      <w:pPr>
        <w:suppressAutoHyphens/>
        <w:ind w:firstLine="709"/>
      </w:pPr>
      <w:r>
        <w:t xml:space="preserve">2) </w:t>
      </w:r>
      <w:r w:rsidR="001650A3">
        <w:t xml:space="preserve">наименование юридического лица, </w:t>
      </w:r>
      <w:r>
        <w:t>фамилию, имя и отчество (послед</w:t>
      </w:r>
      <w:r w:rsidR="001650A3">
        <w:t>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650A3" w:rsidRDefault="00A23E4D" w:rsidP="001650A3">
      <w:pPr>
        <w:suppressAutoHyphens/>
        <w:ind w:firstLine="709"/>
      </w:pPr>
      <w:r>
        <w:t xml:space="preserve">3) </w:t>
      </w:r>
      <w:r w:rsidR="001650A3">
        <w:t>идентификационный номер налогоплательщика юридического лица, индивидуального предпринимателя, гражданина;</w:t>
      </w:r>
    </w:p>
    <w:p w:rsidR="001650A3" w:rsidRDefault="00A23E4D" w:rsidP="001650A3">
      <w:pPr>
        <w:suppressAutoHyphens/>
        <w:ind w:firstLine="709"/>
      </w:pPr>
      <w:r>
        <w:t xml:space="preserve">4) </w:t>
      </w:r>
      <w:r w:rsidR="001650A3">
        <w:t>дату и номер предостережения;</w:t>
      </w:r>
    </w:p>
    <w:p w:rsidR="001650A3" w:rsidRDefault="00A23E4D" w:rsidP="001650A3">
      <w:pPr>
        <w:suppressAutoHyphens/>
        <w:ind w:firstLine="709"/>
      </w:pPr>
      <w:r>
        <w:t xml:space="preserve">5) </w:t>
      </w:r>
      <w:r w:rsidR="001650A3">
        <w:t>доводы, на основании которых контролируемое лицо не согласно с объявленным предостережением;</w:t>
      </w:r>
    </w:p>
    <w:p w:rsidR="001650A3" w:rsidRDefault="00A23E4D" w:rsidP="001650A3">
      <w:pPr>
        <w:suppressAutoHyphens/>
        <w:ind w:firstLine="709"/>
      </w:pPr>
      <w:r>
        <w:t xml:space="preserve">6) </w:t>
      </w:r>
      <w:r w:rsidR="001650A3">
        <w:t>дату получения предостережения контролируемым лицом;</w:t>
      </w:r>
    </w:p>
    <w:p w:rsidR="001650A3" w:rsidRDefault="001650A3" w:rsidP="001650A3">
      <w:pPr>
        <w:suppressAutoHyphens/>
        <w:ind w:firstLine="709"/>
      </w:pPr>
      <w:r>
        <w:t>7)</w:t>
      </w:r>
      <w:r w:rsidR="00A23E4D">
        <w:t xml:space="preserve"> </w:t>
      </w:r>
      <w:r>
        <w:t>личную подпись и дату, печать (при наличии);</w:t>
      </w:r>
    </w:p>
    <w:p w:rsidR="001650A3" w:rsidRDefault="00A23E4D" w:rsidP="001650A3">
      <w:pPr>
        <w:suppressAutoHyphens/>
        <w:ind w:firstLine="709"/>
      </w:pPr>
      <w:r>
        <w:t xml:space="preserve">8) </w:t>
      </w:r>
      <w:r w:rsidR="001650A3">
        <w:t>способ получения ответа.</w:t>
      </w:r>
    </w:p>
    <w:p w:rsidR="001650A3" w:rsidRDefault="001650A3" w:rsidP="001650A3">
      <w:pPr>
        <w:suppressAutoHyphens/>
        <w:ind w:firstLine="709"/>
      </w:pPr>
      <w:r>
        <w:t>В случае необходимости в подтверж</w:t>
      </w:r>
      <w:r w:rsidR="00A23E4D">
        <w:t>дение своих доводов контролируе</w:t>
      </w:r>
      <w:r>
        <w:t>мое лицо прилагает к возражению соответствующие документы либо их заверенные копии.</w:t>
      </w:r>
    </w:p>
    <w:p w:rsidR="001650A3" w:rsidRDefault="001650A3" w:rsidP="001650A3">
      <w:pPr>
        <w:suppressAutoHyphens/>
        <w:ind w:firstLine="709"/>
      </w:pPr>
      <w:r>
        <w:lastRenderedPageBreak/>
        <w:t>Возражение направляется в контрольный орган в виде документа на бумажном носителе почтовым отправлением либо в</w:t>
      </w:r>
      <w:r w:rsidR="00A23E4D">
        <w:t xml:space="preserve"> виде электронного докумен</w:t>
      </w:r>
      <w:r>
        <w:t>та, подписанного с учетом подпункта 1.10.4 пункта 1.10 настоящего Положения, на указанный в предостережении адрес электронной почты контрольного органа, либо иными указанными в предостережении способами.</w:t>
      </w:r>
    </w:p>
    <w:p w:rsidR="001650A3" w:rsidRDefault="00A23E4D" w:rsidP="001650A3">
      <w:pPr>
        <w:suppressAutoHyphens/>
        <w:ind w:firstLine="709"/>
      </w:pPr>
      <w:r>
        <w:t xml:space="preserve">2.7.8. </w:t>
      </w:r>
      <w:r w:rsidR="001650A3">
        <w:t>Контрольный орган рассматривает возражение в отношении предостережения в течение 15 рабочих дней со дня его получения.</w:t>
      </w:r>
    </w:p>
    <w:p w:rsidR="001650A3" w:rsidRDefault="001650A3" w:rsidP="001650A3">
      <w:pPr>
        <w:suppressAutoHyphens/>
        <w:ind w:firstLine="709"/>
      </w:pPr>
      <w:r>
        <w:t>2.7.9.</w:t>
      </w:r>
      <w:r w:rsidR="00A23E4D">
        <w:t xml:space="preserve"> </w:t>
      </w:r>
      <w:r>
        <w:t>По результатам рассмотрения возражения контрольный орган принимает одно из следующих решений:</w:t>
      </w:r>
    </w:p>
    <w:p w:rsidR="001650A3" w:rsidRDefault="00A23E4D" w:rsidP="001650A3">
      <w:pPr>
        <w:suppressAutoHyphens/>
        <w:ind w:firstLine="709"/>
      </w:pPr>
      <w:r>
        <w:t xml:space="preserve">1) </w:t>
      </w:r>
      <w:r w:rsidR="001650A3">
        <w:t>удовлетворяет возражение в форме отмены предостережения;</w:t>
      </w:r>
    </w:p>
    <w:p w:rsidR="001650A3" w:rsidRDefault="00A23E4D" w:rsidP="001650A3">
      <w:pPr>
        <w:suppressAutoHyphens/>
        <w:ind w:firstLine="709"/>
      </w:pPr>
      <w:r>
        <w:t xml:space="preserve">2) </w:t>
      </w:r>
      <w:r w:rsidR="001650A3">
        <w:t>отказывает в удовлетворении возражения с указанием причины отказа.</w:t>
      </w:r>
    </w:p>
    <w:p w:rsidR="001650A3" w:rsidRDefault="00A23E4D" w:rsidP="001650A3">
      <w:pPr>
        <w:suppressAutoHyphens/>
        <w:ind w:firstLine="709"/>
      </w:pPr>
      <w:r>
        <w:t xml:space="preserve">2.7.10. </w:t>
      </w:r>
      <w:r w:rsidR="001650A3">
        <w:t>Контрольный орган инфор</w:t>
      </w:r>
      <w:r>
        <w:t>мирует контролируемое лицо о ре</w:t>
      </w:r>
      <w:r w:rsidR="001650A3">
        <w:t>зультатах рассмотрения возражения согла</w:t>
      </w:r>
      <w:r>
        <w:t>сно пункту 1.10 настоящего Поло</w:t>
      </w:r>
      <w:r w:rsidR="001650A3">
        <w:t>жения настоящего Положения.</w:t>
      </w:r>
    </w:p>
    <w:p w:rsidR="001650A3" w:rsidRDefault="00A23E4D" w:rsidP="001650A3">
      <w:pPr>
        <w:suppressAutoHyphens/>
        <w:ind w:firstLine="709"/>
      </w:pPr>
      <w:r>
        <w:t xml:space="preserve">2.8. </w:t>
      </w:r>
      <w:r w:rsidR="001650A3">
        <w:t>Консультирование.</w:t>
      </w:r>
    </w:p>
    <w:p w:rsidR="001650A3" w:rsidRDefault="00A23E4D" w:rsidP="001650A3">
      <w:pPr>
        <w:suppressAutoHyphens/>
        <w:ind w:firstLine="709"/>
      </w:pPr>
      <w:r>
        <w:t xml:space="preserve">2.8.1. </w:t>
      </w:r>
      <w:r w:rsidR="001650A3">
        <w:t>Должностное лицо контрольн</w:t>
      </w:r>
      <w:r>
        <w:t>ого органа по обращениям контро</w:t>
      </w:r>
      <w:r w:rsidR="001650A3">
        <w:t>лируемых лиц и их представителей осуществляют консультирование (дают разъяснения по вопросам, связанным с орг</w:t>
      </w:r>
      <w:r>
        <w:t>анизацией и осуществлением муни</w:t>
      </w:r>
      <w:r w:rsidR="001650A3">
        <w:t>ципального контроля) по телефону, посредством видео-конференц</w:t>
      </w:r>
      <w:r>
        <w:t>-</w:t>
      </w:r>
      <w:r w:rsidR="001650A3">
        <w:t xml:space="preserve">связи, на личном приеме либо в ходе проведения профилактического мероприятия, контрольного мероприятия. </w:t>
      </w:r>
    </w:p>
    <w:p w:rsidR="001650A3" w:rsidRDefault="001650A3" w:rsidP="001650A3">
      <w:pPr>
        <w:suppressAutoHyphens/>
        <w:ind w:firstLine="709"/>
      </w:pPr>
      <w:r>
        <w:t>2.8.2.</w:t>
      </w:r>
      <w:r w:rsidR="00A23E4D">
        <w:t xml:space="preserve"> </w:t>
      </w:r>
      <w:r>
        <w:t>Консультирование осуществляет</w:t>
      </w:r>
      <w:r w:rsidR="00A23E4D">
        <w:t>ся без взимания платы и не долж</w:t>
      </w:r>
      <w:r>
        <w:t>но превышать 15 минут.</w:t>
      </w:r>
    </w:p>
    <w:p w:rsidR="001650A3" w:rsidRDefault="00A23E4D" w:rsidP="001650A3">
      <w:pPr>
        <w:suppressAutoHyphens/>
        <w:ind w:firstLine="709"/>
      </w:pPr>
      <w:r>
        <w:t xml:space="preserve">2.8.3. </w:t>
      </w:r>
      <w:r w:rsidR="001650A3">
        <w:t>Информация о месте личного приема, а также об установленных для приема днях и часах размещается на официальном сайте.</w:t>
      </w:r>
    </w:p>
    <w:p w:rsidR="001650A3" w:rsidRDefault="001650A3" w:rsidP="001650A3">
      <w:pPr>
        <w:suppressAutoHyphens/>
        <w:ind w:firstLine="709"/>
      </w:pPr>
      <w:r>
        <w:t>2.8.4.</w:t>
      </w:r>
      <w:r w:rsidR="00A23E4D">
        <w:t xml:space="preserve"> </w:t>
      </w:r>
      <w:r>
        <w:t>Консультирование осуществляется в устной или письменной форме по следующим вопросам:</w:t>
      </w:r>
    </w:p>
    <w:p w:rsidR="001650A3" w:rsidRDefault="00A23E4D" w:rsidP="001650A3">
      <w:pPr>
        <w:suppressAutoHyphens/>
        <w:ind w:firstLine="709"/>
      </w:pPr>
      <w:r>
        <w:t xml:space="preserve">1) </w:t>
      </w:r>
      <w:r w:rsidR="001650A3">
        <w:t>организация и осуществление муниципального контроля в сфере благоустройства;</w:t>
      </w:r>
    </w:p>
    <w:p w:rsidR="001650A3" w:rsidRDefault="00A23E4D" w:rsidP="001650A3">
      <w:pPr>
        <w:suppressAutoHyphens/>
        <w:ind w:firstLine="709"/>
      </w:pPr>
      <w:r>
        <w:t xml:space="preserve">2) </w:t>
      </w:r>
      <w:r w:rsidR="001650A3">
        <w:t>порядок осуществления конт</w:t>
      </w:r>
      <w:r>
        <w:t>рольных мероприятий, установлен</w:t>
      </w:r>
      <w:r w:rsidR="001650A3">
        <w:t>ных настоящим Положением;</w:t>
      </w:r>
    </w:p>
    <w:p w:rsidR="001650A3" w:rsidRDefault="00A23E4D" w:rsidP="001650A3">
      <w:pPr>
        <w:suppressAutoHyphens/>
        <w:ind w:firstLine="709"/>
      </w:pPr>
      <w:r>
        <w:t xml:space="preserve">3) </w:t>
      </w:r>
      <w:r w:rsidR="001650A3">
        <w:t>порядок обжалования действий (бездействия) должностных лиц, уполномоченных осуществлять контроль;</w:t>
      </w:r>
    </w:p>
    <w:p w:rsidR="001650A3" w:rsidRDefault="00A23E4D" w:rsidP="001650A3">
      <w:pPr>
        <w:suppressAutoHyphens/>
        <w:ind w:firstLine="709"/>
      </w:pPr>
      <w:r>
        <w:t xml:space="preserve">4) </w:t>
      </w:r>
      <w:r w:rsidR="001650A3">
        <w:t>получение информации о но</w:t>
      </w:r>
      <w:r>
        <w:t>рмативных правовых актах (их от</w:t>
      </w:r>
      <w:r w:rsidR="001650A3">
        <w:t>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1650A3" w:rsidRDefault="001650A3" w:rsidP="001650A3">
      <w:pPr>
        <w:suppressAutoHyphens/>
        <w:ind w:firstLine="709"/>
      </w:pPr>
      <w:r>
        <w:t>Консультирование контролируем</w:t>
      </w:r>
      <w:r w:rsidR="00A23E4D">
        <w:t>ых лиц в устной форме может осу</w:t>
      </w:r>
      <w:r>
        <w:t xml:space="preserve">ществляться также на собраниях и конференциях граждан. </w:t>
      </w:r>
    </w:p>
    <w:p w:rsidR="001650A3" w:rsidRDefault="00A23E4D" w:rsidP="001650A3">
      <w:pPr>
        <w:suppressAutoHyphens/>
        <w:ind w:firstLine="709"/>
      </w:pPr>
      <w:r>
        <w:t xml:space="preserve">2.8.5. </w:t>
      </w:r>
      <w:r w:rsidR="001650A3">
        <w:t>Консультирование в письменно</w:t>
      </w:r>
      <w:r>
        <w:t>й форме осуществляется должност</w:t>
      </w:r>
      <w:r w:rsidR="001650A3">
        <w:t>ным лицом, уполномоченным осуществлять контроль, в следующих случаях:</w:t>
      </w:r>
    </w:p>
    <w:p w:rsidR="001650A3" w:rsidRDefault="00A23E4D" w:rsidP="001650A3">
      <w:pPr>
        <w:suppressAutoHyphens/>
        <w:ind w:firstLine="709"/>
      </w:pPr>
      <w:r>
        <w:t xml:space="preserve">1) </w:t>
      </w:r>
      <w:r w:rsidR="001650A3">
        <w:t>контролируемым лицом предс</w:t>
      </w:r>
      <w:r>
        <w:t>тавлен письменный запрос о пред</w:t>
      </w:r>
      <w:r w:rsidR="001650A3">
        <w:t>ставлении письменного ответа по вопросам консультирования;</w:t>
      </w:r>
    </w:p>
    <w:p w:rsidR="001650A3" w:rsidRDefault="00A23E4D" w:rsidP="001650A3">
      <w:pPr>
        <w:suppressAutoHyphens/>
        <w:ind w:firstLine="709"/>
      </w:pPr>
      <w:r>
        <w:lastRenderedPageBreak/>
        <w:t xml:space="preserve">2) </w:t>
      </w:r>
      <w:r w:rsidR="001650A3">
        <w:t>за время консультирования предоставить в устной форме ответ на поставленные вопросы невозможно;</w:t>
      </w:r>
    </w:p>
    <w:p w:rsidR="001650A3" w:rsidRDefault="00A23E4D" w:rsidP="001650A3">
      <w:pPr>
        <w:suppressAutoHyphens/>
        <w:ind w:firstLine="709"/>
      </w:pPr>
      <w:r>
        <w:t xml:space="preserve">3) </w:t>
      </w:r>
      <w:r w:rsidR="001650A3">
        <w:t>ответ на поставленные вопросы требует дополнительного запроса сведений.</w:t>
      </w:r>
    </w:p>
    <w:p w:rsidR="001650A3" w:rsidRDefault="001650A3" w:rsidP="001650A3">
      <w:pPr>
        <w:suppressAutoHyphens/>
        <w:ind w:firstLine="709"/>
      </w:pPr>
      <w: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 (далее – Федеральный закон № 59-ФЗ).</w:t>
      </w:r>
    </w:p>
    <w:p w:rsidR="001650A3" w:rsidRDefault="00A23E4D" w:rsidP="001650A3">
      <w:pPr>
        <w:suppressAutoHyphens/>
        <w:ind w:firstLine="709"/>
      </w:pPr>
      <w:r>
        <w:t xml:space="preserve">2.8.6. </w:t>
      </w:r>
      <w:r w:rsidR="001650A3">
        <w:t>При осуществлении консул</w:t>
      </w:r>
      <w:r>
        <w:t>ьтирования должностные лица кон</w:t>
      </w:r>
      <w:r w:rsidR="001650A3">
        <w:t>трольного органа обязаны соблюдать ко</w:t>
      </w:r>
      <w:r>
        <w:t>нфиденциальность информации, до</w:t>
      </w:r>
      <w:r w:rsidR="001650A3">
        <w:t xml:space="preserve">ступ к которой ограничен в соответствии с </w:t>
      </w:r>
      <w:r>
        <w:t>законодательством Российской Фе</w:t>
      </w:r>
      <w:r w:rsidR="001650A3">
        <w:t>дерации.</w:t>
      </w:r>
    </w:p>
    <w:p w:rsidR="001650A3" w:rsidRDefault="00A23E4D" w:rsidP="001650A3">
      <w:pPr>
        <w:suppressAutoHyphens/>
        <w:ind w:firstLine="709"/>
      </w:pPr>
      <w:r>
        <w:t xml:space="preserve">2.8.7. </w:t>
      </w:r>
      <w:r w:rsidR="001650A3">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w:t>
      </w:r>
      <w:r>
        <w:t>ргана, иных участников контроль</w:t>
      </w:r>
      <w:r w:rsidR="001650A3">
        <w:t>ного мероприятия, а также результаты проведенных в рамках контрольного мероприятия экспертизы, испытаний.</w:t>
      </w:r>
    </w:p>
    <w:p w:rsidR="001650A3" w:rsidRDefault="00A23E4D" w:rsidP="001650A3">
      <w:pPr>
        <w:suppressAutoHyphens/>
        <w:ind w:firstLine="709"/>
      </w:pPr>
      <w:r>
        <w:t xml:space="preserve">2.8.8. </w:t>
      </w:r>
      <w:r w:rsidR="001650A3">
        <w:t>Информация, ставшая известн</w:t>
      </w:r>
      <w:r>
        <w:t>ой должностному лицу контрольно</w:t>
      </w:r>
      <w:r w:rsidR="001650A3">
        <w:t xml:space="preserve">го органа в ходе консультирования, не может использоваться контрольным органом в целях оценки контролируемого </w:t>
      </w:r>
      <w:r>
        <w:t>лица по вопросам соблюдения обя</w:t>
      </w:r>
      <w:r w:rsidR="001650A3">
        <w:t>зательных требований.</w:t>
      </w:r>
    </w:p>
    <w:p w:rsidR="001650A3" w:rsidRDefault="001650A3" w:rsidP="001650A3">
      <w:pPr>
        <w:suppressAutoHyphens/>
        <w:ind w:firstLine="709"/>
      </w:pPr>
      <w:r>
        <w:t>2.8.9.</w:t>
      </w:r>
      <w:r w:rsidR="00A23E4D">
        <w:t xml:space="preserve"> </w:t>
      </w:r>
      <w:r>
        <w:t>В случае поступления в контрол</w:t>
      </w:r>
      <w:r w:rsidR="00A23E4D">
        <w:t>ьный орган пяти и более однотип</w:t>
      </w:r>
      <w:r>
        <w:t>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 подписанного уполномоченным должностным лицом контрольного органа.</w:t>
      </w:r>
    </w:p>
    <w:p w:rsidR="001650A3" w:rsidRDefault="001650A3" w:rsidP="001650A3">
      <w:pPr>
        <w:suppressAutoHyphens/>
        <w:ind w:firstLine="709"/>
      </w:pPr>
      <w:r>
        <w:t>2.8.10. Контрольный орган осуществляет учет консультирований.</w:t>
      </w:r>
    </w:p>
    <w:p w:rsidR="001650A3" w:rsidRDefault="001650A3" w:rsidP="001650A3">
      <w:pPr>
        <w:suppressAutoHyphens/>
        <w:ind w:firstLine="709"/>
      </w:pPr>
      <w:r>
        <w:t>2.9. Профилактический визит.</w:t>
      </w:r>
    </w:p>
    <w:p w:rsidR="001650A3" w:rsidRDefault="001650A3" w:rsidP="001650A3">
      <w:pPr>
        <w:suppressAutoHyphens/>
        <w:ind w:firstLine="709"/>
      </w:pPr>
      <w:r>
        <w:t>2.9.1.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w:t>
      </w:r>
      <w:r w:rsidR="00A23E4D">
        <w:t>ференц-связи или мобильного при</w:t>
      </w:r>
      <w:r>
        <w:t>ложения «Инспектор», разработанного на</w:t>
      </w:r>
      <w:r w:rsidR="00A23E4D">
        <w:t xml:space="preserve"> базе государственной информаци</w:t>
      </w:r>
      <w:r>
        <w:t>онной системы программное обеспечени</w:t>
      </w:r>
      <w:r w:rsidR="00A23E4D">
        <w:t>е, применяемом контрольным орга</w:t>
      </w:r>
      <w:r>
        <w:t>ном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 (далее - мобильное приложение «Инспектор»).</w:t>
      </w:r>
    </w:p>
    <w:p w:rsidR="001650A3" w:rsidRDefault="00A23E4D" w:rsidP="001650A3">
      <w:pPr>
        <w:suppressAutoHyphens/>
        <w:ind w:firstLine="709"/>
      </w:pPr>
      <w:r>
        <w:t xml:space="preserve">2.9.2. </w:t>
      </w:r>
      <w:r w:rsidR="001650A3">
        <w:t>В ходе профилактического в</w:t>
      </w:r>
      <w:r>
        <w:t>изита контролируемое лицо инфор</w:t>
      </w:r>
      <w:r w:rsidR="001650A3">
        <w:t>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w:t>
      </w:r>
      <w:r>
        <w:t>я категории риска, видах, содер</w:t>
      </w:r>
      <w:r w:rsidR="001650A3">
        <w:t xml:space="preserve">жании и об интенсивности мероприятий, проводимых в отношении объекта </w:t>
      </w:r>
      <w:r w:rsidR="001650A3">
        <w:lastRenderedPageBreak/>
        <w:t>контроля исходя из его отнесения к соответствующей категории риска, а инспектор осуществляет ознакомление с объек</w:t>
      </w:r>
      <w:r>
        <w:t>том контроля, сбор сведений, не</w:t>
      </w:r>
      <w:r w:rsidR="001650A3">
        <w:t>обходимых для отнесения объектов контроля к категориям риска, и проводит оценку уровня соблюдения контролиру</w:t>
      </w:r>
      <w:r>
        <w:t>емым лицом обязательных требова</w:t>
      </w:r>
      <w:r w:rsidR="001650A3">
        <w:t>ний.</w:t>
      </w:r>
    </w:p>
    <w:p w:rsidR="001650A3" w:rsidRDefault="00A23E4D" w:rsidP="001650A3">
      <w:pPr>
        <w:suppressAutoHyphens/>
        <w:ind w:firstLine="709"/>
      </w:pPr>
      <w:r>
        <w:t xml:space="preserve">2.9.3. </w:t>
      </w:r>
      <w:r w:rsidR="001650A3">
        <w:t>Профилактический визит проводится по инициативе контрольного органа (обязательный профилактический ви</w:t>
      </w:r>
      <w:r>
        <w:t>зит) или по инициативе контроли</w:t>
      </w:r>
      <w:r w:rsidR="001650A3">
        <w:t>руемого лица.</w:t>
      </w:r>
    </w:p>
    <w:p w:rsidR="001650A3" w:rsidRDefault="001650A3" w:rsidP="001650A3">
      <w:pPr>
        <w:suppressAutoHyphens/>
        <w:ind w:firstLine="709"/>
      </w:pPr>
      <w:r>
        <w:t>2.9.4</w:t>
      </w:r>
      <w:r w:rsidR="00A23E4D">
        <w:t xml:space="preserve">. </w:t>
      </w:r>
      <w:r>
        <w:t>Профилактический визит по инициативе контролируемого лица.</w:t>
      </w:r>
    </w:p>
    <w:p w:rsidR="001650A3" w:rsidRDefault="001650A3" w:rsidP="001650A3">
      <w:pPr>
        <w:suppressAutoHyphens/>
        <w:ind w:firstLine="709"/>
      </w:pPr>
      <w:r>
        <w:t>2.9.4.1.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w:t>
      </w:r>
      <w:r w:rsidR="00A23E4D">
        <w:t>ся социально ориентированной не</w:t>
      </w:r>
      <w:r>
        <w:t>коммерческой организацией либо государственным или муниципальным учреждением.</w:t>
      </w:r>
    </w:p>
    <w:p w:rsidR="001650A3" w:rsidRDefault="001650A3" w:rsidP="001650A3">
      <w:pPr>
        <w:suppressAutoHyphens/>
        <w:ind w:firstLine="709"/>
      </w:pPr>
      <w:r>
        <w:t>2.9.4.2. Контролируемое лицо пода</w:t>
      </w:r>
      <w:r w:rsidR="00A23E4D">
        <w:t>ёт заявление о проведении профи</w:t>
      </w:r>
      <w:r>
        <w:t>лактического визита (далее в настоящем пунк</w:t>
      </w:r>
      <w:r w:rsidR="00A23E4D">
        <w:t>те - заявление) посредством Еди</w:t>
      </w:r>
      <w:r>
        <w:t>ного портала или Регионального портала. Контрольный орган рассматривает заявление в течение 10 (десяти) рабочих дней и принимает решение</w:t>
      </w:r>
      <w:r w:rsidR="00A23E4D">
        <w:t xml:space="preserve"> о прове</w:t>
      </w:r>
      <w:r>
        <w:t>дении профилактического визита либо об отказе в его проведении, о чём уведомляет контролируемое лицо.</w:t>
      </w:r>
    </w:p>
    <w:p w:rsidR="001650A3" w:rsidRDefault="001650A3" w:rsidP="001650A3">
      <w:pPr>
        <w:suppressAutoHyphens/>
        <w:ind w:firstLine="709"/>
      </w:pPr>
      <w:r>
        <w:t>2.9.4.3.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650A3" w:rsidRDefault="001650A3" w:rsidP="001650A3">
      <w:pPr>
        <w:suppressAutoHyphens/>
        <w:ind w:firstLine="709"/>
      </w:pPr>
      <w:r>
        <w:t>2.9.4.4. Решение об отказе в проведен</w:t>
      </w:r>
      <w:r w:rsidR="00A23E4D">
        <w:t>ии профилактического визита при</w:t>
      </w:r>
      <w:r>
        <w:t>нимается в следующих случаях:</w:t>
      </w:r>
    </w:p>
    <w:p w:rsidR="001650A3" w:rsidRDefault="001650A3" w:rsidP="001650A3">
      <w:pPr>
        <w:suppressAutoHyphens/>
        <w:ind w:firstLine="709"/>
      </w:pPr>
      <w:r>
        <w:t>1) от контролируемого лица поступило уведомление об отз</w:t>
      </w:r>
      <w:r w:rsidR="00A23E4D">
        <w:t>ыве заявле</w:t>
      </w:r>
      <w:r>
        <w:t>ния;</w:t>
      </w:r>
    </w:p>
    <w:p w:rsidR="001650A3" w:rsidRDefault="001650A3" w:rsidP="001650A3">
      <w:pPr>
        <w:suppressAutoHyphens/>
        <w:ind w:firstLine="709"/>
      </w:pPr>
      <w:r>
        <w:t>2) в течение шести месяцев до даты по</w:t>
      </w:r>
      <w:r w:rsidR="00A23E4D">
        <w:t>дачи повторного заявления прове</w:t>
      </w:r>
      <w:r>
        <w:t>дение профилактического визита было невоз</w:t>
      </w:r>
      <w:r w:rsidR="00A23E4D">
        <w:t>можно в связи с отсутствием кон</w:t>
      </w:r>
      <w:r>
        <w:t xml:space="preserve">тролируемого лица по месту осуществления </w:t>
      </w:r>
      <w:r w:rsidR="00A23E4D">
        <w:t>деятельности либо в связи с ины</w:t>
      </w:r>
      <w:r>
        <w:t>ми действиями (бездействием) контролиру</w:t>
      </w:r>
      <w:r w:rsidR="00A23E4D">
        <w:t>емого лица, повлёкшими невозмож</w:t>
      </w:r>
      <w:r>
        <w:t>ность проведения профилактического визита;</w:t>
      </w:r>
    </w:p>
    <w:p w:rsidR="001650A3" w:rsidRDefault="001650A3" w:rsidP="001650A3">
      <w:pPr>
        <w:suppressAutoHyphens/>
        <w:ind w:firstLine="709"/>
      </w:pPr>
      <w:r>
        <w:t>3) в течение года до даты подачи заявления контрольным (надзорным) органом проведён профилактический визит по ранее поданному заявлению;</w:t>
      </w:r>
    </w:p>
    <w:p w:rsidR="001650A3" w:rsidRDefault="001650A3" w:rsidP="001650A3">
      <w:pPr>
        <w:suppressAutoHyphens/>
        <w:ind w:firstLine="709"/>
      </w:pPr>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1650A3" w:rsidRDefault="001650A3" w:rsidP="001650A3">
      <w:pPr>
        <w:suppressAutoHyphens/>
        <w:ind w:firstLine="709"/>
      </w:pPr>
      <w:r>
        <w:t>2.9.4.5. Решение об отказе в проведе</w:t>
      </w:r>
      <w:r w:rsidR="00A23E4D">
        <w:t>нии профилактического визита мо</w:t>
      </w:r>
      <w:r>
        <w:t>жет быть обжаловано контролируемым лицом в порядке, установленном Федеральным законом № 248-ФЗ.</w:t>
      </w:r>
    </w:p>
    <w:p w:rsidR="001650A3" w:rsidRDefault="001650A3" w:rsidP="001650A3">
      <w:pPr>
        <w:suppressAutoHyphens/>
        <w:ind w:firstLine="709"/>
      </w:pPr>
      <w:r>
        <w:t>2.9.4.6. Контролируемое лицо вправ</w:t>
      </w:r>
      <w:r w:rsidR="00F55008">
        <w:t>е отозвать заявление либо напра</w:t>
      </w:r>
      <w:r>
        <w:t>вить отказ от проведения профилактическо</w:t>
      </w:r>
      <w:r w:rsidR="00F55008">
        <w:t>го визита, уведомив об этом кон</w:t>
      </w:r>
      <w:r>
        <w:t>трольный орган не позднее чем за пять рабочих дней до даты его проведения.</w:t>
      </w:r>
    </w:p>
    <w:p w:rsidR="001650A3" w:rsidRDefault="001650A3" w:rsidP="001650A3">
      <w:pPr>
        <w:suppressAutoHyphens/>
        <w:ind w:firstLine="709"/>
      </w:pPr>
      <w:r>
        <w:t>2.9.4.7. В рамках профилактического</w:t>
      </w:r>
      <w:r w:rsidR="00F55008">
        <w:t xml:space="preserve"> визита при согласии контролиру</w:t>
      </w:r>
      <w:r>
        <w:t xml:space="preserve">емого лица инспектор проводит отбор проб </w:t>
      </w:r>
      <w:r w:rsidR="00F55008">
        <w:t>(образцов), инструментальное об</w:t>
      </w:r>
      <w:r>
        <w:t>следование, испытание.</w:t>
      </w:r>
    </w:p>
    <w:p w:rsidR="001650A3" w:rsidRDefault="001650A3" w:rsidP="001650A3">
      <w:pPr>
        <w:suppressAutoHyphens/>
        <w:ind w:firstLine="709"/>
      </w:pPr>
      <w:r>
        <w:lastRenderedPageBreak/>
        <w:t>2.9.4.8. Разъяснения и рекомендаци</w:t>
      </w:r>
      <w:r w:rsidR="00F55008">
        <w:t>и, полученные контролируемым ли</w:t>
      </w:r>
      <w:r>
        <w:t>цом в ходе профилактического визита, носят рекомендательный характер.</w:t>
      </w:r>
    </w:p>
    <w:p w:rsidR="001650A3" w:rsidRDefault="001650A3" w:rsidP="001650A3">
      <w:pPr>
        <w:suppressAutoHyphens/>
        <w:ind w:firstLine="709"/>
      </w:pPr>
      <w:r>
        <w:t>2.9.4.9. Предписания об устранении</w:t>
      </w:r>
      <w:r w:rsidR="00F55008">
        <w:t xml:space="preserve"> выявленных в ходе профилактиче</w:t>
      </w:r>
      <w:r>
        <w:t>ского визита нарушений обязательных требований контролируемым лицам не могут выдаваться.</w:t>
      </w:r>
    </w:p>
    <w:p w:rsidR="001650A3" w:rsidRDefault="001650A3" w:rsidP="001650A3">
      <w:pPr>
        <w:suppressAutoHyphens/>
        <w:ind w:firstLine="709"/>
      </w:pPr>
      <w:r>
        <w:t>2.9.4.10.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1650A3" w:rsidRDefault="001650A3" w:rsidP="001650A3">
      <w:pPr>
        <w:suppressAutoHyphens/>
        <w:ind w:firstLine="709"/>
      </w:pPr>
      <w:r>
        <w:t xml:space="preserve">2.9.5. Профилактический визит по инициативе контрольного органа (обязательный профилактический визит) проводится в соответствии со статьей 52.1 Федерального закона № 248-ФЗ и не предусматривает отказ контролируемого лица от его проведения. </w:t>
      </w:r>
    </w:p>
    <w:p w:rsidR="001650A3" w:rsidRDefault="001650A3" w:rsidP="001650A3">
      <w:pPr>
        <w:suppressAutoHyphens/>
        <w:ind w:firstLine="709"/>
      </w:pPr>
      <w:r>
        <w:t>Обязательные профилактические визиты в рамках муниципального контроля осуществляются, для объектов контроля, отнесенных к категории среднего риска, с периодичностью не более одного обязательного профилактического визита в 5 лет.</w:t>
      </w:r>
    </w:p>
    <w:p w:rsidR="001650A3" w:rsidRDefault="001650A3" w:rsidP="001650A3">
      <w:pPr>
        <w:suppressAutoHyphens/>
        <w:ind w:firstLine="709"/>
      </w:pPr>
      <w:r>
        <w:t>Обязательные профилактические визиты не проводятся в отношении следующих категорий риска: умеренный риск, низкий риск.</w:t>
      </w:r>
    </w:p>
    <w:p w:rsidR="001650A3" w:rsidRDefault="001650A3" w:rsidP="001650A3">
      <w:pPr>
        <w:suppressAutoHyphens/>
        <w:ind w:firstLine="709"/>
      </w:pPr>
    </w:p>
    <w:p w:rsidR="001650A3" w:rsidRPr="00F55008" w:rsidRDefault="00F55008" w:rsidP="00F55008">
      <w:pPr>
        <w:suppressAutoHyphens/>
        <w:ind w:firstLine="709"/>
        <w:jc w:val="center"/>
        <w:rPr>
          <w:b/>
        </w:rPr>
      </w:pPr>
      <w:r w:rsidRPr="00F55008">
        <w:rPr>
          <w:b/>
        </w:rPr>
        <w:t xml:space="preserve">3. </w:t>
      </w:r>
      <w:r w:rsidR="001650A3" w:rsidRPr="00F55008">
        <w:rPr>
          <w:b/>
        </w:rPr>
        <w:t>Проведение контрольных мероприятий и совершение</w:t>
      </w:r>
      <w:r w:rsidRPr="00F55008">
        <w:rPr>
          <w:b/>
        </w:rPr>
        <w:t xml:space="preserve"> </w:t>
      </w:r>
      <w:r w:rsidR="001650A3" w:rsidRPr="00F55008">
        <w:rPr>
          <w:b/>
        </w:rPr>
        <w:t>контрольных действий</w:t>
      </w:r>
    </w:p>
    <w:p w:rsidR="001650A3" w:rsidRDefault="00F55008" w:rsidP="001650A3">
      <w:pPr>
        <w:suppressAutoHyphens/>
        <w:ind w:firstLine="709"/>
      </w:pPr>
      <w:r>
        <w:t xml:space="preserve">3.1. </w:t>
      </w:r>
      <w:r w:rsidR="001650A3">
        <w:t>Муниципальный контроль в сфере благоустройства осуществляется без проведения плановых контрольных мероприятий.</w:t>
      </w:r>
    </w:p>
    <w:p w:rsidR="001650A3" w:rsidRDefault="00F55008" w:rsidP="001650A3">
      <w:pPr>
        <w:suppressAutoHyphens/>
        <w:ind w:firstLine="709"/>
      </w:pPr>
      <w:r>
        <w:t xml:space="preserve">3.2. </w:t>
      </w:r>
      <w:r w:rsidR="001650A3">
        <w:t>При осуществлении муниципального контроля в сфере благоустройства взаимодействием контрольного органа, его должностных лиц с контролируемыми лицами являются:</w:t>
      </w:r>
    </w:p>
    <w:p w:rsidR="001650A3" w:rsidRDefault="001650A3" w:rsidP="001650A3">
      <w:pPr>
        <w:suppressAutoHyphens/>
        <w:ind w:firstLine="709"/>
      </w:pPr>
      <w:r>
        <w:t>встречи, телефонные и иные переговоры (непосредственное взаимодействие) между должностным лицом, уполномоченным осуществлять контроль, и контролируемым лицом или его представителем;</w:t>
      </w:r>
    </w:p>
    <w:p w:rsidR="001650A3" w:rsidRDefault="001650A3" w:rsidP="001650A3">
      <w:pPr>
        <w:suppressAutoHyphens/>
        <w:ind w:firstLine="709"/>
      </w:pPr>
      <w:r>
        <w:t>запрос документов, иных материалов;</w:t>
      </w:r>
    </w:p>
    <w:p w:rsidR="001650A3" w:rsidRDefault="001650A3" w:rsidP="001650A3">
      <w:pPr>
        <w:suppressAutoHyphens/>
        <w:ind w:firstLine="709"/>
      </w:pPr>
      <w:r>
        <w:t xml:space="preserve">присутствие должностного лица, уполномоченного осуществлять контроль, в месте осуществления деятельности контролируемого лица </w:t>
      </w:r>
      <w:r w:rsidR="00F55008">
        <w:t xml:space="preserve">                         </w:t>
      </w:r>
      <w:proofErr w:type="gramStart"/>
      <w:r w:rsidR="00F55008">
        <w:t xml:space="preserve">   </w:t>
      </w:r>
      <w:r>
        <w:t>(</w:t>
      </w:r>
      <w:proofErr w:type="gramEnd"/>
      <w:r>
        <w:t>за исключением случаев присутствия лица, уполномоченного осуществлять контроль, на общедоступных производственных объектах).</w:t>
      </w:r>
    </w:p>
    <w:p w:rsidR="001650A3" w:rsidRDefault="00F55008" w:rsidP="001650A3">
      <w:pPr>
        <w:suppressAutoHyphens/>
        <w:ind w:firstLine="709"/>
      </w:pPr>
      <w:r>
        <w:t xml:space="preserve">3.3. </w:t>
      </w:r>
      <w:r w:rsidR="001650A3">
        <w:t>При осуществлении контроля в сфере благоустройства контрольным органом могут проводиться следующие виды контрольных мероприятий и контрольных действий в рамках указанных мероприятий:</w:t>
      </w:r>
    </w:p>
    <w:p w:rsidR="001650A3" w:rsidRDefault="001650A3" w:rsidP="001650A3">
      <w:pPr>
        <w:suppressAutoHyphens/>
        <w:ind w:firstLine="709"/>
      </w:pPr>
      <w: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w:t>
      </w:r>
      <w:r>
        <w:lastRenderedPageBreak/>
        <w:t>подразделений), получения письменных объяснений, инструментального обследования).</w:t>
      </w:r>
    </w:p>
    <w:p w:rsidR="001650A3" w:rsidRDefault="001650A3" w:rsidP="001650A3">
      <w:pPr>
        <w:suppressAutoHyphens/>
        <w:ind w:firstLine="709"/>
      </w:pPr>
      <w:r>
        <w:t>Инспекционный визит проводится без предварительного уведомления контролируемого лица и собственника производственного объекта.</w:t>
      </w:r>
    </w:p>
    <w:p w:rsidR="001650A3" w:rsidRDefault="001650A3" w:rsidP="001650A3">
      <w:pPr>
        <w:suppressAutoHyphens/>
        <w:ind w:firstLine="709"/>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650A3" w:rsidRDefault="001650A3" w:rsidP="001650A3">
      <w:pPr>
        <w:suppressAutoHyphens/>
        <w:ind w:firstLine="709"/>
      </w:pPr>
      <w:r>
        <w:t>Контролируемые лица или их представители обязаны обеспечить беспрепятственный доступ инспектора в здания, сооружения, помещения;</w:t>
      </w:r>
    </w:p>
    <w:p w:rsidR="001650A3" w:rsidRDefault="001650A3" w:rsidP="001650A3">
      <w:pPr>
        <w:suppressAutoHyphens/>
        <w:ind w:firstLine="709"/>
      </w:pPr>
      <w: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1650A3" w:rsidRDefault="001650A3" w:rsidP="001650A3">
      <w:pPr>
        <w:suppressAutoHyphens/>
        <w:ind w:firstLine="709"/>
      </w:pPr>
      <w:r>
        <w:t>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650A3" w:rsidRDefault="001650A3" w:rsidP="001650A3">
      <w:pPr>
        <w:suppressAutoHyphens/>
        <w:ind w:firstLine="709"/>
      </w:pPr>
      <w:r>
        <w:t>Срок проведения рейдового осмотра не может превышать десять рабочих дней. Срок взаимодействия с одним конт</w:t>
      </w:r>
      <w:r w:rsidR="00F55008">
        <w:t>ролируемым лицом в период прове</w:t>
      </w:r>
      <w:r>
        <w:t>дения рейдового осмотра не может превышать один рабочий день.</w:t>
      </w:r>
    </w:p>
    <w:p w:rsidR="001650A3" w:rsidRDefault="001650A3" w:rsidP="001650A3">
      <w:pPr>
        <w:suppressAutoHyphens/>
        <w:ind w:firstLine="709"/>
      </w:pPr>
      <w: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1650A3" w:rsidRDefault="001650A3" w:rsidP="001650A3">
      <w:pPr>
        <w:suppressAutoHyphens/>
        <w:ind w:firstLine="709"/>
      </w:pPr>
      <w: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1650A3" w:rsidRDefault="001650A3" w:rsidP="001650A3">
      <w:pPr>
        <w:suppressAutoHyphens/>
        <w:ind w:firstLine="709"/>
      </w:pPr>
      <w:r>
        <w:t>3) документарная проверка (посредством получения письменных объяснений, истребования документов, экспертизы).</w:t>
      </w:r>
    </w:p>
    <w:p w:rsidR="001650A3" w:rsidRDefault="001650A3" w:rsidP="001650A3">
      <w:pPr>
        <w:suppressAutoHyphens/>
        <w:ind w:firstLine="709"/>
      </w:pPr>
      <w:r>
        <w:t>Документарная проверка проводится по месту нахождения контрольного органа и предметом которого являютс</w:t>
      </w:r>
      <w:r w:rsidR="00F55008">
        <w:t>я исключительно сведения, содер</w:t>
      </w:r>
      <w:r>
        <w:t xml:space="preserve">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w:t>
      </w:r>
      <w:r w:rsidR="00F55008">
        <w:t>связанные с исполнением ими обя</w:t>
      </w:r>
      <w:r>
        <w:t>зательных требований и решений контрольного (надзорного) органа.</w:t>
      </w:r>
    </w:p>
    <w:p w:rsidR="001650A3" w:rsidRDefault="001650A3" w:rsidP="001650A3">
      <w:pPr>
        <w:suppressAutoHyphens/>
        <w:ind w:firstLine="709"/>
      </w:pPr>
      <w: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1650A3" w:rsidRDefault="001650A3" w:rsidP="001650A3">
      <w:pPr>
        <w:suppressAutoHyphens/>
        <w:ind w:firstLine="709"/>
      </w:pPr>
      <w: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w:t>
      </w:r>
      <w:r>
        <w:lastRenderedPageBreak/>
        <w:t>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650A3" w:rsidRDefault="001650A3" w:rsidP="001650A3">
      <w:pPr>
        <w:suppressAutoHyphens/>
        <w:ind w:firstLine="709"/>
      </w:pPr>
      <w: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w:t>
      </w:r>
      <w:r w:rsidR="00F55008">
        <w:t>льного контроля, вправе дополни</w:t>
      </w:r>
      <w:r>
        <w:t xml:space="preserve">тельно представить в контрольный орган </w:t>
      </w:r>
      <w:r w:rsidR="00F55008">
        <w:t>документы, подтверждающие досто</w:t>
      </w:r>
      <w:r>
        <w:t>верность ранее представленных документов.</w:t>
      </w:r>
    </w:p>
    <w:p w:rsidR="001650A3" w:rsidRDefault="001650A3" w:rsidP="001650A3">
      <w:pPr>
        <w:suppressAutoHyphens/>
        <w:ind w:firstLine="709"/>
      </w:pPr>
      <w: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1650A3" w:rsidRDefault="001650A3" w:rsidP="001650A3">
      <w:pPr>
        <w:suppressAutoHyphens/>
        <w:ind w:firstLine="709"/>
      </w:pPr>
      <w: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1650A3" w:rsidRDefault="001650A3" w:rsidP="001650A3">
      <w:pPr>
        <w:suppressAutoHyphens/>
        <w:ind w:firstLine="709"/>
      </w:pPr>
      <w:r>
        <w:t>Выездная проверка проводится посре</w:t>
      </w:r>
      <w:r w:rsidR="00F55008">
        <w:t>дством взаимодействия с конкрет</w:t>
      </w:r>
      <w:r>
        <w:t>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1650A3" w:rsidRDefault="001650A3" w:rsidP="001650A3">
      <w:pPr>
        <w:suppressAutoHyphens/>
        <w:ind w:firstLine="709"/>
      </w:pP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650A3" w:rsidRDefault="001650A3" w:rsidP="001650A3">
      <w:pPr>
        <w:suppressAutoHyphens/>
        <w:ind w:firstLine="709"/>
      </w:pPr>
      <w:r>
        <w:lastRenderedPageBreak/>
        <w:t>Выездная проверка проводится в случае, если не представляется возможным:</w:t>
      </w:r>
    </w:p>
    <w:p w:rsidR="001650A3" w:rsidRDefault="001650A3" w:rsidP="001650A3">
      <w:pPr>
        <w:suppressAutoHyphens/>
        <w:ind w:firstLine="709"/>
      </w:pPr>
      <w: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650A3" w:rsidRDefault="001650A3" w:rsidP="001650A3">
      <w:pPr>
        <w:suppressAutoHyphens/>
        <w:ind w:firstLine="709"/>
      </w:pPr>
      <w: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3 настоящего подпункта место и совершения необходимых контрольных действий, предусмотренных в рамках иного вида контрольных мероприятий.</w:t>
      </w:r>
    </w:p>
    <w:p w:rsidR="001650A3" w:rsidRDefault="001650A3" w:rsidP="001650A3">
      <w:pPr>
        <w:suppressAutoHyphens/>
        <w:ind w:firstLine="709"/>
      </w:pPr>
      <w: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650A3" w:rsidRDefault="001650A3" w:rsidP="001650A3">
      <w:pPr>
        <w:suppressAutoHyphens/>
        <w:ind w:firstLine="709"/>
      </w:pPr>
      <w: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w:t>
      </w:r>
      <w:r w:rsidR="00F55008">
        <w:t>е межведомственного информацион</w:t>
      </w:r>
      <w:r>
        <w:t>ного взаимодействия, предоставляются контролируемыми лицами в рамках исполнения обязательных требований, а та</w:t>
      </w:r>
      <w:r w:rsidR="00F55008">
        <w:t>кже данных, содержащихся в госу</w:t>
      </w:r>
      <w:r>
        <w:t>дарственных и муниципальных информационных системах, данных из сети «Интернет», иных общедоступных данных, а также да</w:t>
      </w:r>
      <w:r w:rsidR="00F55008">
        <w:t>нных полученных с ис</w:t>
      </w:r>
      <w:r>
        <w:t>пользованием работающих в автоматическом режиме технических средств фиксации правонарушений, имеющих функ</w:t>
      </w:r>
      <w:r w:rsidR="00F55008">
        <w:t>ции фото- и киносъемки, видеоза</w:t>
      </w:r>
      <w:r>
        <w:t>писи).</w:t>
      </w:r>
    </w:p>
    <w:p w:rsidR="001650A3" w:rsidRDefault="001650A3" w:rsidP="001650A3">
      <w:pPr>
        <w:suppressAutoHyphens/>
        <w:ind w:firstLine="709"/>
      </w:pPr>
      <w:r>
        <w:t>При наблюдении за соблюдением обязательных требований (мониторинге безопасности) на контролируемых ли</w:t>
      </w:r>
      <w:r w:rsidR="00F55008">
        <w:t>ц не могут возлагаться обязанно</w:t>
      </w:r>
      <w:r>
        <w:t>сти, не установленные обязательными требованиями.</w:t>
      </w:r>
    </w:p>
    <w:p w:rsidR="001650A3" w:rsidRDefault="001650A3" w:rsidP="001650A3">
      <w:pPr>
        <w:suppressAutoHyphens/>
        <w:ind w:firstLine="709"/>
      </w:pPr>
      <w:r>
        <w:t>Если в ходе наблюдения за соблюден</w:t>
      </w:r>
      <w:r w:rsidR="00F55008">
        <w:t>ием обязательных требований (мо</w:t>
      </w:r>
      <w:r>
        <w:t xml:space="preserve">ниторинга безопасности) выявлены факты причинения вреда (ущерба) или возникновения угрозы причинения вреда </w:t>
      </w:r>
      <w:r w:rsidR="00F55008">
        <w:t>(ущерба) охраняемым законом цен</w:t>
      </w:r>
      <w:r>
        <w:t>ностям, сведения о нарушениях обязательных требований, о готовящихся нарушениях обязательных требований ил</w:t>
      </w:r>
      <w:r w:rsidR="00F55008">
        <w:t>и признаках нарушений обязатель</w:t>
      </w:r>
      <w:r>
        <w:t xml:space="preserve">ных требований, контрольным органом </w:t>
      </w:r>
      <w:r w:rsidR="00F55008">
        <w:t>могут быть приняты следующие ре</w:t>
      </w:r>
      <w:r>
        <w:t>шения:</w:t>
      </w:r>
    </w:p>
    <w:p w:rsidR="001650A3" w:rsidRDefault="001650A3" w:rsidP="001650A3">
      <w:pPr>
        <w:suppressAutoHyphens/>
        <w:ind w:firstLine="709"/>
      </w:pPr>
      <w:r>
        <w:t xml:space="preserve">решение о проведении внепланового </w:t>
      </w:r>
      <w:r w:rsidR="00F55008">
        <w:t>контрольного мероприятия в соот</w:t>
      </w:r>
      <w:r>
        <w:t>ветствии со статьей 60 Федерального закона № 248-ФЗ;</w:t>
      </w:r>
    </w:p>
    <w:p w:rsidR="001650A3" w:rsidRDefault="001650A3" w:rsidP="001650A3">
      <w:pPr>
        <w:suppressAutoHyphens/>
        <w:ind w:firstLine="709"/>
      </w:pPr>
      <w:r>
        <w:t>решение об объявлении предостережения;</w:t>
      </w:r>
    </w:p>
    <w:p w:rsidR="001650A3" w:rsidRDefault="001650A3" w:rsidP="001650A3">
      <w:pPr>
        <w:suppressAutoHyphens/>
        <w:ind w:firstLine="709"/>
      </w:pPr>
      <w:r>
        <w:lastRenderedPageBreak/>
        <w:t>решение о выдаче предписания об устранении выявленных нарушений в порядке, предусмотренном подпунктом 1 пункта 3.30 Положения;</w:t>
      </w:r>
    </w:p>
    <w:p w:rsidR="001650A3" w:rsidRDefault="001650A3" w:rsidP="001650A3">
      <w:pPr>
        <w:suppressAutoHyphens/>
        <w:ind w:firstLine="709"/>
      </w:pPr>
      <w:r>
        <w:t>6) выездное обследование (посредством осмотра, инструментального обследования (с применением видеозаписи), испытания, экспертизы).</w:t>
      </w:r>
    </w:p>
    <w:p w:rsidR="001650A3" w:rsidRDefault="001650A3" w:rsidP="001650A3">
      <w:pPr>
        <w:suppressAutoHyphens/>
        <w:ind w:firstLine="709"/>
      </w:pPr>
      <w:r>
        <w:t>По результатам проведения выездного обследования не может быть принято решение, предусмотренное подпунктом 2 пункта 3.30 настоящего Положения, за исключением случаев, установленных федеральным законом о виде контроля.</w:t>
      </w:r>
    </w:p>
    <w:p w:rsidR="001650A3" w:rsidRDefault="001650A3" w:rsidP="001650A3">
      <w:pPr>
        <w:suppressAutoHyphens/>
        <w:ind w:firstLine="709"/>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650A3" w:rsidRDefault="001650A3" w:rsidP="001650A3">
      <w:pPr>
        <w:suppressAutoHyphens/>
        <w:ind w:firstLine="709"/>
      </w:pPr>
      <w: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650A3" w:rsidRDefault="00F55008" w:rsidP="001650A3">
      <w:pPr>
        <w:suppressAutoHyphens/>
        <w:ind w:firstLine="709"/>
      </w:pPr>
      <w:r>
        <w:t xml:space="preserve">3.4. </w:t>
      </w:r>
      <w:r w:rsidR="001650A3">
        <w:t>Наблюдение за соблюдением обязательных требований и выездное обследование проводятся контрольным о</w:t>
      </w:r>
      <w:r>
        <w:t>рганом без взаимодействия с кон</w:t>
      </w:r>
      <w:r w:rsidR="001650A3">
        <w:t>тролируемыми лицами.</w:t>
      </w:r>
    </w:p>
    <w:p w:rsidR="001650A3" w:rsidRDefault="00F55008" w:rsidP="001650A3">
      <w:pPr>
        <w:suppressAutoHyphens/>
        <w:ind w:firstLine="709"/>
      </w:pPr>
      <w:r>
        <w:t xml:space="preserve">3.5. </w:t>
      </w:r>
      <w:r w:rsidR="001650A3">
        <w:t>Контрольные мероприятия, указанные в подпунктах 1 – 4 пункта 3.3 настоящего Положения, проводятся в форме внеплановых мероприятий.</w:t>
      </w:r>
    </w:p>
    <w:p w:rsidR="001650A3" w:rsidRDefault="00F55008" w:rsidP="001650A3">
      <w:pPr>
        <w:suppressAutoHyphens/>
        <w:ind w:firstLine="709"/>
      </w:pPr>
      <w:r>
        <w:t xml:space="preserve">3.6. </w:t>
      </w:r>
      <w:r w:rsidR="001650A3">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w:t>
      </w:r>
      <w:r>
        <w:t>сования, в соответствии с Поряд</w:t>
      </w:r>
      <w:r w:rsidR="001650A3">
        <w:t>ком согласования контрольным (надзорны</w:t>
      </w:r>
      <w:r>
        <w:t>м) органом с прокурором проведе</w:t>
      </w:r>
      <w:r w:rsidR="001650A3">
        <w:t>ния внепланового контрольного (надзорн</w:t>
      </w:r>
      <w:r>
        <w:t>ого) мероприятия и типовыми фор</w:t>
      </w:r>
      <w:r w:rsidR="001650A3">
        <w:t>мами заявления о согласовании с прокуро</w:t>
      </w:r>
      <w:r>
        <w:t>ром проведения внепланового кон</w:t>
      </w:r>
      <w:r w:rsidR="001650A3">
        <w:t>трольного (надзорного) мероприятия и решения прокурора о результатах его рас-смотрения, утвержденными приказом Генеральной прокуратуры Российской Федерации от 2 июня 2021 г. № 294 «О реализации Федерального закона от 31 июля 2020 г. № 248-ФЗ «О государс</w:t>
      </w:r>
      <w:r>
        <w:t>твенном контроле (надзоре) и му</w:t>
      </w:r>
      <w:r w:rsidR="001650A3">
        <w:t>ниципальном контроле в Российской Федерации».</w:t>
      </w:r>
    </w:p>
    <w:p w:rsidR="001650A3" w:rsidRDefault="001650A3" w:rsidP="001650A3">
      <w:pPr>
        <w:suppressAutoHyphens/>
        <w:ind w:firstLine="709"/>
      </w:pPr>
      <w:r>
        <w:t>Обмен сведениями и документами по вопросам согласования проведения внеплановых контрольных мероприятий между органом муниципального контроля и органом прокуратуры осуществляется с использованием Единого реестра контрольных (надзорных) мероприятий, за исключением сведений и документов, содержащих государственную или иную охраняемую законом тайну.</w:t>
      </w:r>
    </w:p>
    <w:p w:rsidR="001650A3" w:rsidRDefault="001650A3" w:rsidP="001650A3">
      <w:pPr>
        <w:suppressAutoHyphens/>
        <w:ind w:firstLine="709"/>
      </w:pPr>
      <w:r>
        <w:t xml:space="preserve">Контрольный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w:t>
      </w:r>
      <w:r>
        <w:lastRenderedPageBreak/>
        <w:t>нахождения объекта контроля посредством направления через Единый реестр контрольных (надзорных) мероприятий в тот же срок документов, содержащих данные сведения. В этом случае контролируемое лицо может не уведомляться о проведении внепланового контрольного мероприятия.</w:t>
      </w:r>
    </w:p>
    <w:p w:rsidR="001650A3" w:rsidRDefault="001650A3" w:rsidP="001650A3">
      <w:pPr>
        <w:suppressAutoHyphens/>
        <w:ind w:firstLine="709"/>
      </w:pPr>
      <w:r>
        <w:t>Внеплановый инспекционный визит, рейдовый осмотр, внеплановая документарная проверка, внеплановая выездная проверка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1650A3" w:rsidRDefault="00F55008" w:rsidP="001650A3">
      <w:pPr>
        <w:suppressAutoHyphens/>
        <w:ind w:firstLine="709"/>
      </w:pPr>
      <w:r>
        <w:t xml:space="preserve">3.7. </w:t>
      </w:r>
      <w:r w:rsidR="001650A3">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 248-ФЗ.</w:t>
      </w:r>
    </w:p>
    <w:p w:rsidR="001650A3" w:rsidRDefault="00F55008" w:rsidP="001650A3">
      <w:pPr>
        <w:suppressAutoHyphens/>
        <w:ind w:firstLine="709"/>
      </w:pPr>
      <w:r>
        <w:t xml:space="preserve">3.8. </w:t>
      </w:r>
      <w:r w:rsidR="001650A3">
        <w:t>В день принятия решения о проведении внепланового контрольного мероприятия в целях согласования его проведения контрольный орган направляет в орган прокуратуры заявление о согласовании внепланового контрольного мероприятия по установленной форме. К заявлению прилагаются документы, которые содержат сведения, послужившие основанием для его проведения.</w:t>
      </w:r>
    </w:p>
    <w:p w:rsidR="001650A3" w:rsidRDefault="00F55008" w:rsidP="001650A3">
      <w:pPr>
        <w:suppressAutoHyphens/>
        <w:ind w:firstLine="709"/>
      </w:pPr>
      <w:r>
        <w:t xml:space="preserve">3.9. </w:t>
      </w:r>
      <w:r w:rsidR="001650A3">
        <w:t>Совершение контрольных действий.</w:t>
      </w:r>
    </w:p>
    <w:p w:rsidR="001650A3" w:rsidRDefault="00F55008" w:rsidP="001650A3">
      <w:pPr>
        <w:suppressAutoHyphens/>
        <w:ind w:firstLine="709"/>
      </w:pPr>
      <w:r>
        <w:t xml:space="preserve">3.9.1. </w:t>
      </w:r>
      <w:r w:rsidR="001650A3">
        <w:t>Осмотр.</w:t>
      </w:r>
    </w:p>
    <w:p w:rsidR="001650A3" w:rsidRDefault="001650A3" w:rsidP="001650A3">
      <w:pPr>
        <w:suppressAutoHyphens/>
        <w:ind w:firstLine="709"/>
      </w:pPr>
      <w: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1650A3" w:rsidRDefault="001650A3" w:rsidP="001650A3">
      <w:pPr>
        <w:suppressAutoHyphens/>
        <w:ind w:firstLine="709"/>
      </w:pPr>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650A3" w:rsidRDefault="001650A3" w:rsidP="001650A3">
      <w:pPr>
        <w:suppressAutoHyphens/>
        <w:ind w:firstLine="709"/>
      </w:pPr>
      <w:r>
        <w:t>При осмотре должностное лицо, уполномоченное осуществлять контроль, проводит визуальное обследование территорий, производственных и иных объектов, без разборки, демонтажа или нарушения целостности обследуемых объектов и их частей иными способами, в присутствии контролируемого лица или его представителя и (или) с применением видеозаписи.</w:t>
      </w:r>
    </w:p>
    <w:p w:rsidR="001650A3" w:rsidRDefault="001650A3" w:rsidP="001650A3">
      <w:pPr>
        <w:suppressAutoHyphens/>
        <w:ind w:firstLine="709"/>
      </w:pPr>
      <w:r>
        <w:t>По результатам осмотра должностное лицо, уполномоченное осуществлять контроль, составляет протокол осмотра, 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мероприятия.</w:t>
      </w:r>
    </w:p>
    <w:p w:rsidR="001650A3" w:rsidRDefault="00F55008" w:rsidP="001650A3">
      <w:pPr>
        <w:suppressAutoHyphens/>
        <w:ind w:firstLine="709"/>
      </w:pPr>
      <w:r>
        <w:t xml:space="preserve">3.9.2. </w:t>
      </w:r>
      <w:r w:rsidR="001650A3">
        <w:t>Опрос.</w:t>
      </w:r>
    </w:p>
    <w:p w:rsidR="001650A3" w:rsidRDefault="001650A3" w:rsidP="001650A3">
      <w:pPr>
        <w:suppressAutoHyphens/>
        <w:ind w:firstLine="709"/>
      </w:pPr>
      <w:r>
        <w:t>При опросе должностное лицо, уполномоченное осуществлять контроль, получает устную информации, имеющую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650A3" w:rsidRDefault="001650A3" w:rsidP="001650A3">
      <w:pPr>
        <w:suppressAutoHyphens/>
        <w:ind w:firstLine="709"/>
      </w:pPr>
      <w:r>
        <w:t xml:space="preserve">Результаты опроса фиксируются в протоколе опроса, который подписывается опрашиваемым лицом, подтверждающим достоверность </w:t>
      </w:r>
      <w:r>
        <w:lastRenderedPageBreak/>
        <w:t>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650A3" w:rsidRDefault="001650A3" w:rsidP="001650A3">
      <w:pPr>
        <w:suppressAutoHyphens/>
        <w:ind w:firstLine="709"/>
      </w:pPr>
      <w: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650A3" w:rsidRDefault="00F55008" w:rsidP="001650A3">
      <w:pPr>
        <w:suppressAutoHyphens/>
        <w:ind w:firstLine="709"/>
      </w:pPr>
      <w:r>
        <w:t xml:space="preserve">3.9.3. </w:t>
      </w:r>
      <w:r w:rsidR="001650A3">
        <w:t>Получение письменных объяснений.</w:t>
      </w:r>
    </w:p>
    <w:p w:rsidR="001650A3" w:rsidRDefault="001650A3" w:rsidP="001650A3">
      <w:pPr>
        <w:suppressAutoHyphens/>
        <w:ind w:firstLine="709"/>
      </w:pPr>
      <w:r>
        <w:t>Должностным лицом, уполномоченным осуществлять контроль, запрашиваются письменные свидетельства, имеющие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1650A3" w:rsidRDefault="001650A3" w:rsidP="001650A3">
      <w:pPr>
        <w:suppressAutoHyphens/>
        <w:ind w:firstLine="709"/>
      </w:pPr>
      <w:r>
        <w:t>Объяснения оформляются путем составления письменного документа в свободной форме.</w:t>
      </w:r>
    </w:p>
    <w:p w:rsidR="001650A3" w:rsidRDefault="001650A3" w:rsidP="001650A3">
      <w:pPr>
        <w:suppressAutoHyphens/>
        <w:ind w:firstLine="709"/>
      </w:pPr>
      <w:r>
        <w:t>Должностное лицо, уполномоченное осуществлять контроль,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1650A3" w:rsidRDefault="00F55008" w:rsidP="001650A3">
      <w:pPr>
        <w:suppressAutoHyphens/>
        <w:ind w:firstLine="709"/>
      </w:pPr>
      <w:r>
        <w:t xml:space="preserve">3.9.4. </w:t>
      </w:r>
      <w:r w:rsidR="001650A3">
        <w:t>Инструментальные обследование.</w:t>
      </w:r>
    </w:p>
    <w:p w:rsidR="001650A3" w:rsidRDefault="001650A3" w:rsidP="001650A3">
      <w:pPr>
        <w:suppressAutoHyphens/>
        <w:ind w:firstLine="709"/>
      </w:pPr>
      <w:r>
        <w:t>Инструментальное обследование совершается должностным лицом, уполномоченным осуществлять контроль, или специалистом, привлекаемым контрольным органом для совершения отдельных контрольных действий и, обладающим специальными знаниями и навыками, необходимыми для оказания содействия контрольному органу, в том числе при применении технических средств (далее – специалист), по месту нахождения объекта контроля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1650A3" w:rsidRDefault="001650A3" w:rsidP="001650A3">
      <w:pPr>
        <w:suppressAutoHyphens/>
        <w:ind w:firstLine="709"/>
      </w:pPr>
      <w:r>
        <w:t>Инструментальные обследование в ходе проведения контрольных мероприятий осуществляются путем проведения:</w:t>
      </w:r>
    </w:p>
    <w:p w:rsidR="001650A3" w:rsidRDefault="00F55008" w:rsidP="001650A3">
      <w:pPr>
        <w:suppressAutoHyphens/>
        <w:ind w:firstLine="709"/>
      </w:pPr>
      <w:r>
        <w:t xml:space="preserve">1) </w:t>
      </w:r>
      <w:r w:rsidR="001650A3">
        <w:t>измерений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rsidR="001650A3" w:rsidRDefault="00F55008" w:rsidP="001650A3">
      <w:pPr>
        <w:suppressAutoHyphens/>
        <w:ind w:firstLine="709"/>
      </w:pPr>
      <w:r>
        <w:t xml:space="preserve">2) </w:t>
      </w:r>
      <w:r w:rsidR="001650A3">
        <w:t>геодезических измерений (определений) и (или) картографических измерений.</w:t>
      </w:r>
    </w:p>
    <w:p w:rsidR="001650A3" w:rsidRDefault="001650A3" w:rsidP="001650A3">
      <w:pPr>
        <w:suppressAutoHyphens/>
        <w:ind w:firstLine="709"/>
      </w:pPr>
      <w:r>
        <w:t xml:space="preserve">По результатам инструментального обследования должностным лицом, уполномоченным осуществлять контроль,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уполномоченного осуществлять контроль,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w:t>
      </w:r>
      <w:r>
        <w:lastRenderedPageBreak/>
        <w:t>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1650A3" w:rsidRDefault="001650A3" w:rsidP="001650A3">
      <w:pPr>
        <w:suppressAutoHyphens/>
        <w:ind w:firstLine="709"/>
      </w:pPr>
      <w:r>
        <w:t>3.9.5.</w:t>
      </w:r>
      <w:r w:rsidR="00F55008">
        <w:t xml:space="preserve"> </w:t>
      </w:r>
      <w:r>
        <w:t>Истребование документов.</w:t>
      </w:r>
    </w:p>
    <w:p w:rsidR="001650A3" w:rsidRDefault="001650A3" w:rsidP="001650A3">
      <w:pPr>
        <w:suppressAutoHyphens/>
        <w:ind w:firstLine="709"/>
      </w:pPr>
      <w:r>
        <w:t>Должностным лицом, уполномоченным осуществлять контроль, предъявляется (направляется)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650A3" w:rsidRDefault="001650A3" w:rsidP="001650A3">
      <w:pPr>
        <w:suppressAutoHyphens/>
        <w:ind w:firstLine="709"/>
      </w:pPr>
      <w:r>
        <w:t>Истребуемые документы направляются в контрольный орган в форме электронного документа в соответствии с пунктом 1.10 настоящего Положения.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1650A3" w:rsidRDefault="001650A3" w:rsidP="001650A3">
      <w:pPr>
        <w:suppressAutoHyphens/>
        <w:ind w:firstLine="709"/>
      </w:pPr>
      <w:r>
        <w:t>В случае представления заверенных копий истребуемых документов должностное лицо, уполномоченное осуществлять контроль, вправе ознакомиться с подлинниками документов.</w:t>
      </w:r>
    </w:p>
    <w:p w:rsidR="001650A3" w:rsidRDefault="001650A3" w:rsidP="001650A3">
      <w:pPr>
        <w:suppressAutoHyphens/>
        <w:ind w:firstLine="709"/>
      </w:pPr>
      <w:r>
        <w:t>Документы, которые истребуются в ходе контрольного мероприятия, должны быть представлены контролируемым лицом должностному лицу, уполномоченному осуществлять контроль,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уполномоченное осуществлять контроль,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должностное лицо, уполномоченное осуществлять контроль,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пунктом 1.10 настоящего Порядка.</w:t>
      </w:r>
    </w:p>
    <w:p w:rsidR="001650A3" w:rsidRDefault="001650A3" w:rsidP="001650A3">
      <w:pPr>
        <w:suppressAutoHyphens/>
        <w:ind w:firstLine="709"/>
      </w:pPr>
      <w:r>
        <w:t xml:space="preserve">Документы (копии документов), ранее представленные контролируемым лицом в контрольный орган, независимо от оснований их представления могут </w:t>
      </w:r>
      <w:r>
        <w:lastRenderedPageBreak/>
        <w:t>не представляться повторно при условии уведомления контрольного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1650A3" w:rsidRDefault="001650A3" w:rsidP="001650A3">
      <w:pPr>
        <w:suppressAutoHyphens/>
        <w:ind w:firstLine="709"/>
      </w:pPr>
      <w:r>
        <w:t>3.9.6.</w:t>
      </w:r>
      <w:r w:rsidR="00F55008">
        <w:t xml:space="preserve"> </w:t>
      </w:r>
      <w:r>
        <w:t>Испытание.</w:t>
      </w:r>
    </w:p>
    <w:p w:rsidR="001650A3" w:rsidRDefault="001650A3" w:rsidP="001650A3">
      <w:pPr>
        <w:suppressAutoHyphens/>
        <w:ind w:firstLine="709"/>
      </w:pPr>
      <w:r>
        <w:t>Испытание совершается должностным лицом, уполномоченным осуществлять контроль, или специалистом по месту нахождения контрольного органа, его структурного подразделения с использованием специального оборудования и (или) технических приборов, предусмотренных частью 2 статьи 82 Федерального закона № 248-ФЗ, для исследования проб (образцов) предметов и материалов по вопросам, имеющим значение для проведения оценки соблюдения контролируемым лицом обязательных требований.</w:t>
      </w:r>
    </w:p>
    <w:p w:rsidR="001650A3" w:rsidRDefault="001650A3" w:rsidP="001650A3">
      <w:pPr>
        <w:suppressAutoHyphens/>
        <w:ind w:firstLine="709"/>
      </w:pPr>
      <w:r>
        <w:t>Испытание осуществляется должностным лицом, уполномоченным осуществлять контроль, или специалистом, имеющими допуск к работе на специальном оборудовании, использованию технических приборов.</w:t>
      </w:r>
    </w:p>
    <w:p w:rsidR="001650A3" w:rsidRDefault="001650A3" w:rsidP="001650A3">
      <w:pPr>
        <w:suppressAutoHyphens/>
        <w:ind w:firstLine="709"/>
      </w:pPr>
      <w:r>
        <w:t>По результатам испытания должностным лицом, уполномоченным осуществлять контроль, или специалистом составляется протокол испытания, в котором указываются дата и место его составления, должность, фамилия и инициалы должностного лица, уполномоченного осуществлять контроль,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1650A3" w:rsidRDefault="001650A3" w:rsidP="001650A3">
      <w:pPr>
        <w:suppressAutoHyphens/>
        <w:ind w:firstLine="709"/>
      </w:pPr>
      <w:r>
        <w:t>3.9.7.</w:t>
      </w:r>
      <w:r>
        <w:tab/>
        <w:t>Экспертиза.</w:t>
      </w:r>
    </w:p>
    <w:p w:rsidR="001650A3" w:rsidRDefault="001650A3" w:rsidP="001650A3">
      <w:pPr>
        <w:suppressAutoHyphens/>
        <w:ind w:firstLine="709"/>
      </w:pPr>
      <w:r>
        <w:t>Экспертиза осуществляется экспертом или экспертной организацией по поручению контрольного органа при необходимости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мероприятия в целях оценки соблюдения контролируемым лицом обязательных требований.</w:t>
      </w:r>
    </w:p>
    <w:p w:rsidR="001650A3" w:rsidRDefault="001650A3" w:rsidP="001650A3">
      <w:pPr>
        <w:suppressAutoHyphens/>
        <w:ind w:firstLine="709"/>
      </w:pPr>
      <w:r>
        <w:t>При назначении и осуществлении экспертизы контролируемые лица имеют право:</w:t>
      </w:r>
    </w:p>
    <w:p w:rsidR="001650A3" w:rsidRDefault="00F55008" w:rsidP="001650A3">
      <w:pPr>
        <w:suppressAutoHyphens/>
        <w:ind w:firstLine="709"/>
      </w:pPr>
      <w:r>
        <w:t xml:space="preserve">1) </w:t>
      </w:r>
      <w:r w:rsidR="001650A3">
        <w:t>информировать контрольный орган о наличии конфликта интересов у эксперта, экспертной организации;</w:t>
      </w:r>
    </w:p>
    <w:p w:rsidR="001650A3" w:rsidRDefault="00F55008" w:rsidP="001650A3">
      <w:pPr>
        <w:suppressAutoHyphens/>
        <w:ind w:firstLine="709"/>
      </w:pPr>
      <w:r>
        <w:t xml:space="preserve">2) </w:t>
      </w:r>
      <w:r w:rsidR="001650A3">
        <w:t>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1650A3" w:rsidRDefault="00F55008" w:rsidP="001650A3">
      <w:pPr>
        <w:suppressAutoHyphens/>
        <w:ind w:firstLine="709"/>
      </w:pPr>
      <w:r>
        <w:t xml:space="preserve">3) </w:t>
      </w:r>
      <w:r w:rsidR="001650A3">
        <w:t>присутствовать с разрешения должностного лица контрольного органа при осуществлении экспертизы и давать объяснения эксперту;</w:t>
      </w:r>
    </w:p>
    <w:p w:rsidR="001650A3" w:rsidRDefault="00F55008" w:rsidP="001650A3">
      <w:pPr>
        <w:suppressAutoHyphens/>
        <w:ind w:firstLine="709"/>
      </w:pPr>
      <w:r>
        <w:t xml:space="preserve">4) </w:t>
      </w:r>
      <w:r w:rsidR="001650A3">
        <w:t>знакомиться с заключением эксперта или экспертной организации.</w:t>
      </w:r>
    </w:p>
    <w:p w:rsidR="001650A3" w:rsidRDefault="001650A3" w:rsidP="001650A3">
      <w:pPr>
        <w:suppressAutoHyphens/>
        <w:ind w:firstLine="709"/>
      </w:pPr>
      <w: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1650A3" w:rsidRDefault="001650A3" w:rsidP="001650A3">
      <w:pPr>
        <w:suppressAutoHyphens/>
        <w:ind w:firstLine="709"/>
      </w:pPr>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1650A3" w:rsidRDefault="001650A3" w:rsidP="001650A3">
      <w:pPr>
        <w:suppressAutoHyphens/>
        <w:ind w:firstLine="709"/>
      </w:pPr>
      <w:r>
        <w:t>При невозможности транспортировки образца исследования к месту работы эксперта контрольный орган обеспечивает ему беспрепятственный доступ к образцу и необходимые условия для исследования.</w:t>
      </w:r>
    </w:p>
    <w:p w:rsidR="001650A3" w:rsidRDefault="001650A3" w:rsidP="001650A3">
      <w:pPr>
        <w:suppressAutoHyphens/>
        <w:ind w:firstLine="709"/>
      </w:pPr>
      <w:r>
        <w:t>Результаты экспертизы оформляются экспертным заключением.</w:t>
      </w:r>
    </w:p>
    <w:p w:rsidR="001650A3" w:rsidRDefault="001650A3" w:rsidP="001650A3">
      <w:pPr>
        <w:suppressAutoHyphens/>
        <w:ind w:firstLine="709"/>
      </w:pPr>
      <w: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650A3" w:rsidRDefault="00F55008" w:rsidP="001650A3">
      <w:pPr>
        <w:suppressAutoHyphens/>
        <w:ind w:firstLine="709"/>
      </w:pPr>
      <w:r>
        <w:t xml:space="preserve">3.9.8. </w:t>
      </w:r>
      <w:r w:rsidR="001650A3">
        <w:t>Прядок фотосъемки, аудио- и видеозаписи, иных способов фиксации доказательств.</w:t>
      </w:r>
    </w:p>
    <w:p w:rsidR="001650A3" w:rsidRDefault="00F55008" w:rsidP="001650A3">
      <w:pPr>
        <w:suppressAutoHyphens/>
        <w:ind w:firstLine="709"/>
      </w:pPr>
      <w:r>
        <w:t xml:space="preserve">3.9.8.1. </w:t>
      </w:r>
      <w:r w:rsidR="001650A3">
        <w:t>Для фиксации должностным лицом, уполномоченным осуществлять контроль, и лицами, привлекаемыми к проведению контрольных мероприятий, доказательств нарушений обязательных требований могут использоваться фотосъемка, аудио- и видеозапись, а также механические и электронные средства измерения (далее - технические средства).</w:t>
      </w:r>
    </w:p>
    <w:p w:rsidR="001650A3" w:rsidRDefault="001650A3" w:rsidP="001650A3">
      <w:pPr>
        <w:suppressAutoHyphens/>
        <w:ind w:firstLine="709"/>
      </w:pPr>
      <w:r>
        <w:t>Видеозапись может осуществляться посредством технических средств, имеющихся в распоряжении должностного лица, уполномоченного осуществлять контроль, лиц, привлекаемых к проведению контрольных мероприятий.</w:t>
      </w:r>
    </w:p>
    <w:p w:rsidR="001650A3" w:rsidRDefault="001650A3" w:rsidP="001650A3">
      <w:pPr>
        <w:suppressAutoHyphens/>
        <w:ind w:firstLine="709"/>
      </w:pPr>
      <w:r>
        <w:t>Аудиозапись проводимого контрольного мероприятия осуществляется при отсутствии возможности осуществления видеозаписи.</w:t>
      </w:r>
    </w:p>
    <w:p w:rsidR="001650A3" w:rsidRDefault="001650A3" w:rsidP="001650A3">
      <w:pPr>
        <w:suppressAutoHyphens/>
        <w:ind w:firstLine="709"/>
      </w:pPr>
      <w:r>
        <w:t>Аудио- и (или) видеозапись осуществляется открыто, с уведомлением в начале и конце записи о дате, месте, времени начала и окончания осуществления записи.</w:t>
      </w:r>
    </w:p>
    <w:p w:rsidR="001650A3" w:rsidRDefault="001650A3" w:rsidP="001650A3">
      <w:pPr>
        <w:suppressAutoHyphens/>
        <w:ind w:firstLine="709"/>
      </w:pPr>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650A3" w:rsidRDefault="00F55008" w:rsidP="001650A3">
      <w:pPr>
        <w:suppressAutoHyphens/>
        <w:ind w:firstLine="709"/>
      </w:pPr>
      <w:r>
        <w:t xml:space="preserve">3.9.8.2. </w:t>
      </w:r>
      <w:r w:rsidR="001650A3">
        <w:t>При проведении контрольного мероприятия аудио- или видеозапись осуществляется в случаях:</w:t>
      </w:r>
    </w:p>
    <w:p w:rsidR="001650A3" w:rsidRDefault="001650A3" w:rsidP="001650A3">
      <w:pPr>
        <w:suppressAutoHyphens/>
        <w:ind w:firstLine="709"/>
      </w:pPr>
      <w:r>
        <w:t>а) проведения контрольного мероприятия при взаимодействии с контролируемым лицом одним должностным лицом, уполномоченным осуществлять контроль;</w:t>
      </w:r>
    </w:p>
    <w:p w:rsidR="001650A3" w:rsidRDefault="001650A3" w:rsidP="001650A3">
      <w:pPr>
        <w:suppressAutoHyphens/>
        <w:ind w:firstLine="709"/>
      </w:pPr>
      <w:r>
        <w:t>б) с момента выявления при проведении контрольного мероприятия признаков нарушений обязательных требований;</w:t>
      </w:r>
    </w:p>
    <w:p w:rsidR="001650A3" w:rsidRDefault="001650A3" w:rsidP="001650A3">
      <w:pPr>
        <w:suppressAutoHyphens/>
        <w:ind w:firstLine="709"/>
      </w:pPr>
      <w:r>
        <w:t>в) в случае отказа контролируемого лица должностному лицу, уполномоченному осуществлять контроль, в доступе на объекты контроля;</w:t>
      </w:r>
    </w:p>
    <w:p w:rsidR="001650A3" w:rsidRDefault="001650A3" w:rsidP="001650A3">
      <w:pPr>
        <w:suppressAutoHyphens/>
        <w:ind w:firstLine="709"/>
      </w:pPr>
      <w:r>
        <w:t>г) при проведении выездного обследования.</w:t>
      </w:r>
    </w:p>
    <w:p w:rsidR="001650A3" w:rsidRDefault="001650A3" w:rsidP="001650A3">
      <w:pPr>
        <w:suppressAutoHyphens/>
        <w:ind w:firstLine="709"/>
      </w:pPr>
      <w:r>
        <w:lastRenderedPageBreak/>
        <w:t>Результаты применения технических средств оформляются приложением к акту контрольного мероприятия.</w:t>
      </w:r>
    </w:p>
    <w:p w:rsidR="001650A3" w:rsidRDefault="00F55008" w:rsidP="001650A3">
      <w:pPr>
        <w:suppressAutoHyphens/>
        <w:ind w:firstLine="709"/>
      </w:pPr>
      <w:r>
        <w:t xml:space="preserve">3.9.8.3. </w:t>
      </w:r>
      <w:r w:rsidR="001650A3">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1650A3" w:rsidRDefault="00F55008" w:rsidP="001650A3">
      <w:pPr>
        <w:suppressAutoHyphens/>
        <w:ind w:firstLine="709"/>
      </w:pPr>
      <w:r>
        <w:t xml:space="preserve">3.10. </w:t>
      </w:r>
      <w:r w:rsidR="001650A3">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распоряжение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1650A3" w:rsidRDefault="001650A3" w:rsidP="001650A3">
      <w:pPr>
        <w:suppressAutoHyphens/>
        <w:ind w:firstLine="709"/>
      </w:pPr>
      <w:r>
        <w:t>1) дата, время и место принятия решения;</w:t>
      </w:r>
    </w:p>
    <w:p w:rsidR="001650A3" w:rsidRDefault="001650A3" w:rsidP="001650A3">
      <w:pPr>
        <w:suppressAutoHyphens/>
        <w:ind w:firstLine="709"/>
      </w:pPr>
      <w:r>
        <w:t>2) кем принято решение;</w:t>
      </w:r>
    </w:p>
    <w:p w:rsidR="001650A3" w:rsidRDefault="001650A3" w:rsidP="001650A3">
      <w:pPr>
        <w:suppressAutoHyphens/>
        <w:ind w:firstLine="709"/>
      </w:pPr>
      <w:r>
        <w:t>3) основание проведения контрольного мероприятия;</w:t>
      </w:r>
    </w:p>
    <w:p w:rsidR="001650A3" w:rsidRDefault="001650A3" w:rsidP="001650A3">
      <w:pPr>
        <w:suppressAutoHyphens/>
        <w:ind w:firstLine="709"/>
      </w:pPr>
      <w:r>
        <w:t>4) вид контроля;</w:t>
      </w:r>
    </w:p>
    <w:p w:rsidR="001650A3" w:rsidRDefault="001650A3" w:rsidP="001650A3">
      <w:pPr>
        <w:suppressAutoHyphens/>
        <w:ind w:firstLine="709"/>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1650A3" w:rsidRDefault="001650A3" w:rsidP="001650A3">
      <w:pPr>
        <w:suppressAutoHyphens/>
        <w:ind w:firstLine="709"/>
      </w:pPr>
      <w:r>
        <w:t>6) объект контроля, в отношении которого проводится контрольное мероприятие;</w:t>
      </w:r>
    </w:p>
    <w:p w:rsidR="001650A3" w:rsidRDefault="001650A3" w:rsidP="001650A3">
      <w:pPr>
        <w:suppressAutoHyphens/>
        <w:ind w:firstLine="709"/>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1650A3" w:rsidRDefault="001650A3" w:rsidP="001650A3">
      <w:pPr>
        <w:suppressAutoHyphens/>
        <w:ind w:firstLine="709"/>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1650A3" w:rsidRDefault="001650A3" w:rsidP="001650A3">
      <w:pPr>
        <w:suppressAutoHyphens/>
        <w:ind w:firstLine="709"/>
      </w:pPr>
      <w:r>
        <w:t>9) вид контрольного мероприятия;</w:t>
      </w:r>
    </w:p>
    <w:p w:rsidR="001650A3" w:rsidRDefault="001650A3" w:rsidP="001650A3">
      <w:pPr>
        <w:suppressAutoHyphens/>
        <w:ind w:firstLine="709"/>
      </w:pPr>
      <w:r>
        <w:t>10) перечень контрольных действий, совершаемых в рамках контрольного мероприятия;</w:t>
      </w:r>
    </w:p>
    <w:p w:rsidR="001650A3" w:rsidRDefault="001650A3" w:rsidP="001650A3">
      <w:pPr>
        <w:suppressAutoHyphens/>
        <w:ind w:firstLine="709"/>
      </w:pPr>
      <w:r>
        <w:t>11) предмет контрольного мероприятия;</w:t>
      </w:r>
    </w:p>
    <w:p w:rsidR="001650A3" w:rsidRDefault="001650A3" w:rsidP="001650A3">
      <w:pPr>
        <w:suppressAutoHyphens/>
        <w:ind w:firstLine="709"/>
      </w:pPr>
      <w:r>
        <w:t>12) дата проведения контрольного мероприятия, в том числе срок непосредственного взаимодействия с контролируемым лицом;</w:t>
      </w:r>
    </w:p>
    <w:p w:rsidR="001650A3" w:rsidRDefault="001650A3" w:rsidP="001650A3">
      <w:pPr>
        <w:suppressAutoHyphens/>
        <w:ind w:firstLine="709"/>
      </w:pPr>
      <w:r>
        <w:t>13)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1650A3" w:rsidRDefault="00F55008" w:rsidP="001650A3">
      <w:pPr>
        <w:suppressAutoHyphens/>
        <w:ind w:firstLine="709"/>
      </w:pPr>
      <w:r>
        <w:lastRenderedPageBreak/>
        <w:t xml:space="preserve">3.11. </w:t>
      </w:r>
      <w:r w:rsidR="001650A3">
        <w:t>В случае принятия распоряжения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в сфере благоустройства, о проведении контрольного мероприятия.</w:t>
      </w:r>
    </w:p>
    <w:p w:rsidR="001650A3" w:rsidRDefault="00F55008" w:rsidP="001650A3">
      <w:pPr>
        <w:suppressAutoHyphens/>
        <w:ind w:firstLine="709"/>
      </w:pPr>
      <w:r>
        <w:t xml:space="preserve">3.12. </w:t>
      </w:r>
      <w:r w:rsidR="001650A3">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t>Дербентского сельского поселения Тимашевского муниципального района Краснодарского края</w:t>
      </w:r>
      <w:r w:rsidR="001650A3">
        <w:t>, задания, содержащегося в планах работы контрольного органа, в том числе в случаях, установленных Федеральным законом от № 248-ФЗ.</w:t>
      </w:r>
    </w:p>
    <w:p w:rsidR="001650A3" w:rsidRDefault="00F55008" w:rsidP="001650A3">
      <w:pPr>
        <w:suppressAutoHyphens/>
        <w:ind w:firstLine="709"/>
      </w:pPr>
      <w:r>
        <w:t xml:space="preserve">3.13. </w:t>
      </w:r>
      <w:r w:rsidR="001650A3">
        <w:t>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 248-ФЗ.</w:t>
      </w:r>
    </w:p>
    <w:p w:rsidR="001650A3" w:rsidRDefault="00F55008" w:rsidP="001650A3">
      <w:pPr>
        <w:suppressAutoHyphens/>
        <w:ind w:firstLine="709"/>
      </w:pPr>
      <w:r>
        <w:t xml:space="preserve">3.14. </w:t>
      </w:r>
      <w:r w:rsidR="001650A3">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1650A3" w:rsidRDefault="001650A3" w:rsidP="001650A3">
      <w:pPr>
        <w:suppressAutoHyphens/>
        <w:ind w:firstLine="709"/>
      </w:pPr>
      <w:r>
        <w:t>В отношении проведения контрольных (надзорных) мероприятий без взаимодействия не требуется принятие решения о проведении данного контрольного мероприятия.</w:t>
      </w:r>
    </w:p>
    <w:p w:rsidR="001650A3" w:rsidRDefault="009912A6" w:rsidP="001650A3">
      <w:pPr>
        <w:suppressAutoHyphens/>
        <w:ind w:firstLine="709"/>
      </w:pPr>
      <w:r>
        <w:t xml:space="preserve">3.15. </w:t>
      </w:r>
      <w:r w:rsidR="001650A3">
        <w:t xml:space="preserve">Контрольный орган при организации и осуществлении муниципального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w:t>
      </w:r>
      <w:r>
        <w:t xml:space="preserve">                                </w:t>
      </w:r>
      <w:r w:rsidR="001650A3">
        <w:t xml:space="preserve">от 19 апреля 2016 г.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w:t>
      </w:r>
      <w:r w:rsidR="001650A3">
        <w:lastRenderedPageBreak/>
        <w:t>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 № 338 «О межведомственном информационном взаимодействии в рамках осуществления государственного контроля (надзора), муниципального контроля».</w:t>
      </w:r>
    </w:p>
    <w:p w:rsidR="001650A3" w:rsidRDefault="009912A6" w:rsidP="001650A3">
      <w:pPr>
        <w:suppressAutoHyphens/>
        <w:ind w:firstLine="709"/>
      </w:pPr>
      <w:r>
        <w:t xml:space="preserve">3.16. </w:t>
      </w:r>
      <w:r w:rsidR="001650A3">
        <w:t>При проведении контрольных мероприятий и совершении контрольных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1650A3" w:rsidRDefault="009912A6" w:rsidP="001650A3">
      <w:pPr>
        <w:suppressAutoHyphens/>
        <w:ind w:firstLine="709"/>
      </w:pPr>
      <w:r>
        <w:t xml:space="preserve">3.17. </w:t>
      </w:r>
      <w:r w:rsidR="001650A3">
        <w:t>В случае, при наступлении которого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(но не более чем на 20 дней), относится соблюдение одновременно следующих условий:</w:t>
      </w:r>
    </w:p>
    <w:p w:rsidR="001650A3" w:rsidRDefault="009912A6" w:rsidP="001650A3">
      <w:pPr>
        <w:suppressAutoHyphens/>
        <w:ind w:firstLine="709"/>
      </w:pPr>
      <w:r>
        <w:t xml:space="preserve">1) </w:t>
      </w:r>
      <w:r w:rsidR="001650A3">
        <w:t>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w:t>
      </w:r>
      <w:r>
        <w:t>дении контрольного мероприятия;</w:t>
      </w:r>
    </w:p>
    <w:p w:rsidR="001650A3" w:rsidRDefault="009912A6" w:rsidP="001650A3">
      <w:pPr>
        <w:suppressAutoHyphens/>
        <w:ind w:firstLine="709"/>
      </w:pPr>
      <w:r>
        <w:t xml:space="preserve">2) </w:t>
      </w:r>
      <w:r w:rsidR="001650A3">
        <w:t>отсутствие признаков явной непосредственной угрозы причинения или фактического причинения вреда (ущерба) охраняемым законом ценностям;</w:t>
      </w:r>
    </w:p>
    <w:p w:rsidR="001650A3" w:rsidRDefault="009912A6" w:rsidP="001650A3">
      <w:pPr>
        <w:suppressAutoHyphens/>
        <w:ind w:firstLine="709"/>
      </w:pPr>
      <w:r>
        <w:t xml:space="preserve">3) </w:t>
      </w:r>
      <w:r w:rsidR="001650A3">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1650A3" w:rsidRDefault="009912A6" w:rsidP="001650A3">
      <w:pPr>
        <w:suppressAutoHyphens/>
        <w:ind w:firstLine="709"/>
      </w:pPr>
      <w:r>
        <w:t xml:space="preserve">3.18. </w:t>
      </w:r>
      <w:r w:rsidR="001650A3">
        <w:t xml:space="preserve">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w:t>
      </w:r>
      <w:r w:rsidR="001650A3">
        <w:lastRenderedPageBreak/>
        <w:t>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1650A3" w:rsidRDefault="001650A3" w:rsidP="001650A3">
      <w:pPr>
        <w:suppressAutoHyphens/>
        <w:ind w:firstLine="709"/>
      </w:pPr>
      <w: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1650A3" w:rsidRDefault="001650A3" w:rsidP="001650A3">
      <w:pPr>
        <w:suppressAutoHyphens/>
        <w:ind w:firstLine="709"/>
      </w:pPr>
      <w: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подпунктами 1.10.2, 1.10.3 пункта 1.10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1650A3" w:rsidRDefault="001650A3" w:rsidP="001650A3">
      <w:pPr>
        <w:suppressAutoHyphens/>
        <w:ind w:firstLine="709"/>
      </w:pPr>
      <w:r>
        <w:t>В случае, указанном в абзаце 3 настоящего пункта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w:t>
      </w:r>
    </w:p>
    <w:p w:rsidR="001650A3" w:rsidRDefault="009912A6" w:rsidP="001650A3">
      <w:pPr>
        <w:suppressAutoHyphens/>
        <w:ind w:firstLine="709"/>
      </w:pPr>
      <w:r>
        <w:t xml:space="preserve">3.19. </w:t>
      </w:r>
      <w:r w:rsidR="001650A3">
        <w:t>Срок проведения выездной проверки не м</w:t>
      </w:r>
      <w:r>
        <w:t>ожет превышать 10 рабочих дней.</w:t>
      </w:r>
    </w:p>
    <w:p w:rsidR="001650A3" w:rsidRDefault="001650A3" w:rsidP="001650A3">
      <w:pPr>
        <w:suppressAutoHyphens/>
        <w:ind w:firstLine="709"/>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009912A6">
        <w:t xml:space="preserve">                </w:t>
      </w:r>
      <w:r>
        <w:t xml:space="preserve">50 часов для малого предприятия и 15 часов для </w:t>
      </w:r>
      <w:proofErr w:type="spellStart"/>
      <w:r>
        <w:t>микропредприятия</w:t>
      </w:r>
      <w:proofErr w:type="spellEnd"/>
      <w:r>
        <w:t xml:space="preserve">. </w:t>
      </w:r>
    </w:p>
    <w:p w:rsidR="001650A3" w:rsidRDefault="001650A3" w:rsidP="001650A3">
      <w:pPr>
        <w:suppressAutoHyphens/>
        <w:ind w:firstLine="709"/>
      </w:pPr>
      <w: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650A3" w:rsidRDefault="009912A6" w:rsidP="001650A3">
      <w:pPr>
        <w:suppressAutoHyphens/>
        <w:ind w:firstLine="709"/>
      </w:pPr>
      <w:r>
        <w:t xml:space="preserve">3.20. </w:t>
      </w:r>
      <w:r w:rsidR="001650A3">
        <w:t xml:space="preserve">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w:t>
      </w:r>
      <w:r w:rsidR="001650A3">
        <w:lastRenderedPageBreak/>
        <w:t>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1650A3" w:rsidRDefault="009912A6" w:rsidP="001650A3">
      <w:pPr>
        <w:suppressAutoHyphens/>
        <w:ind w:firstLine="709"/>
      </w:pPr>
      <w:r>
        <w:t xml:space="preserve">3.21. </w:t>
      </w:r>
      <w:r w:rsidR="001650A3">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3.30 настоящего Положения.</w:t>
      </w:r>
    </w:p>
    <w:p w:rsidR="001650A3" w:rsidRDefault="009912A6" w:rsidP="001650A3">
      <w:pPr>
        <w:suppressAutoHyphens/>
        <w:ind w:firstLine="709"/>
      </w:pPr>
      <w:r>
        <w:t xml:space="preserve">3.22. </w:t>
      </w:r>
      <w:r w:rsidR="001650A3">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1650A3" w:rsidRDefault="001650A3" w:rsidP="001650A3">
      <w:pPr>
        <w:suppressAutoHyphens/>
        <w:ind w:firstLine="709"/>
      </w:pPr>
      <w:r>
        <w:t>В случае если в ходе проведения выездного обследования в рамках муниципального контроля в сфере благоустройства при проведении контрольных мероприятий без взаимодействия с контролируемым лицом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p>
    <w:p w:rsidR="001650A3" w:rsidRDefault="009912A6" w:rsidP="001650A3">
      <w:pPr>
        <w:suppressAutoHyphens/>
        <w:ind w:firstLine="709"/>
      </w:pPr>
      <w:r>
        <w:t xml:space="preserve">3.23. </w:t>
      </w:r>
      <w:r w:rsidR="001650A3">
        <w:t>Документы, иные материалы, являющиеся доказательствами нарушения обязательных требований, должны быть приобщены к акту контрольного мероприятия.</w:t>
      </w:r>
    </w:p>
    <w:p w:rsidR="001650A3" w:rsidRDefault="009912A6" w:rsidP="001650A3">
      <w:pPr>
        <w:suppressAutoHyphens/>
        <w:ind w:firstLine="709"/>
      </w:pPr>
      <w:r>
        <w:t xml:space="preserve">3.24. </w:t>
      </w:r>
      <w:r w:rsidR="001650A3">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rsidR="001650A3" w:rsidRDefault="009912A6" w:rsidP="001650A3">
      <w:pPr>
        <w:suppressAutoHyphens/>
        <w:ind w:firstLine="709"/>
      </w:pPr>
      <w:r>
        <w:lastRenderedPageBreak/>
        <w:t xml:space="preserve">3.25. </w:t>
      </w:r>
      <w:r w:rsidR="001650A3">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о государственной и иной охраняемой законом тайне.</w:t>
      </w:r>
    </w:p>
    <w:p w:rsidR="001650A3" w:rsidRDefault="009912A6" w:rsidP="001650A3">
      <w:pPr>
        <w:suppressAutoHyphens/>
        <w:ind w:firstLine="709"/>
      </w:pPr>
      <w:r>
        <w:t xml:space="preserve">3.26. </w:t>
      </w:r>
      <w:r w:rsidR="001650A3">
        <w:t>Акт контрольного мероприятия, проведение которого было согласовано органом прокуратуры, направляется с использованием Единого реестра контрольных (надзорных) мероприятий в орган прокуратуры непосредственно после его оформления.</w:t>
      </w:r>
    </w:p>
    <w:p w:rsidR="001650A3" w:rsidRDefault="009912A6" w:rsidP="001650A3">
      <w:pPr>
        <w:suppressAutoHyphens/>
        <w:ind w:firstLine="709"/>
      </w:pPr>
      <w:r>
        <w:t xml:space="preserve">3.27. </w:t>
      </w:r>
      <w:r w:rsidR="001650A3">
        <w:t>Контрольный орган осуществляет учет проводимых профилактических мероприятий, указанных в подпунктах 3 и 5 пункта 2.5 Положения, контрольных мероприятий, указанных в подпунктах 1 – 4 пункта 3.3 Положения, принятых контрольным органом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1650A3" w:rsidRDefault="001650A3" w:rsidP="001650A3">
      <w:pPr>
        <w:suppressAutoHyphens/>
        <w:ind w:firstLine="709"/>
      </w:pPr>
      <w: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пункте 3.4 Положения, указанные акты и (или) предписания подлежат учету в Едином реестре контрольных (надзорных) мероприятий.</w:t>
      </w:r>
    </w:p>
    <w:p w:rsidR="001650A3" w:rsidRDefault="009912A6" w:rsidP="001650A3">
      <w:pPr>
        <w:suppressAutoHyphens/>
        <w:ind w:firstLine="709"/>
      </w:pPr>
      <w:r>
        <w:t xml:space="preserve">3.28. </w:t>
      </w:r>
      <w:r w:rsidR="001650A3">
        <w:t>Ознакомление с результатами контрольного мероприятия.</w:t>
      </w:r>
    </w:p>
    <w:p w:rsidR="001650A3" w:rsidRDefault="001650A3" w:rsidP="001650A3">
      <w:pPr>
        <w:suppressAutoHyphens/>
        <w:ind w:firstLine="709"/>
      </w:pPr>
      <w:r>
        <w:t>3</w:t>
      </w:r>
      <w:r w:rsidR="009912A6">
        <w:t xml:space="preserve">.28.1. </w:t>
      </w:r>
      <w:r>
        <w:t>Контролируемое лицо или его представитель знакомятся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p w:rsidR="001650A3" w:rsidRDefault="009912A6" w:rsidP="001650A3">
      <w:pPr>
        <w:suppressAutoHyphens/>
        <w:ind w:firstLine="709"/>
      </w:pPr>
      <w:r>
        <w:t xml:space="preserve">3.28.2. </w:t>
      </w:r>
      <w:r w:rsidR="001650A3">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инструментальные обследование, испытание; экспертиза,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 и пунктом 1.10 Положения.</w:t>
      </w:r>
    </w:p>
    <w:p w:rsidR="001650A3" w:rsidRDefault="009912A6" w:rsidP="001650A3">
      <w:pPr>
        <w:suppressAutoHyphens/>
        <w:ind w:firstLine="709"/>
      </w:pPr>
      <w:r>
        <w:t xml:space="preserve">3.28.3. </w:t>
      </w:r>
      <w:r w:rsidR="001650A3">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1650A3" w:rsidRDefault="009912A6" w:rsidP="001650A3">
      <w:pPr>
        <w:suppressAutoHyphens/>
        <w:ind w:firstLine="709"/>
      </w:pPr>
      <w:r>
        <w:t xml:space="preserve">3.28.4. </w:t>
      </w:r>
      <w:r w:rsidR="001650A3">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3.24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подпунктом 2 пункта 1.10.3 Положения.</w:t>
      </w:r>
    </w:p>
    <w:p w:rsidR="001650A3" w:rsidRDefault="009912A6" w:rsidP="001650A3">
      <w:pPr>
        <w:suppressAutoHyphens/>
        <w:ind w:firstLine="709"/>
      </w:pPr>
      <w:r>
        <w:lastRenderedPageBreak/>
        <w:t xml:space="preserve">3.29. </w:t>
      </w:r>
      <w:r w:rsidR="001650A3">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650A3" w:rsidRDefault="009912A6" w:rsidP="001650A3">
      <w:pPr>
        <w:suppressAutoHyphens/>
        <w:ind w:firstLine="709"/>
      </w:pPr>
      <w:r>
        <w:t xml:space="preserve">3.30. </w:t>
      </w:r>
      <w:r w:rsidR="001650A3">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1650A3" w:rsidRDefault="001650A3" w:rsidP="001650A3">
      <w:pPr>
        <w:suppressAutoHyphens/>
        <w:ind w:firstLine="709"/>
      </w:pPr>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1650A3" w:rsidRDefault="001650A3" w:rsidP="001650A3">
      <w:pPr>
        <w:suppressAutoHyphens/>
        <w:ind w:firstLine="709"/>
      </w:pPr>
      <w:r>
        <w:t>2) незамедлительно принять предус</w:t>
      </w:r>
      <w:r w:rsidR="009912A6">
        <w:t>мотренные законодательством Рос</w:t>
      </w:r>
      <w:r>
        <w:t>сийской Федерации меры по недопущению</w:t>
      </w:r>
      <w:r w:rsidR="009912A6">
        <w:t xml:space="preserve"> причинения вреда (ущерба) охра</w:t>
      </w:r>
      <w:r>
        <w:t>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w:t>
      </w:r>
      <w:r w:rsidR="009912A6">
        <w:t>деющих и (или) пользующихся объ</w:t>
      </w:r>
      <w:r>
        <w:t>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650A3" w:rsidRDefault="001650A3" w:rsidP="001650A3">
      <w:pPr>
        <w:suppressAutoHyphens/>
        <w:ind w:firstLine="709"/>
      </w:pPr>
      <w:r>
        <w:t>3) при выявлении в ходе контрольного мероприятия признако</w:t>
      </w:r>
      <w:r w:rsidR="009912A6">
        <w:t>в пре</w:t>
      </w:r>
      <w:r>
        <w:t>ступления или административного правонарушения направить соответствующую информацию в государственный орга</w:t>
      </w:r>
      <w:r w:rsidR="009912A6">
        <w:t>н в соответствии со своей компе</w:t>
      </w:r>
      <w:r>
        <w:t>тенцией или при наличии соответствующих полномочий принять меры по привлечению виновных лиц к установленной законом ответственности;</w:t>
      </w:r>
    </w:p>
    <w:p w:rsidR="001650A3" w:rsidRDefault="001650A3" w:rsidP="001650A3">
      <w:pPr>
        <w:suppressAutoHyphens/>
        <w:ind w:firstLine="709"/>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650A3" w:rsidRDefault="001650A3" w:rsidP="001650A3">
      <w:pPr>
        <w:suppressAutoHyphens/>
        <w:ind w:firstLine="709"/>
      </w:pPr>
      <w:r>
        <w:t>5) рассмотреть вопрос о выдаче рекомендаций по соблюдению обязательных требований, проведении иных м</w:t>
      </w:r>
      <w:r w:rsidR="009912A6">
        <w:t xml:space="preserve">ероприятий, направленных на </w:t>
      </w:r>
      <w:r w:rsidR="009912A6">
        <w:lastRenderedPageBreak/>
        <w:t>про</w:t>
      </w:r>
      <w:r>
        <w:t>филактику рисков причинения вреда (у</w:t>
      </w:r>
      <w:r w:rsidR="009912A6">
        <w:t>щерба) охраняемым законом ценно</w:t>
      </w:r>
      <w:r>
        <w:t>стям.</w:t>
      </w:r>
    </w:p>
    <w:p w:rsidR="001650A3" w:rsidRDefault="009912A6" w:rsidP="001650A3">
      <w:pPr>
        <w:suppressAutoHyphens/>
        <w:ind w:firstLine="709"/>
      </w:pPr>
      <w:r>
        <w:t xml:space="preserve">3.31. </w:t>
      </w:r>
      <w:r w:rsidR="001650A3">
        <w:t>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rsidR="001650A3" w:rsidRDefault="001650A3" w:rsidP="001650A3">
      <w:pPr>
        <w:suppressAutoHyphens/>
        <w:ind w:firstLine="709"/>
      </w:pPr>
      <w: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w:t>
      </w:r>
      <w:r w:rsidR="009912A6">
        <w:t>етственность, в акте контрольно</w:t>
      </w:r>
      <w:r>
        <w:t xml:space="preserve">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w:t>
      </w:r>
      <w:r w:rsidR="009912A6">
        <w:t>на при</w:t>
      </w:r>
      <w:r>
        <w:t>влечение к соответствующей ответственности.</w:t>
      </w:r>
    </w:p>
    <w:p w:rsidR="001650A3" w:rsidRDefault="009912A6" w:rsidP="001650A3">
      <w:pPr>
        <w:suppressAutoHyphens/>
        <w:ind w:firstLine="709"/>
      </w:pPr>
      <w:r>
        <w:t xml:space="preserve">3.32. </w:t>
      </w:r>
      <w:r w:rsidR="001650A3">
        <w:t>Выдача предписания об устр</w:t>
      </w:r>
      <w:r>
        <w:t>анении выявленных нарушений обя</w:t>
      </w:r>
      <w:r w:rsidR="001650A3">
        <w:t>зательных требований.</w:t>
      </w:r>
    </w:p>
    <w:p w:rsidR="001650A3" w:rsidRDefault="001650A3" w:rsidP="001650A3">
      <w:pPr>
        <w:suppressAutoHyphens/>
        <w:ind w:firstLine="709"/>
      </w:pPr>
      <w:r>
        <w:t>Предписание об устранении выявле</w:t>
      </w:r>
      <w:r w:rsidR="009912A6">
        <w:t>нных нарушений обязательных тре</w:t>
      </w:r>
      <w:r>
        <w:t>бований выдается контролируемому лицу в случае, если вы</w:t>
      </w:r>
      <w:r w:rsidR="009912A6">
        <w:t>явленные наруше</w:t>
      </w:r>
      <w:r>
        <w:t>ния обязательных требований не устран</w:t>
      </w:r>
      <w:r w:rsidR="009912A6">
        <w:t>ены до окончания проведения кон</w:t>
      </w:r>
      <w:r>
        <w:t>трольного мероприятия, обязательного профилактического визита.</w:t>
      </w:r>
    </w:p>
    <w:p w:rsidR="001650A3" w:rsidRDefault="001650A3" w:rsidP="001650A3">
      <w:pPr>
        <w:suppressAutoHyphens/>
        <w:ind w:firstLine="709"/>
      </w:pPr>
      <w:r>
        <w:t>Контрольный орган может отменить</w:t>
      </w:r>
      <w:r w:rsidR="009912A6">
        <w:t xml:space="preserve"> предписание об устранении выяв</w:t>
      </w:r>
      <w:r>
        <w:t>ленных нарушений обязательных требований в с</w:t>
      </w:r>
      <w:r w:rsidR="009912A6">
        <w:t>лучаях, установленных Фе</w:t>
      </w:r>
      <w:r>
        <w:t>деральным законом № 248-ФЗ.</w:t>
      </w:r>
    </w:p>
    <w:p w:rsidR="001650A3" w:rsidRDefault="001650A3" w:rsidP="001650A3">
      <w:pPr>
        <w:suppressAutoHyphens/>
        <w:ind w:firstLine="709"/>
      </w:pPr>
    </w:p>
    <w:p w:rsidR="001650A3" w:rsidRDefault="001650A3" w:rsidP="009912A6">
      <w:pPr>
        <w:suppressAutoHyphens/>
        <w:ind w:firstLine="709"/>
        <w:jc w:val="center"/>
        <w:rPr>
          <w:b/>
        </w:rPr>
      </w:pPr>
      <w:r w:rsidRPr="009912A6">
        <w:rPr>
          <w:b/>
        </w:rPr>
        <w:t>4. Обжалование решений контрольного органа, действий (бездействия) должностных лиц, уполномоченных осуществлять муниципальный контроль в сфере благоустройства</w:t>
      </w:r>
    </w:p>
    <w:p w:rsidR="009912A6" w:rsidRPr="009912A6" w:rsidRDefault="009912A6" w:rsidP="009912A6">
      <w:pPr>
        <w:suppressAutoHyphens/>
        <w:ind w:firstLine="709"/>
        <w:jc w:val="center"/>
        <w:rPr>
          <w:b/>
        </w:rPr>
      </w:pPr>
    </w:p>
    <w:p w:rsidR="001650A3" w:rsidRDefault="001650A3" w:rsidP="001650A3">
      <w:pPr>
        <w:suppressAutoHyphens/>
        <w:ind w:firstLine="709"/>
      </w:pPr>
      <w:r>
        <w:t>4.1. Решения контрольного органа, действия (бездействие) должностных лиц, уполномоченных осуществлять муниц</w:t>
      </w:r>
      <w:r w:rsidR="009912A6">
        <w:t>ипальный контроль в сфере благо</w:t>
      </w:r>
      <w:r>
        <w:t>устройства, могут быть обжалованы в судебном порядке.</w:t>
      </w:r>
    </w:p>
    <w:p w:rsidR="001650A3" w:rsidRDefault="001650A3" w:rsidP="001650A3">
      <w:pPr>
        <w:suppressAutoHyphens/>
        <w:ind w:firstLine="709"/>
      </w:pPr>
      <w:r>
        <w:t>4.2. Досудебный порядок подачи жал</w:t>
      </w:r>
      <w:r w:rsidR="009912A6">
        <w:t>об на решения контрольного орга</w:t>
      </w:r>
      <w:r>
        <w:t>на, действия (бездействие) должностных лиц, уполномоченных осуществлять муниципальный контроль в сфере благоустройства, не применяется.</w:t>
      </w:r>
    </w:p>
    <w:p w:rsidR="001650A3" w:rsidRDefault="001650A3" w:rsidP="001650A3">
      <w:pPr>
        <w:suppressAutoHyphens/>
        <w:ind w:firstLine="709"/>
      </w:pPr>
    </w:p>
    <w:p w:rsidR="009912A6" w:rsidRDefault="001650A3" w:rsidP="009912A6">
      <w:pPr>
        <w:suppressAutoHyphens/>
        <w:ind w:firstLine="709"/>
        <w:jc w:val="center"/>
        <w:rPr>
          <w:b/>
        </w:rPr>
      </w:pPr>
      <w:r w:rsidRPr="009912A6">
        <w:rPr>
          <w:b/>
        </w:rPr>
        <w:t xml:space="preserve">5. Ключевые показатели контроля в сфере благоустройства </w:t>
      </w:r>
    </w:p>
    <w:p w:rsidR="001650A3" w:rsidRDefault="001650A3" w:rsidP="009912A6">
      <w:pPr>
        <w:suppressAutoHyphens/>
        <w:ind w:firstLine="709"/>
        <w:jc w:val="center"/>
        <w:rPr>
          <w:b/>
        </w:rPr>
      </w:pPr>
      <w:r w:rsidRPr="009912A6">
        <w:rPr>
          <w:b/>
        </w:rPr>
        <w:t>и их целевые значения</w:t>
      </w:r>
    </w:p>
    <w:p w:rsidR="009912A6" w:rsidRPr="009912A6" w:rsidRDefault="009912A6" w:rsidP="009912A6">
      <w:pPr>
        <w:suppressAutoHyphens/>
        <w:ind w:firstLine="709"/>
        <w:jc w:val="center"/>
        <w:rPr>
          <w:b/>
        </w:rPr>
      </w:pPr>
    </w:p>
    <w:p w:rsidR="001650A3" w:rsidRDefault="001650A3" w:rsidP="001650A3">
      <w:pPr>
        <w:suppressAutoHyphens/>
        <w:ind w:firstLine="709"/>
      </w:pPr>
      <w: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 248-ФЗ. </w:t>
      </w:r>
    </w:p>
    <w:p w:rsidR="001650A3" w:rsidRDefault="001650A3" w:rsidP="001650A3">
      <w:pPr>
        <w:suppressAutoHyphens/>
        <w:ind w:firstLine="709"/>
      </w:pPr>
      <w:r>
        <w:lastRenderedPageBreak/>
        <w:t>5.2. Ключевые показатели вида контроля и их целевые значения, индикативные показатели для контроля в сфере благоустройства указаны в приложении № 3 к настоящему Положению.</w:t>
      </w:r>
    </w:p>
    <w:p w:rsidR="001650A3" w:rsidRDefault="001650A3" w:rsidP="001650A3">
      <w:pPr>
        <w:suppressAutoHyphens/>
      </w:pPr>
    </w:p>
    <w:p w:rsidR="001650A3" w:rsidRDefault="001650A3" w:rsidP="001650A3">
      <w:pPr>
        <w:suppressAutoHyphens/>
      </w:pPr>
    </w:p>
    <w:p w:rsidR="009912A6" w:rsidRDefault="009912A6" w:rsidP="009912A6">
      <w:pPr>
        <w:suppressAutoHyphens/>
      </w:pPr>
      <w:r>
        <w:t xml:space="preserve">Глава Дербентского сельского поселения </w:t>
      </w:r>
    </w:p>
    <w:p w:rsidR="009912A6" w:rsidRDefault="009912A6" w:rsidP="009912A6">
      <w:pPr>
        <w:suppressAutoHyphens/>
      </w:pPr>
      <w:r>
        <w:t>Тимашевского муниципального района</w:t>
      </w:r>
    </w:p>
    <w:p w:rsidR="009912A6" w:rsidRDefault="009912A6" w:rsidP="009912A6">
      <w:pPr>
        <w:suppressAutoHyphens/>
      </w:pPr>
      <w:r>
        <w:t>Краснодарского края                                                                        С.С. Колесников</w:t>
      </w:r>
    </w:p>
    <w:p w:rsidR="009912A6" w:rsidRDefault="009912A6" w:rsidP="009912A6">
      <w:pPr>
        <w:suppressAutoHyphens/>
        <w:sectPr w:rsidR="009912A6" w:rsidSect="009957BF">
          <w:pgSz w:w="11906" w:h="16838" w:code="9"/>
          <w:pgMar w:top="1134" w:right="567" w:bottom="1134" w:left="1701" w:header="425" w:footer="0" w:gutter="0"/>
          <w:pgNumType w:start="1"/>
          <w:cols w:space="708"/>
          <w:titlePg/>
          <w:docGrid w:linePitch="381"/>
        </w:sectPr>
      </w:pPr>
    </w:p>
    <w:p w:rsidR="009912A6" w:rsidRDefault="009912A6" w:rsidP="009912A6">
      <w:pPr>
        <w:suppressAutoHyphens/>
        <w:ind w:left="4820"/>
      </w:pPr>
      <w:r>
        <w:lastRenderedPageBreak/>
        <w:t xml:space="preserve">Приложение № 1 </w:t>
      </w:r>
    </w:p>
    <w:p w:rsidR="009912A6" w:rsidRDefault="009912A6" w:rsidP="00F727C9">
      <w:pPr>
        <w:suppressAutoHyphens/>
        <w:ind w:left="4820"/>
      </w:pPr>
      <w:r>
        <w:t xml:space="preserve">к Положению муниципальном контроле </w:t>
      </w:r>
      <w:r w:rsidR="00F727C9">
        <w:t xml:space="preserve">в сфере благоустройства на территории </w:t>
      </w:r>
      <w:r>
        <w:t>Дербентского сельского поселения Тимашевского муниципального района Краснодарского края</w:t>
      </w:r>
    </w:p>
    <w:p w:rsidR="009912A6" w:rsidRDefault="009912A6" w:rsidP="009912A6">
      <w:pPr>
        <w:suppressAutoHyphens/>
      </w:pPr>
    </w:p>
    <w:p w:rsidR="00E61E3E" w:rsidRPr="00E61E3E" w:rsidRDefault="00E61E3E" w:rsidP="00E61E3E">
      <w:pPr>
        <w:autoSpaceDE w:val="0"/>
        <w:autoSpaceDN w:val="0"/>
        <w:adjustRightInd w:val="0"/>
        <w:jc w:val="center"/>
        <w:rPr>
          <w:rFonts w:cs="Times New Roman"/>
          <w:b/>
          <w:bCs/>
          <w:szCs w:val="28"/>
        </w:rPr>
      </w:pPr>
      <w:r w:rsidRPr="00E61E3E">
        <w:rPr>
          <w:rFonts w:cs="Times New Roman"/>
          <w:b/>
          <w:bCs/>
          <w:szCs w:val="28"/>
        </w:rPr>
        <w:t xml:space="preserve">Критерии отнесения объектов </w:t>
      </w:r>
    </w:p>
    <w:p w:rsidR="00E61E3E" w:rsidRPr="00E61E3E" w:rsidRDefault="00E61E3E" w:rsidP="00E61E3E">
      <w:pPr>
        <w:autoSpaceDE w:val="0"/>
        <w:autoSpaceDN w:val="0"/>
        <w:adjustRightInd w:val="0"/>
        <w:jc w:val="center"/>
        <w:rPr>
          <w:rFonts w:cs="Times New Roman"/>
          <w:b/>
          <w:bCs/>
          <w:szCs w:val="28"/>
        </w:rPr>
      </w:pPr>
      <w:r w:rsidRPr="00E61E3E">
        <w:rPr>
          <w:rFonts w:cs="Times New Roman"/>
          <w:b/>
          <w:bCs/>
          <w:szCs w:val="28"/>
        </w:rPr>
        <w:t xml:space="preserve">муниципального контроля в сфере благоустройства </w:t>
      </w:r>
    </w:p>
    <w:p w:rsidR="00E61E3E" w:rsidRPr="00E61E3E" w:rsidRDefault="00E61E3E" w:rsidP="00E61E3E">
      <w:pPr>
        <w:autoSpaceDE w:val="0"/>
        <w:autoSpaceDN w:val="0"/>
        <w:adjustRightInd w:val="0"/>
        <w:jc w:val="center"/>
        <w:rPr>
          <w:rFonts w:cs="Times New Roman"/>
          <w:b/>
          <w:bCs/>
          <w:szCs w:val="28"/>
        </w:rPr>
      </w:pPr>
      <w:r w:rsidRPr="00E61E3E">
        <w:rPr>
          <w:rFonts w:cs="Times New Roman"/>
          <w:b/>
          <w:bCs/>
          <w:szCs w:val="28"/>
        </w:rPr>
        <w:t>на территории Дербентского сельского поселения Тимашевского муниципального района Краснодарского края к категориям риска</w:t>
      </w:r>
    </w:p>
    <w:p w:rsidR="00E61E3E" w:rsidRPr="00E61E3E" w:rsidRDefault="00E61E3E" w:rsidP="00E61E3E">
      <w:pPr>
        <w:autoSpaceDE w:val="0"/>
        <w:autoSpaceDN w:val="0"/>
        <w:adjustRightInd w:val="0"/>
        <w:outlineLvl w:val="0"/>
        <w:rPr>
          <w:rFonts w:cs="Times New Roman"/>
          <w:szCs w:val="28"/>
        </w:rPr>
      </w:pPr>
    </w:p>
    <w:p w:rsidR="00E61E3E" w:rsidRPr="00E61E3E" w:rsidRDefault="00E61E3E" w:rsidP="00E61E3E">
      <w:pPr>
        <w:ind w:firstLine="709"/>
        <w:rPr>
          <w:rFonts w:eastAsia="Times New Roman" w:cs="Times New Roman"/>
          <w:szCs w:val="28"/>
          <w:lang w:eastAsia="ru-RU"/>
        </w:rPr>
      </w:pPr>
      <w:bookmarkStart w:id="1" w:name="Par4"/>
      <w:bookmarkEnd w:id="1"/>
      <w:r w:rsidRPr="00E61E3E">
        <w:rPr>
          <w:rFonts w:eastAsia="Times New Roman" w:cs="Times New Roman"/>
          <w:szCs w:val="28"/>
          <w:lang w:eastAsia="ru-RU"/>
        </w:rPr>
        <w:t xml:space="preserve">1.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w:t>
      </w:r>
    </w:p>
    <w:p w:rsidR="00E61E3E" w:rsidRPr="00E61E3E" w:rsidRDefault="00E61E3E" w:rsidP="00E61E3E">
      <w:pPr>
        <w:ind w:firstLine="709"/>
        <w:rPr>
          <w:rFonts w:eastAsia="Times New Roman" w:cs="Times New Roman"/>
          <w:szCs w:val="28"/>
          <w:lang w:eastAsia="ru-RU"/>
        </w:rPr>
      </w:pPr>
      <w:r w:rsidRPr="00E61E3E">
        <w:rPr>
          <w:rFonts w:eastAsia="Times New Roman" w:cs="Times New Roman"/>
          <w:szCs w:val="28"/>
          <w:lang w:eastAsia="ru-RU"/>
        </w:rPr>
        <w:t xml:space="preserve">постановления (решения) по делу об административном правонарушении, связанное с нарушением обязательных требований, являющихся предметом муниципального контроля </w:t>
      </w:r>
      <w:r w:rsidRPr="00E61E3E">
        <w:rPr>
          <w:rFonts w:eastAsia="Times New Roman" w:cs="Times New Roman"/>
          <w:bCs/>
          <w:szCs w:val="28"/>
          <w:lang w:eastAsia="ru-RU"/>
        </w:rPr>
        <w:t>в сфере благоустройства</w:t>
      </w:r>
      <w:r w:rsidRPr="00E61E3E">
        <w:rPr>
          <w:rFonts w:eastAsia="Times New Roman" w:cs="Times New Roman"/>
          <w:szCs w:val="28"/>
          <w:lang w:eastAsia="ru-RU"/>
        </w:rPr>
        <w:t xml:space="preserve">, ответственность за которое предусмотрена статьей 19.5 Кодекса Российской Федерации об административных правонарушениях; </w:t>
      </w:r>
    </w:p>
    <w:p w:rsidR="00E61E3E" w:rsidRPr="00E61E3E" w:rsidRDefault="00E61E3E" w:rsidP="00E61E3E">
      <w:pPr>
        <w:ind w:firstLine="709"/>
        <w:rPr>
          <w:rFonts w:eastAsia="Times New Roman" w:cs="Times New Roman"/>
          <w:szCs w:val="28"/>
          <w:lang w:eastAsia="ru-RU"/>
        </w:rPr>
      </w:pPr>
      <w:r w:rsidRPr="00E61E3E">
        <w:rPr>
          <w:rFonts w:eastAsia="Times New Roman" w:cs="Times New Roman"/>
          <w:szCs w:val="28"/>
          <w:lang w:eastAsia="ru-RU"/>
        </w:rPr>
        <w:t>выданного контрольным органом предписания об устранении выявленных нарушений обязательных требований;</w:t>
      </w:r>
    </w:p>
    <w:p w:rsidR="00E61E3E" w:rsidRPr="00E61E3E" w:rsidRDefault="00E61E3E" w:rsidP="00E61E3E">
      <w:pPr>
        <w:ind w:firstLine="709"/>
        <w:rPr>
          <w:rFonts w:eastAsia="Times New Roman" w:cs="Times New Roman"/>
          <w:szCs w:val="28"/>
          <w:lang w:eastAsia="ru-RU"/>
        </w:rPr>
      </w:pPr>
      <w:r w:rsidRPr="00E61E3E">
        <w:rPr>
          <w:rFonts w:eastAsia="Times New Roman" w:cs="Times New Roman"/>
          <w:szCs w:val="28"/>
          <w:lang w:eastAsia="ru-RU"/>
        </w:rPr>
        <w:t>в течение последних трех лет на дату принятия решения об отнесении объекта контроля к категории риска имеются вступившие в законную силу постановления о назначении административного наказания за совершение административного правонарушения, связанного с нарушением требований Правил благоустройства.</w:t>
      </w:r>
    </w:p>
    <w:p w:rsidR="00E61E3E" w:rsidRPr="00E61E3E" w:rsidRDefault="00E61E3E" w:rsidP="00E61E3E">
      <w:pPr>
        <w:ind w:firstLine="709"/>
        <w:rPr>
          <w:rFonts w:eastAsia="Times New Roman" w:cs="Times New Roman"/>
          <w:szCs w:val="28"/>
          <w:lang w:eastAsia="ru-RU"/>
        </w:rPr>
      </w:pPr>
      <w:r w:rsidRPr="00E61E3E">
        <w:rPr>
          <w:rFonts w:eastAsia="Times New Roman" w:cs="Times New Roman"/>
          <w:szCs w:val="28"/>
          <w:lang w:eastAsia="ru-RU"/>
        </w:rPr>
        <w:t>2. К категории умеренного риска относятся объекты контроля:</w:t>
      </w:r>
    </w:p>
    <w:p w:rsidR="00E61E3E" w:rsidRPr="00E61E3E" w:rsidRDefault="00E61E3E" w:rsidP="00E61E3E">
      <w:pPr>
        <w:ind w:firstLine="709"/>
        <w:rPr>
          <w:rFonts w:eastAsia="Times New Roman" w:cs="Times New Roman"/>
          <w:szCs w:val="28"/>
          <w:lang w:eastAsia="ru-RU"/>
        </w:rPr>
      </w:pPr>
      <w:r w:rsidRPr="00E61E3E">
        <w:rPr>
          <w:rFonts w:eastAsia="Times New Roman" w:cs="Times New Roman"/>
          <w:szCs w:val="28"/>
          <w:lang w:eastAsia="ru-RU"/>
        </w:rPr>
        <w:t>в течение последнего года на дату принятия (изменения) решения об отнесении объекта контроля к категории риска выданного предостережения о недопустимости нарушения обязательных требований;</w:t>
      </w:r>
    </w:p>
    <w:p w:rsidR="00E61E3E" w:rsidRPr="00E61E3E" w:rsidRDefault="00E61E3E" w:rsidP="00E61E3E">
      <w:pPr>
        <w:ind w:firstLine="709"/>
        <w:rPr>
          <w:rFonts w:eastAsia="Times New Roman" w:cs="Times New Roman"/>
          <w:szCs w:val="28"/>
          <w:lang w:eastAsia="ru-RU"/>
        </w:rPr>
      </w:pPr>
      <w:r w:rsidRPr="00E61E3E">
        <w:rPr>
          <w:rFonts w:eastAsia="Times New Roman" w:cs="Times New Roman"/>
          <w:szCs w:val="28"/>
          <w:lang w:eastAsia="ru-RU"/>
        </w:rPr>
        <w:t>в течение последних 2 лет, предшествующих дате принятия решения об отнесении объекта контроля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E61E3E" w:rsidRPr="00E61E3E" w:rsidRDefault="00E61E3E" w:rsidP="00E61E3E">
      <w:pPr>
        <w:ind w:firstLine="709"/>
        <w:rPr>
          <w:rFonts w:eastAsia="Times New Roman" w:cs="Times New Roman"/>
          <w:szCs w:val="28"/>
          <w:lang w:eastAsia="ru-RU"/>
        </w:rPr>
      </w:pPr>
      <w:r w:rsidRPr="00E61E3E">
        <w:rPr>
          <w:rFonts w:eastAsia="Times New Roman" w:cs="Times New Roman"/>
          <w:szCs w:val="28"/>
          <w:lang w:eastAsia="ru-RU"/>
        </w:rPr>
        <w:t xml:space="preserve">3. К категории низкого риска относятся объекты контроля, не предусмотренные категориями среднего и умеренного риска. </w:t>
      </w:r>
    </w:p>
    <w:p w:rsidR="009912A6" w:rsidRDefault="009912A6" w:rsidP="009912A6">
      <w:pPr>
        <w:suppressAutoHyphens/>
      </w:pPr>
    </w:p>
    <w:p w:rsidR="009912A6" w:rsidRDefault="009912A6" w:rsidP="009912A6">
      <w:pPr>
        <w:suppressAutoHyphens/>
      </w:pPr>
    </w:p>
    <w:p w:rsidR="009912A6" w:rsidRDefault="009912A6" w:rsidP="009912A6">
      <w:pPr>
        <w:suppressAutoHyphens/>
      </w:pPr>
      <w:r>
        <w:t xml:space="preserve">Глава Дербентского сельского поселения </w:t>
      </w:r>
    </w:p>
    <w:p w:rsidR="009912A6" w:rsidRDefault="009912A6" w:rsidP="009912A6">
      <w:pPr>
        <w:suppressAutoHyphens/>
      </w:pPr>
      <w:r>
        <w:t>Тимашевского муниципального района</w:t>
      </w:r>
    </w:p>
    <w:p w:rsidR="00712EEC" w:rsidRDefault="009912A6" w:rsidP="009912A6">
      <w:pPr>
        <w:suppressAutoHyphens/>
        <w:sectPr w:rsidR="00712EEC" w:rsidSect="009957BF">
          <w:pgSz w:w="11906" w:h="16838" w:code="9"/>
          <w:pgMar w:top="1134" w:right="567" w:bottom="1134" w:left="1701" w:header="425" w:footer="0" w:gutter="0"/>
          <w:pgNumType w:start="1"/>
          <w:cols w:space="708"/>
          <w:titlePg/>
          <w:docGrid w:linePitch="381"/>
        </w:sectPr>
      </w:pPr>
      <w:r>
        <w:t>Краснодарского края                                                                        С.С. Колесников</w:t>
      </w:r>
    </w:p>
    <w:p w:rsidR="00712EEC" w:rsidRDefault="00712EEC" w:rsidP="00712EEC">
      <w:pPr>
        <w:suppressAutoHyphens/>
        <w:ind w:left="4820"/>
      </w:pPr>
      <w:r>
        <w:lastRenderedPageBreak/>
        <w:t xml:space="preserve">Приложение № 2 </w:t>
      </w:r>
    </w:p>
    <w:p w:rsidR="00BF6B99" w:rsidRPr="00BF6B99" w:rsidRDefault="00BF6B99" w:rsidP="00BF6B99">
      <w:pPr>
        <w:widowControl w:val="0"/>
        <w:suppressAutoHyphens/>
        <w:ind w:left="4820" w:hanging="10"/>
        <w:jc w:val="left"/>
        <w:rPr>
          <w:rFonts w:eastAsia="Times New Roman" w:cs="Times New Roman"/>
          <w:color w:val="000000"/>
          <w:szCs w:val="28"/>
        </w:rPr>
      </w:pPr>
      <w:r w:rsidRPr="00BF6B99">
        <w:rPr>
          <w:rFonts w:eastAsia="Times New Roman" w:cs="Times New Roman"/>
          <w:color w:val="000000"/>
          <w:szCs w:val="28"/>
        </w:rPr>
        <w:t xml:space="preserve">к Положению о муниципальном </w:t>
      </w:r>
    </w:p>
    <w:p w:rsidR="00BF6B99" w:rsidRPr="00BF6B99" w:rsidRDefault="00BF6B99" w:rsidP="00BF6B99">
      <w:pPr>
        <w:widowControl w:val="0"/>
        <w:suppressAutoHyphens/>
        <w:ind w:left="4820" w:hanging="10"/>
        <w:jc w:val="left"/>
        <w:rPr>
          <w:rFonts w:eastAsia="Times New Roman" w:cs="Times New Roman"/>
          <w:color w:val="000000"/>
          <w:szCs w:val="28"/>
        </w:rPr>
      </w:pPr>
      <w:r w:rsidRPr="00BF6B99">
        <w:rPr>
          <w:rFonts w:eastAsia="Times New Roman" w:cs="Times New Roman"/>
          <w:color w:val="000000"/>
          <w:szCs w:val="28"/>
        </w:rPr>
        <w:t xml:space="preserve">контроле в сфере благоустройства </w:t>
      </w:r>
    </w:p>
    <w:p w:rsidR="00BF6B99" w:rsidRPr="00BF6B99" w:rsidRDefault="00BF6B99" w:rsidP="00BF6B99">
      <w:pPr>
        <w:widowControl w:val="0"/>
        <w:suppressAutoHyphens/>
        <w:ind w:left="4820" w:hanging="10"/>
        <w:jc w:val="left"/>
        <w:rPr>
          <w:rFonts w:eastAsia="Times New Roman" w:cs="Times New Roman"/>
          <w:color w:val="000000"/>
          <w:szCs w:val="28"/>
        </w:rPr>
      </w:pPr>
      <w:r w:rsidRPr="00BF6B99">
        <w:rPr>
          <w:rFonts w:eastAsia="Times New Roman" w:cs="Times New Roman"/>
          <w:color w:val="000000"/>
          <w:szCs w:val="28"/>
        </w:rPr>
        <w:t xml:space="preserve">на территории Дербентского </w:t>
      </w:r>
    </w:p>
    <w:p w:rsidR="00BF6B99" w:rsidRPr="00BF6B99" w:rsidRDefault="00BF6B99" w:rsidP="00BF6B99">
      <w:pPr>
        <w:widowControl w:val="0"/>
        <w:suppressAutoHyphens/>
        <w:ind w:left="4820" w:hanging="10"/>
        <w:jc w:val="left"/>
        <w:rPr>
          <w:rFonts w:eastAsia="Times New Roman" w:cs="Times New Roman"/>
          <w:color w:val="000000"/>
          <w:szCs w:val="28"/>
        </w:rPr>
      </w:pPr>
      <w:r w:rsidRPr="00BF6B99">
        <w:rPr>
          <w:rFonts w:eastAsia="Times New Roman" w:cs="Times New Roman"/>
          <w:color w:val="000000"/>
          <w:szCs w:val="28"/>
        </w:rPr>
        <w:t xml:space="preserve">сельского поселения Тимашевского </w:t>
      </w:r>
    </w:p>
    <w:p w:rsidR="00BF6B99" w:rsidRPr="00BF6B99" w:rsidRDefault="00BF6B99" w:rsidP="00BF6B99">
      <w:pPr>
        <w:widowControl w:val="0"/>
        <w:suppressAutoHyphens/>
        <w:ind w:left="4820" w:hanging="10"/>
        <w:jc w:val="left"/>
        <w:rPr>
          <w:rFonts w:eastAsia="Times New Roman" w:cs="Times New Roman"/>
          <w:color w:val="000000"/>
          <w:szCs w:val="28"/>
        </w:rPr>
      </w:pPr>
      <w:r w:rsidRPr="00BF6B99">
        <w:rPr>
          <w:rFonts w:eastAsia="Times New Roman" w:cs="Times New Roman"/>
          <w:color w:val="000000"/>
          <w:szCs w:val="28"/>
        </w:rPr>
        <w:t xml:space="preserve">муниципального района </w:t>
      </w:r>
    </w:p>
    <w:p w:rsidR="00BF6B99" w:rsidRPr="00BF6B99" w:rsidRDefault="00BF6B99" w:rsidP="00BF6B99">
      <w:pPr>
        <w:widowControl w:val="0"/>
        <w:suppressAutoHyphens/>
        <w:ind w:left="4820" w:hanging="10"/>
        <w:jc w:val="left"/>
        <w:rPr>
          <w:rFonts w:eastAsia="Times New Roman" w:cs="Times New Roman"/>
          <w:color w:val="000000"/>
          <w:szCs w:val="28"/>
        </w:rPr>
      </w:pPr>
      <w:r w:rsidRPr="00BF6B99">
        <w:rPr>
          <w:rFonts w:eastAsia="Times New Roman" w:cs="Times New Roman"/>
          <w:color w:val="000000"/>
          <w:szCs w:val="28"/>
        </w:rPr>
        <w:t>Краснодарского края</w:t>
      </w:r>
    </w:p>
    <w:p w:rsidR="009912A6" w:rsidRDefault="009912A6" w:rsidP="009912A6">
      <w:pPr>
        <w:suppressAutoHyphens/>
      </w:pPr>
    </w:p>
    <w:p w:rsidR="00BF6B99" w:rsidRDefault="00BF6B99" w:rsidP="009912A6">
      <w:pPr>
        <w:suppressAutoHyphens/>
      </w:pPr>
    </w:p>
    <w:p w:rsidR="00BF6B99" w:rsidRPr="004D1998" w:rsidRDefault="00BF6B99" w:rsidP="00BF6B99">
      <w:pPr>
        <w:pStyle w:val="ConsPlusNormal"/>
        <w:suppressAutoHyphens/>
        <w:ind w:firstLine="0"/>
        <w:jc w:val="center"/>
        <w:rPr>
          <w:b/>
          <w:shd w:val="clear" w:color="auto" w:fill="F1C100"/>
        </w:rPr>
      </w:pPr>
      <w:r w:rsidRPr="004D1998">
        <w:rPr>
          <w:b/>
          <w:sz w:val="28"/>
        </w:rPr>
        <w:t xml:space="preserve">Перечень индикаторов риска </w:t>
      </w:r>
    </w:p>
    <w:p w:rsidR="00BF6B99" w:rsidRDefault="00BF6B99" w:rsidP="00BF6B99">
      <w:pPr>
        <w:pStyle w:val="ConsPlusNormal"/>
        <w:suppressAutoHyphens/>
        <w:ind w:firstLine="0"/>
        <w:jc w:val="center"/>
        <w:rPr>
          <w:b/>
          <w:sz w:val="28"/>
        </w:rPr>
      </w:pPr>
      <w:r w:rsidRPr="004D1998">
        <w:rPr>
          <w:b/>
          <w:sz w:val="28"/>
        </w:rPr>
        <w:t>нарушения обязательных требований</w:t>
      </w:r>
      <w:r w:rsidRPr="00A252D3">
        <w:rPr>
          <w:b/>
          <w:sz w:val="28"/>
        </w:rPr>
        <w:t>,</w:t>
      </w:r>
      <w:r>
        <w:rPr>
          <w:b/>
          <w:sz w:val="28"/>
        </w:rPr>
        <w:t xml:space="preserve"> используемых при осуществлении</w:t>
      </w:r>
    </w:p>
    <w:p w:rsidR="00BF6B99" w:rsidRPr="00FD0075" w:rsidRDefault="00BF6B99" w:rsidP="00BF6B99">
      <w:pPr>
        <w:pStyle w:val="ConsPlusNormal"/>
        <w:suppressAutoHyphens/>
        <w:jc w:val="center"/>
        <w:rPr>
          <w:b/>
          <w:sz w:val="28"/>
        </w:rPr>
      </w:pPr>
      <w:r w:rsidRPr="00650C2A">
        <w:rPr>
          <w:b/>
          <w:sz w:val="28"/>
        </w:rPr>
        <w:t>муниципального контро</w:t>
      </w:r>
      <w:r>
        <w:rPr>
          <w:b/>
          <w:sz w:val="28"/>
        </w:rPr>
        <w:t xml:space="preserve">ля </w:t>
      </w:r>
      <w:r w:rsidRPr="00FD0075">
        <w:rPr>
          <w:b/>
          <w:sz w:val="28"/>
        </w:rPr>
        <w:t xml:space="preserve">в сфере благоустройства </w:t>
      </w:r>
    </w:p>
    <w:p w:rsidR="00BF6B99" w:rsidRPr="00FD0075" w:rsidRDefault="00BF6B99" w:rsidP="00BF6B99">
      <w:pPr>
        <w:pStyle w:val="ConsPlusNormal"/>
        <w:suppressAutoHyphens/>
        <w:jc w:val="center"/>
        <w:rPr>
          <w:b/>
          <w:sz w:val="28"/>
        </w:rPr>
      </w:pPr>
      <w:r>
        <w:rPr>
          <w:b/>
          <w:sz w:val="28"/>
        </w:rPr>
        <w:t xml:space="preserve">на территории Дербентского </w:t>
      </w:r>
      <w:r w:rsidRPr="00FD0075">
        <w:rPr>
          <w:b/>
          <w:sz w:val="28"/>
        </w:rPr>
        <w:t xml:space="preserve">сельского поселения Тимашевского </w:t>
      </w:r>
    </w:p>
    <w:p w:rsidR="00BF6B99" w:rsidRDefault="00BF6B99" w:rsidP="00BF6B99">
      <w:pPr>
        <w:pStyle w:val="ConsPlusNormal"/>
        <w:suppressAutoHyphens/>
        <w:jc w:val="center"/>
        <w:rPr>
          <w:b/>
          <w:sz w:val="28"/>
        </w:rPr>
      </w:pPr>
      <w:r>
        <w:rPr>
          <w:b/>
          <w:sz w:val="28"/>
        </w:rPr>
        <w:t xml:space="preserve">муниципального района </w:t>
      </w:r>
      <w:r w:rsidRPr="00FD0075">
        <w:rPr>
          <w:b/>
          <w:sz w:val="28"/>
        </w:rPr>
        <w:t>Краснодарского края</w:t>
      </w:r>
    </w:p>
    <w:p w:rsidR="00BF6B99" w:rsidRPr="006124D0" w:rsidRDefault="00BF6B99" w:rsidP="00BF6B99">
      <w:pPr>
        <w:pStyle w:val="ConsPlusNormal"/>
        <w:suppressAutoHyphens/>
        <w:jc w:val="center"/>
        <w:rPr>
          <w:b/>
          <w:sz w:val="28"/>
        </w:rPr>
      </w:pPr>
    </w:p>
    <w:p w:rsidR="00BF6B99" w:rsidRDefault="00BF6B99" w:rsidP="00BF6B99">
      <w:pPr>
        <w:pStyle w:val="ConsPlusNormal"/>
        <w:suppressAutoHyphens/>
        <w:jc w:val="both"/>
        <w:rPr>
          <w:sz w:val="28"/>
          <w:szCs w:val="28"/>
        </w:rPr>
      </w:pPr>
      <w:r>
        <w:rPr>
          <w:sz w:val="28"/>
        </w:rPr>
        <w:t xml:space="preserve">1. </w:t>
      </w:r>
      <w:r w:rsidRPr="00FD0075">
        <w:rPr>
          <w:sz w:val="28"/>
        </w:rPr>
        <w:t xml:space="preserve">Отсутствие у органа муниципального контроля информации о восстановлении нарушенных элементов благоустройства по истечении 30 дней с даты окончания определенного разрешением на производство земляных работ срока восстановления нарушенных элементов </w:t>
      </w:r>
      <w:r w:rsidRPr="00115551">
        <w:rPr>
          <w:sz w:val="28"/>
          <w:szCs w:val="28"/>
        </w:rPr>
        <w:t>благоустройства.</w:t>
      </w:r>
    </w:p>
    <w:p w:rsidR="00BF6B99" w:rsidRDefault="00BF6B99" w:rsidP="00BF6B99">
      <w:pPr>
        <w:pStyle w:val="ConsPlusNormal"/>
        <w:suppressAutoHyphens/>
        <w:jc w:val="both"/>
        <w:rPr>
          <w:sz w:val="28"/>
          <w:szCs w:val="28"/>
        </w:rPr>
      </w:pPr>
      <w:r>
        <w:rPr>
          <w:sz w:val="28"/>
          <w:szCs w:val="28"/>
        </w:rPr>
        <w:t>2. Истечение 3</w:t>
      </w:r>
      <w:r w:rsidRPr="00115551">
        <w:rPr>
          <w:sz w:val="28"/>
          <w:szCs w:val="28"/>
        </w:rPr>
        <w:t xml:space="preserve"> календарных дней с даты начала деятельности ярмарки (организации временной торговли) в случае </w:t>
      </w:r>
      <w:proofErr w:type="spellStart"/>
      <w:r w:rsidRPr="00115551">
        <w:rPr>
          <w:sz w:val="28"/>
          <w:szCs w:val="28"/>
        </w:rPr>
        <w:t>непоступления</w:t>
      </w:r>
      <w:proofErr w:type="spellEnd"/>
      <w:r w:rsidRPr="00115551">
        <w:rPr>
          <w:sz w:val="28"/>
          <w:szCs w:val="28"/>
        </w:rPr>
        <w:t xml:space="preserve"> в </w:t>
      </w:r>
      <w:r>
        <w:rPr>
          <w:sz w:val="28"/>
          <w:szCs w:val="28"/>
        </w:rPr>
        <w:t xml:space="preserve">администрацию </w:t>
      </w:r>
      <w:r w:rsidRPr="00B27B3D">
        <w:rPr>
          <w:sz w:val="28"/>
          <w:szCs w:val="28"/>
        </w:rPr>
        <w:t>Дербентского сельского поселения Тимашевского муниципального района Краснодарского края</w:t>
      </w:r>
      <w:r>
        <w:rPr>
          <w:sz w:val="28"/>
          <w:szCs w:val="28"/>
        </w:rPr>
        <w:t xml:space="preserve"> </w:t>
      </w:r>
      <w:r w:rsidRPr="00115551">
        <w:rPr>
          <w:sz w:val="28"/>
          <w:szCs w:val="28"/>
        </w:rPr>
        <w:t>заявления от организатора такой ярмарки</w:t>
      </w:r>
      <w:r>
        <w:rPr>
          <w:sz w:val="28"/>
          <w:szCs w:val="28"/>
        </w:rPr>
        <w:t>,</w:t>
      </w:r>
      <w:r w:rsidRPr="00115551">
        <w:rPr>
          <w:sz w:val="28"/>
          <w:szCs w:val="28"/>
        </w:rPr>
        <w:t xml:space="preserve"> о согласовании рекламной вывески или иных средств размещения информации</w:t>
      </w:r>
      <w:r>
        <w:rPr>
          <w:sz w:val="28"/>
          <w:szCs w:val="28"/>
        </w:rPr>
        <w:t>.</w:t>
      </w:r>
    </w:p>
    <w:p w:rsidR="00BF6B99" w:rsidRDefault="00BF6B99" w:rsidP="00BF6B99">
      <w:pPr>
        <w:pStyle w:val="ConsPlusNormal"/>
        <w:suppressAutoHyphens/>
        <w:jc w:val="both"/>
        <w:rPr>
          <w:sz w:val="28"/>
          <w:szCs w:val="28"/>
        </w:rPr>
      </w:pPr>
      <w:r>
        <w:rPr>
          <w:sz w:val="28"/>
          <w:szCs w:val="28"/>
        </w:rPr>
        <w:t xml:space="preserve">3. </w:t>
      </w:r>
      <w:r w:rsidRPr="00115551">
        <w:rPr>
          <w:sz w:val="28"/>
          <w:szCs w:val="28"/>
        </w:rPr>
        <w:t xml:space="preserve">Наличие сведений о выявлении в течение тридцати календарных дней трех и более аналогичных случаев отклонения состояния объекта контроля, требования к которому установлены Правилами благоустройства территории </w:t>
      </w:r>
      <w:r w:rsidRPr="00B27B3D">
        <w:rPr>
          <w:sz w:val="28"/>
          <w:szCs w:val="28"/>
        </w:rPr>
        <w:t>Дербентского сельского поселения Тимашевского муниципального района Краснодарского края</w:t>
      </w:r>
      <w:r>
        <w:rPr>
          <w:sz w:val="28"/>
          <w:szCs w:val="28"/>
        </w:rPr>
        <w:t xml:space="preserve"> </w:t>
      </w:r>
      <w:r w:rsidRPr="00115551">
        <w:rPr>
          <w:sz w:val="28"/>
          <w:szCs w:val="28"/>
        </w:rPr>
        <w:t>свидетельствующих об имеющихся признаках нарушения обязательных требований в сфере благоустройства и возможном риске причинения вреда (ущерба) охраняемым законом ценностям, которые поступили от граждан, организаций, органов государственной власти, органов местного самоуправления, получены из средств массовой информации, информаци</w:t>
      </w:r>
      <w:r>
        <w:rPr>
          <w:sz w:val="28"/>
          <w:szCs w:val="28"/>
        </w:rPr>
        <w:t>онно-телекоммуникационной сети «Интернет»</w:t>
      </w:r>
      <w:r w:rsidRPr="00115551">
        <w:rPr>
          <w:sz w:val="28"/>
          <w:szCs w:val="28"/>
        </w:rPr>
        <w:t xml:space="preserve"> и (или) в результате проведения мероприятий, направленных на оценку дост</w:t>
      </w:r>
      <w:r>
        <w:rPr>
          <w:sz w:val="28"/>
          <w:szCs w:val="28"/>
        </w:rPr>
        <w:t>оверности поступивших сведений.</w:t>
      </w:r>
    </w:p>
    <w:p w:rsidR="00BF6B99" w:rsidRDefault="00BF6B99" w:rsidP="00BF6B99">
      <w:pPr>
        <w:pStyle w:val="ConsPlusNormal"/>
        <w:suppressAutoHyphens/>
        <w:jc w:val="both"/>
        <w:rPr>
          <w:sz w:val="28"/>
          <w:szCs w:val="28"/>
        </w:rPr>
      </w:pPr>
      <w:r>
        <w:rPr>
          <w:sz w:val="28"/>
          <w:szCs w:val="28"/>
        </w:rPr>
        <w:t xml:space="preserve">4. </w:t>
      </w:r>
      <w:r w:rsidRPr="00115551">
        <w:rPr>
          <w:sz w:val="28"/>
          <w:szCs w:val="28"/>
        </w:rPr>
        <w:t xml:space="preserve">Наличие информации об увеличении числа дорожно-транспортных происшествий, связанных с неудовлетворительным состоянием проезжей части в границах улиц, прилегающих к земельным участкам, в отношении которых выданы разрешения на строительство объектов капитального строительства, либо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поступившей в </w:t>
      </w:r>
      <w:r>
        <w:rPr>
          <w:sz w:val="28"/>
          <w:szCs w:val="28"/>
        </w:rPr>
        <w:t xml:space="preserve">администрацию </w:t>
      </w:r>
      <w:r w:rsidRPr="00B27B3D">
        <w:rPr>
          <w:sz w:val="28"/>
          <w:szCs w:val="28"/>
        </w:rPr>
        <w:t>Дербентского сельского поселения Тимашевского муниципального района Краснодарского края</w:t>
      </w:r>
      <w:r>
        <w:rPr>
          <w:sz w:val="28"/>
          <w:szCs w:val="28"/>
        </w:rPr>
        <w:t xml:space="preserve"> </w:t>
      </w:r>
      <w:r w:rsidRPr="00115551">
        <w:rPr>
          <w:sz w:val="28"/>
          <w:szCs w:val="28"/>
        </w:rPr>
        <w:t xml:space="preserve">из </w:t>
      </w:r>
      <w:r w:rsidRPr="00115551">
        <w:rPr>
          <w:sz w:val="28"/>
          <w:szCs w:val="28"/>
        </w:rPr>
        <w:lastRenderedPageBreak/>
        <w:t>муниципального центра управления, федерального органа исполнительной власти, осуществляющего федеральный государственный контроль (надзор) в области безопасности дорожного движения, иных источников.</w:t>
      </w:r>
    </w:p>
    <w:p w:rsidR="00712EEC" w:rsidRDefault="00712EEC" w:rsidP="00712EEC">
      <w:pPr>
        <w:suppressAutoHyphens/>
        <w:ind w:firstLine="709"/>
      </w:pPr>
    </w:p>
    <w:p w:rsidR="00712EEC" w:rsidRDefault="00712EEC" w:rsidP="00712EEC">
      <w:pPr>
        <w:suppressAutoHyphens/>
      </w:pPr>
    </w:p>
    <w:p w:rsidR="00712EEC" w:rsidRDefault="00712EEC" w:rsidP="00712EEC">
      <w:pPr>
        <w:suppressAutoHyphens/>
      </w:pPr>
      <w:r>
        <w:t xml:space="preserve">Глава Дербентского сельского поселения </w:t>
      </w:r>
    </w:p>
    <w:p w:rsidR="00712EEC" w:rsidRDefault="00712EEC" w:rsidP="00712EEC">
      <w:pPr>
        <w:suppressAutoHyphens/>
      </w:pPr>
      <w:r>
        <w:t>Тимашевского муниципального района</w:t>
      </w:r>
    </w:p>
    <w:p w:rsidR="00712EEC" w:rsidRDefault="00712EEC" w:rsidP="00712EEC">
      <w:pPr>
        <w:suppressAutoHyphens/>
      </w:pPr>
      <w:r>
        <w:t>Краснодарского края                                                                        С.С. Колесников</w:t>
      </w:r>
    </w:p>
    <w:p w:rsidR="00712EEC" w:rsidRDefault="00712EEC" w:rsidP="00712EEC">
      <w:pPr>
        <w:suppressAutoHyphens/>
      </w:pPr>
    </w:p>
    <w:p w:rsidR="00712EEC" w:rsidRDefault="00712EEC" w:rsidP="00712EEC">
      <w:pPr>
        <w:suppressAutoHyphens/>
        <w:sectPr w:rsidR="00712EEC" w:rsidSect="009957BF">
          <w:pgSz w:w="11906" w:h="16838" w:code="9"/>
          <w:pgMar w:top="1134" w:right="567" w:bottom="1134" w:left="1701" w:header="425" w:footer="0" w:gutter="0"/>
          <w:pgNumType w:start="1"/>
          <w:cols w:space="708"/>
          <w:titlePg/>
          <w:docGrid w:linePitch="381"/>
        </w:sectPr>
      </w:pPr>
    </w:p>
    <w:p w:rsidR="00712EEC" w:rsidRDefault="00712EEC" w:rsidP="00712EEC">
      <w:pPr>
        <w:suppressAutoHyphens/>
        <w:ind w:left="4820"/>
      </w:pPr>
      <w:r>
        <w:lastRenderedPageBreak/>
        <w:t>Приложение № 3</w:t>
      </w:r>
    </w:p>
    <w:p w:rsidR="00415028" w:rsidRDefault="00712EEC" w:rsidP="00415028">
      <w:pPr>
        <w:suppressAutoHyphens/>
        <w:ind w:left="4820"/>
      </w:pPr>
      <w:r>
        <w:t xml:space="preserve">к Положению </w:t>
      </w:r>
      <w:r w:rsidR="00415028">
        <w:t xml:space="preserve">о </w:t>
      </w:r>
      <w:r>
        <w:t xml:space="preserve">муниципальном контроле </w:t>
      </w:r>
      <w:r w:rsidR="00415028">
        <w:t xml:space="preserve">в сфере благоустройства </w:t>
      </w:r>
    </w:p>
    <w:p w:rsidR="00415028" w:rsidRDefault="00415028" w:rsidP="00415028">
      <w:pPr>
        <w:suppressAutoHyphens/>
        <w:ind w:left="4820"/>
      </w:pPr>
      <w:r>
        <w:t xml:space="preserve">на территории </w:t>
      </w:r>
      <w:r w:rsidR="00712EEC">
        <w:t xml:space="preserve">Дербентского </w:t>
      </w:r>
    </w:p>
    <w:p w:rsidR="00415028" w:rsidRDefault="00712EEC" w:rsidP="00415028">
      <w:pPr>
        <w:suppressAutoHyphens/>
        <w:ind w:left="4820"/>
      </w:pPr>
      <w:r>
        <w:t xml:space="preserve">сельского поселения </w:t>
      </w:r>
    </w:p>
    <w:p w:rsidR="00712EEC" w:rsidRDefault="00712EEC" w:rsidP="00415028">
      <w:pPr>
        <w:suppressAutoHyphens/>
        <w:ind w:left="4820"/>
      </w:pPr>
      <w:r>
        <w:t>Тимашевского муниципального района Краснодарского края</w:t>
      </w:r>
    </w:p>
    <w:p w:rsidR="00712EEC" w:rsidRDefault="00712EEC" w:rsidP="00712EEC">
      <w:pPr>
        <w:suppressAutoHyphens/>
        <w:ind w:left="851" w:right="849"/>
        <w:jc w:val="center"/>
        <w:rPr>
          <w:b/>
        </w:rPr>
      </w:pPr>
    </w:p>
    <w:p w:rsidR="00415028" w:rsidRDefault="00415028" w:rsidP="00415028">
      <w:pPr>
        <w:widowControl w:val="0"/>
        <w:jc w:val="center"/>
        <w:rPr>
          <w:rFonts w:eastAsia="Times New Roman" w:cs="Times New Roman"/>
          <w:b/>
          <w:color w:val="000000"/>
          <w:szCs w:val="28"/>
        </w:rPr>
      </w:pPr>
      <w:r w:rsidRPr="00415028">
        <w:rPr>
          <w:rFonts w:eastAsia="Times New Roman" w:cs="Times New Roman"/>
          <w:b/>
          <w:szCs w:val="20"/>
          <w:lang w:val="x-none" w:eastAsia="x-none"/>
        </w:rPr>
        <w:t xml:space="preserve">Ключевые показатели муниципального контроля </w:t>
      </w:r>
      <w:r w:rsidRPr="00415028">
        <w:rPr>
          <w:rFonts w:eastAsia="Times New Roman" w:cs="Times New Roman"/>
          <w:b/>
          <w:color w:val="000000"/>
          <w:szCs w:val="28"/>
        </w:rPr>
        <w:t xml:space="preserve">в сфере </w:t>
      </w:r>
    </w:p>
    <w:p w:rsidR="00415028" w:rsidRDefault="00415028" w:rsidP="00415028">
      <w:pPr>
        <w:widowControl w:val="0"/>
        <w:jc w:val="center"/>
        <w:rPr>
          <w:rFonts w:eastAsia="Times New Roman" w:cs="Times New Roman"/>
          <w:b/>
          <w:color w:val="000000"/>
          <w:szCs w:val="28"/>
        </w:rPr>
      </w:pPr>
      <w:r w:rsidRPr="00415028">
        <w:rPr>
          <w:rFonts w:eastAsia="Times New Roman" w:cs="Times New Roman"/>
          <w:b/>
          <w:color w:val="000000"/>
          <w:szCs w:val="28"/>
        </w:rPr>
        <w:t xml:space="preserve">благоустройства на территории Дербентского сельского поселения Тимашевского муниципального района Краснодарского края </w:t>
      </w:r>
    </w:p>
    <w:p w:rsidR="00415028" w:rsidRPr="00415028" w:rsidRDefault="00415028" w:rsidP="00415028">
      <w:pPr>
        <w:widowControl w:val="0"/>
        <w:jc w:val="center"/>
        <w:rPr>
          <w:rFonts w:eastAsia="Times New Roman" w:cs="Times New Roman"/>
          <w:b/>
          <w:color w:val="000000"/>
          <w:szCs w:val="28"/>
        </w:rPr>
      </w:pPr>
      <w:r w:rsidRPr="00415028">
        <w:rPr>
          <w:rFonts w:eastAsia="Times New Roman" w:cs="Times New Roman"/>
          <w:b/>
          <w:szCs w:val="20"/>
          <w:lang w:val="x-none" w:eastAsia="x-none"/>
        </w:rPr>
        <w:t>и их целевые значения, индикативные показатели</w:t>
      </w:r>
    </w:p>
    <w:p w:rsidR="00712EEC" w:rsidRDefault="00712EEC" w:rsidP="00712EEC">
      <w:pPr>
        <w:suppressAutoHyphens/>
        <w:ind w:firstLine="709"/>
      </w:pPr>
    </w:p>
    <w:tbl>
      <w:tblPr>
        <w:tblStyle w:val="a8"/>
        <w:tblW w:w="0" w:type="auto"/>
        <w:tblLook w:val="04A0" w:firstRow="1" w:lastRow="0" w:firstColumn="1" w:lastColumn="0" w:noHBand="0" w:noVBand="1"/>
      </w:tblPr>
      <w:tblGrid>
        <w:gridCol w:w="4814"/>
        <w:gridCol w:w="4814"/>
      </w:tblGrid>
      <w:tr w:rsidR="00712EEC" w:rsidRPr="00712EEC" w:rsidTr="00712EEC">
        <w:tc>
          <w:tcPr>
            <w:tcW w:w="4814" w:type="dxa"/>
          </w:tcPr>
          <w:p w:rsidR="00712EEC" w:rsidRPr="00712EEC" w:rsidRDefault="00712EEC" w:rsidP="00712EEC">
            <w:pPr>
              <w:suppressAutoHyphens/>
              <w:jc w:val="center"/>
              <w:rPr>
                <w:sz w:val="24"/>
                <w:szCs w:val="24"/>
              </w:rPr>
            </w:pPr>
            <w:r w:rsidRPr="00712EEC">
              <w:rPr>
                <w:sz w:val="24"/>
                <w:szCs w:val="24"/>
              </w:rPr>
              <w:t>Ключевые показатели</w:t>
            </w:r>
          </w:p>
        </w:tc>
        <w:tc>
          <w:tcPr>
            <w:tcW w:w="4814" w:type="dxa"/>
          </w:tcPr>
          <w:p w:rsidR="00712EEC" w:rsidRPr="00712EEC" w:rsidRDefault="00712EEC" w:rsidP="00712EEC">
            <w:pPr>
              <w:suppressAutoHyphens/>
              <w:jc w:val="center"/>
              <w:rPr>
                <w:sz w:val="24"/>
                <w:szCs w:val="24"/>
              </w:rPr>
            </w:pPr>
            <w:r w:rsidRPr="00712EEC">
              <w:rPr>
                <w:sz w:val="24"/>
                <w:szCs w:val="24"/>
              </w:rPr>
              <w:t>Целевые значения</w:t>
            </w:r>
          </w:p>
        </w:tc>
      </w:tr>
      <w:tr w:rsidR="00712EEC" w:rsidRPr="00712EEC" w:rsidTr="00712EEC">
        <w:tc>
          <w:tcPr>
            <w:tcW w:w="4814" w:type="dxa"/>
          </w:tcPr>
          <w:p w:rsidR="00712EEC" w:rsidRPr="00712EEC" w:rsidRDefault="00415028" w:rsidP="00712EEC">
            <w:pPr>
              <w:suppressAutoHyphens/>
              <w:rPr>
                <w:sz w:val="24"/>
                <w:szCs w:val="24"/>
              </w:rPr>
            </w:pPr>
            <w:r w:rsidRPr="00415028">
              <w:rPr>
                <w:sz w:val="24"/>
                <w:szCs w:val="24"/>
              </w:rPr>
              <w:t>Доля устраненных нарушений из числа выявленных нарушений обязательных требований</w:t>
            </w:r>
          </w:p>
        </w:tc>
        <w:tc>
          <w:tcPr>
            <w:tcW w:w="4814" w:type="dxa"/>
          </w:tcPr>
          <w:p w:rsidR="00712EEC" w:rsidRPr="00712EEC" w:rsidRDefault="00712EEC" w:rsidP="00712EEC">
            <w:pPr>
              <w:suppressAutoHyphens/>
              <w:jc w:val="center"/>
              <w:rPr>
                <w:sz w:val="24"/>
                <w:szCs w:val="24"/>
              </w:rPr>
            </w:pPr>
            <w:r w:rsidRPr="00712EEC">
              <w:rPr>
                <w:sz w:val="24"/>
                <w:szCs w:val="24"/>
              </w:rPr>
              <w:t>70 %</w:t>
            </w:r>
          </w:p>
        </w:tc>
      </w:tr>
      <w:tr w:rsidR="00712EEC" w:rsidRPr="00712EEC" w:rsidTr="00712EEC">
        <w:tc>
          <w:tcPr>
            <w:tcW w:w="4814" w:type="dxa"/>
          </w:tcPr>
          <w:p w:rsidR="00712EEC" w:rsidRPr="00712EEC" w:rsidRDefault="00712EEC" w:rsidP="00712EEC">
            <w:pPr>
              <w:suppressAutoHyphens/>
              <w:rPr>
                <w:sz w:val="24"/>
                <w:szCs w:val="24"/>
              </w:rPr>
            </w:pPr>
            <w:r w:rsidRPr="00712EEC">
              <w:rPr>
                <w:sz w:val="24"/>
                <w:szCs w:val="24"/>
              </w:rPr>
              <w:t>Доля обоснованных возражений, поступивших от контролируемых лиц в отношении объявленного контрольным органом предостережения о недопустимости нарушения обязательных требований от общего количества объявленных контрольным органом предостережений</w:t>
            </w:r>
          </w:p>
        </w:tc>
        <w:tc>
          <w:tcPr>
            <w:tcW w:w="4814" w:type="dxa"/>
          </w:tcPr>
          <w:p w:rsidR="00712EEC" w:rsidRPr="00712EEC" w:rsidRDefault="00712EEC" w:rsidP="00712EEC">
            <w:pPr>
              <w:suppressAutoHyphens/>
              <w:jc w:val="center"/>
              <w:rPr>
                <w:sz w:val="24"/>
                <w:szCs w:val="24"/>
              </w:rPr>
            </w:pPr>
            <w:r w:rsidRPr="00712EEC">
              <w:rPr>
                <w:sz w:val="24"/>
                <w:szCs w:val="24"/>
              </w:rPr>
              <w:t>0 %</w:t>
            </w:r>
          </w:p>
        </w:tc>
      </w:tr>
      <w:tr w:rsidR="00712EEC" w:rsidRPr="00712EEC" w:rsidTr="00712EEC">
        <w:tc>
          <w:tcPr>
            <w:tcW w:w="4814" w:type="dxa"/>
          </w:tcPr>
          <w:p w:rsidR="00712EEC" w:rsidRPr="00712EEC" w:rsidRDefault="00712EEC" w:rsidP="00712EEC">
            <w:pPr>
              <w:suppressAutoHyphens/>
              <w:rPr>
                <w:sz w:val="24"/>
                <w:szCs w:val="24"/>
              </w:rPr>
            </w:pPr>
            <w:r w:rsidRPr="00712EEC">
              <w:rPr>
                <w:sz w:val="24"/>
                <w:szCs w:val="24"/>
              </w:rPr>
              <w:t>Доля обоснованных жалоб на решения контрольного органа и (или) действия (бездействие) его должностных лиц при проведении внеплановых контрольных мероприятий, от общего количества принятых контрольным органом решений</w:t>
            </w:r>
          </w:p>
        </w:tc>
        <w:tc>
          <w:tcPr>
            <w:tcW w:w="4814" w:type="dxa"/>
          </w:tcPr>
          <w:p w:rsidR="00712EEC" w:rsidRPr="00712EEC" w:rsidRDefault="00712EEC" w:rsidP="00712EEC">
            <w:pPr>
              <w:suppressAutoHyphens/>
              <w:jc w:val="center"/>
              <w:rPr>
                <w:sz w:val="24"/>
                <w:szCs w:val="24"/>
              </w:rPr>
            </w:pPr>
            <w:r w:rsidRPr="00712EEC">
              <w:rPr>
                <w:sz w:val="24"/>
                <w:szCs w:val="24"/>
              </w:rPr>
              <w:t>0 %</w:t>
            </w:r>
          </w:p>
        </w:tc>
      </w:tr>
      <w:tr w:rsidR="00712EEC" w:rsidRPr="00712EEC" w:rsidTr="00712EEC">
        <w:tc>
          <w:tcPr>
            <w:tcW w:w="4814" w:type="dxa"/>
          </w:tcPr>
          <w:p w:rsidR="00712EEC" w:rsidRPr="00712EEC" w:rsidRDefault="00712EEC" w:rsidP="00712EEC">
            <w:pPr>
              <w:suppressAutoHyphens/>
              <w:rPr>
                <w:sz w:val="24"/>
                <w:szCs w:val="24"/>
              </w:rPr>
            </w:pPr>
            <w:r w:rsidRPr="00712EEC">
              <w:rPr>
                <w:sz w:val="24"/>
                <w:szCs w:val="24"/>
              </w:rPr>
              <w:t>Доля отмененных решений, принятых контрольным органом по результатам проведения внеплановых контрольных мероприятий, в том числе по представлению (заявлению) прокурора, а также судом, от общего количества принятых контрольным органом решений</w:t>
            </w:r>
          </w:p>
        </w:tc>
        <w:tc>
          <w:tcPr>
            <w:tcW w:w="4814" w:type="dxa"/>
          </w:tcPr>
          <w:p w:rsidR="00712EEC" w:rsidRPr="00712EEC" w:rsidRDefault="00712EEC" w:rsidP="00712EEC">
            <w:pPr>
              <w:suppressAutoHyphens/>
              <w:jc w:val="center"/>
              <w:rPr>
                <w:sz w:val="24"/>
                <w:szCs w:val="24"/>
              </w:rPr>
            </w:pPr>
            <w:r w:rsidRPr="00712EEC">
              <w:rPr>
                <w:sz w:val="24"/>
                <w:szCs w:val="24"/>
              </w:rPr>
              <w:t>0 %</w:t>
            </w:r>
          </w:p>
        </w:tc>
      </w:tr>
      <w:tr w:rsidR="00712EEC" w:rsidRPr="00712EEC" w:rsidTr="00712EEC">
        <w:tc>
          <w:tcPr>
            <w:tcW w:w="4814" w:type="dxa"/>
          </w:tcPr>
          <w:p w:rsidR="00712EEC" w:rsidRPr="00712EEC" w:rsidRDefault="00712EEC" w:rsidP="00712EEC">
            <w:pPr>
              <w:suppressAutoHyphens/>
              <w:rPr>
                <w:sz w:val="24"/>
                <w:szCs w:val="24"/>
              </w:rPr>
            </w:pPr>
            <w:r w:rsidRPr="00712EEC">
              <w:rPr>
                <w:sz w:val="24"/>
                <w:szCs w:val="24"/>
              </w:rPr>
              <w:t>Доля исполненных контролируемым лицом предписаний, выданных контрольным органом в связи с выявленными нарушениями обязательных требований, срок исполнения которых приходится на отчетный период</w:t>
            </w:r>
          </w:p>
        </w:tc>
        <w:tc>
          <w:tcPr>
            <w:tcW w:w="4814" w:type="dxa"/>
          </w:tcPr>
          <w:p w:rsidR="00712EEC" w:rsidRPr="00712EEC" w:rsidRDefault="00712EEC" w:rsidP="00712EEC">
            <w:pPr>
              <w:suppressAutoHyphens/>
              <w:jc w:val="center"/>
              <w:rPr>
                <w:sz w:val="24"/>
                <w:szCs w:val="24"/>
              </w:rPr>
            </w:pPr>
            <w:r w:rsidRPr="00712EEC">
              <w:rPr>
                <w:sz w:val="24"/>
                <w:szCs w:val="24"/>
              </w:rPr>
              <w:t>10 %</w:t>
            </w:r>
          </w:p>
        </w:tc>
      </w:tr>
    </w:tbl>
    <w:p w:rsidR="00712EEC" w:rsidRDefault="00712EEC" w:rsidP="00712EEC">
      <w:pPr>
        <w:suppressAutoHyphens/>
        <w:ind w:firstLine="709"/>
      </w:pPr>
    </w:p>
    <w:p w:rsidR="00712EEC" w:rsidRPr="00712EEC" w:rsidRDefault="00712EEC" w:rsidP="00712EEC">
      <w:pPr>
        <w:suppressAutoHyphens/>
        <w:ind w:firstLine="709"/>
        <w:jc w:val="center"/>
        <w:rPr>
          <w:b/>
        </w:rPr>
      </w:pPr>
      <w:r w:rsidRPr="00712EEC">
        <w:rPr>
          <w:b/>
        </w:rPr>
        <w:t>Индикативные показатели:</w:t>
      </w:r>
    </w:p>
    <w:p w:rsidR="00712EEC" w:rsidRDefault="00712EEC" w:rsidP="00712EEC">
      <w:pPr>
        <w:suppressAutoHyphens/>
        <w:ind w:firstLine="709"/>
      </w:pPr>
    </w:p>
    <w:p w:rsidR="00712EEC" w:rsidRDefault="00712EEC" w:rsidP="00712EEC">
      <w:pPr>
        <w:suppressAutoHyphens/>
        <w:ind w:firstLine="709"/>
      </w:pPr>
      <w:r>
        <w:t>1) количество внеплановых контрольных мероприятий, проведенных за отчетный период;</w:t>
      </w:r>
    </w:p>
    <w:p w:rsidR="00712EEC" w:rsidRDefault="00712EEC" w:rsidP="00712EEC">
      <w:pPr>
        <w:suppressAutoHyphens/>
        <w:ind w:firstLine="709"/>
      </w:pPr>
      <w:r>
        <w:lastRenderedPageBreak/>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12EEC" w:rsidRDefault="00712EEC" w:rsidP="00712EEC">
      <w:pPr>
        <w:suppressAutoHyphens/>
        <w:ind w:firstLine="709"/>
      </w:pPr>
      <w:r>
        <w:t>3) количество объявленных контрольным органом предостережений о недопустимости нарушения обязательных требований, проведенных за отчетный период;</w:t>
      </w:r>
    </w:p>
    <w:p w:rsidR="00712EEC" w:rsidRDefault="00712EEC" w:rsidP="00712EEC">
      <w:pPr>
        <w:suppressAutoHyphens/>
        <w:ind w:firstLine="709"/>
      </w:pPr>
      <w:r>
        <w:t>4) количество поступивших от контролируемых лиц возражений в отношении объявленного контрольным органом предостережения о недопустимости нарушения обязательных требований, проведенных за отчетный период;</w:t>
      </w:r>
    </w:p>
    <w:p w:rsidR="00712EEC" w:rsidRDefault="00712EEC" w:rsidP="00712EEC">
      <w:pPr>
        <w:suppressAutoHyphens/>
        <w:ind w:firstLine="709"/>
      </w:pPr>
      <w:r>
        <w:t>5) количество контрольных мероприятий, по результатам которых выявлены нарушения обязательных требований, за отчетный период;</w:t>
      </w:r>
    </w:p>
    <w:p w:rsidR="00712EEC" w:rsidRDefault="00712EEC" w:rsidP="00712EEC">
      <w:pPr>
        <w:suppressAutoHyphens/>
        <w:ind w:firstLine="709"/>
      </w:pPr>
      <w:r>
        <w:t>6) количество выданных контрольным органом предписаний об устранении выявленных нарушений обязательных требований, проведенных за отчетный период;</w:t>
      </w:r>
    </w:p>
    <w:p w:rsidR="00712EEC" w:rsidRDefault="00712EEC" w:rsidP="00712EEC">
      <w:pPr>
        <w:suppressAutoHyphens/>
        <w:ind w:firstLine="709"/>
      </w:pPr>
      <w:r>
        <w:t>7) количество устраненных контролируемым лицом нарушений обязательных требований, проведенных за отчетный период;</w:t>
      </w:r>
    </w:p>
    <w:p w:rsidR="00712EEC" w:rsidRDefault="00712EEC" w:rsidP="00712EEC">
      <w:pPr>
        <w:suppressAutoHyphens/>
        <w:ind w:firstLine="709"/>
      </w:pPr>
      <w:r>
        <w:t>8) количество решений, принятых контрольным органом по результатам проведения внеплановых контрольных мероприятий, отмененных им самостоятельно в связи с грубым нарушением требований к порядку организации и осуществления муниципального контроля;</w:t>
      </w:r>
    </w:p>
    <w:p w:rsidR="00712EEC" w:rsidRDefault="00712EEC" w:rsidP="00712EEC">
      <w:pPr>
        <w:suppressAutoHyphens/>
        <w:ind w:firstLine="709"/>
      </w:pPr>
      <w:r>
        <w:t>9) количество решений, принятых контрольным органом по результатам проведения внеплановых контрольных мероприятий, по которым прокурором внесены представления (заявления) в связи с грубым нарушением контрольным органом требований к порядку организации и осуществления муниципального контроля;</w:t>
      </w:r>
    </w:p>
    <w:p w:rsidR="00712EEC" w:rsidRDefault="00712EEC" w:rsidP="00712EEC">
      <w:pPr>
        <w:suppressAutoHyphens/>
        <w:ind w:firstLine="709"/>
      </w:pPr>
      <w:r>
        <w:t>10) количество исковых заявлений контролируемых лиц об оспаривании решений контрольного органа и (или) действий (бездействия) его должностных лиц, рассмотренных в судебном порядке за отчетный период;</w:t>
      </w:r>
    </w:p>
    <w:p w:rsidR="00712EEC" w:rsidRDefault="00712EEC" w:rsidP="00712EEC">
      <w:pPr>
        <w:suppressAutoHyphens/>
        <w:ind w:firstLine="709"/>
      </w:pPr>
      <w:r>
        <w:t>11) количество исковых заявлений контролируемых лиц об оспаривании решений контрольного органа и (или) действий (бездействия) его должностных лиц, рассмотренных в судебном порядке за отчетный период, по которым судом принято решение об удовлетворении заявленных требований.</w:t>
      </w:r>
    </w:p>
    <w:p w:rsidR="00712EEC" w:rsidRDefault="00712EEC" w:rsidP="00712EEC">
      <w:pPr>
        <w:suppressAutoHyphens/>
        <w:ind w:firstLine="709"/>
      </w:pPr>
    </w:p>
    <w:p w:rsidR="00712EEC" w:rsidRDefault="00712EEC" w:rsidP="00712EEC">
      <w:pPr>
        <w:suppressAutoHyphens/>
      </w:pPr>
    </w:p>
    <w:p w:rsidR="00712EEC" w:rsidRDefault="00712EEC" w:rsidP="00712EEC">
      <w:pPr>
        <w:suppressAutoHyphens/>
      </w:pPr>
      <w:r>
        <w:t xml:space="preserve">Глава Дербентского сельского поселения </w:t>
      </w:r>
    </w:p>
    <w:p w:rsidR="00712EEC" w:rsidRDefault="00712EEC" w:rsidP="00712EEC">
      <w:pPr>
        <w:suppressAutoHyphens/>
      </w:pPr>
      <w:r>
        <w:t>Тимашевского муниципального района</w:t>
      </w:r>
    </w:p>
    <w:p w:rsidR="00712EEC" w:rsidRDefault="00712EEC" w:rsidP="00712EEC">
      <w:pPr>
        <w:suppressAutoHyphens/>
      </w:pPr>
      <w:r>
        <w:t>Краснодарского края                                                                        С.С. Колесников</w:t>
      </w:r>
    </w:p>
    <w:p w:rsidR="00712EEC" w:rsidRDefault="00712EEC" w:rsidP="00712EEC">
      <w:pPr>
        <w:suppressAutoHyphens/>
      </w:pPr>
    </w:p>
    <w:sectPr w:rsidR="00712EEC" w:rsidSect="009957BF">
      <w:pgSz w:w="11906" w:h="16838" w:code="9"/>
      <w:pgMar w:top="1134" w:right="567" w:bottom="1134" w:left="1701" w:header="425"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31E" w:rsidRDefault="0002331E" w:rsidP="009957BF">
      <w:r>
        <w:separator/>
      </w:r>
    </w:p>
  </w:endnote>
  <w:endnote w:type="continuationSeparator" w:id="0">
    <w:p w:rsidR="0002331E" w:rsidRDefault="0002331E" w:rsidP="0099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31E" w:rsidRDefault="0002331E" w:rsidP="009957BF">
      <w:r>
        <w:separator/>
      </w:r>
    </w:p>
  </w:footnote>
  <w:footnote w:type="continuationSeparator" w:id="0">
    <w:p w:rsidR="0002331E" w:rsidRDefault="0002331E" w:rsidP="00995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640950"/>
      <w:docPartObj>
        <w:docPartGallery w:val="Page Numbers (Top of Page)"/>
        <w:docPartUnique/>
      </w:docPartObj>
    </w:sdtPr>
    <w:sdtEndPr/>
    <w:sdtContent>
      <w:p w:rsidR="009957BF" w:rsidRDefault="009957BF">
        <w:pPr>
          <w:pStyle w:val="a3"/>
          <w:jc w:val="center"/>
        </w:pPr>
        <w:r>
          <w:fldChar w:fldCharType="begin"/>
        </w:r>
        <w:r>
          <w:instrText>PAGE   \* MERGEFORMAT</w:instrText>
        </w:r>
        <w:r>
          <w:fldChar w:fldCharType="separate"/>
        </w:r>
        <w:r w:rsidR="00C25D5D">
          <w:rPr>
            <w:noProof/>
          </w:rPr>
          <w:t>19</w:t>
        </w:r>
        <w:r>
          <w:fldChar w:fldCharType="end"/>
        </w:r>
      </w:p>
    </w:sdtContent>
  </w:sdt>
  <w:p w:rsidR="009957BF" w:rsidRDefault="009957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52"/>
    <w:rsid w:val="0001000D"/>
    <w:rsid w:val="0002331E"/>
    <w:rsid w:val="00047040"/>
    <w:rsid w:val="001650A3"/>
    <w:rsid w:val="001B765D"/>
    <w:rsid w:val="001E5B9E"/>
    <w:rsid w:val="00262E52"/>
    <w:rsid w:val="002E5411"/>
    <w:rsid w:val="003E061C"/>
    <w:rsid w:val="00415028"/>
    <w:rsid w:val="005846AF"/>
    <w:rsid w:val="005D7083"/>
    <w:rsid w:val="00632272"/>
    <w:rsid w:val="006553E6"/>
    <w:rsid w:val="0069575A"/>
    <w:rsid w:val="00712EEC"/>
    <w:rsid w:val="00784D94"/>
    <w:rsid w:val="00787E6A"/>
    <w:rsid w:val="008F22DC"/>
    <w:rsid w:val="00901133"/>
    <w:rsid w:val="009372D7"/>
    <w:rsid w:val="009912A6"/>
    <w:rsid w:val="009957BF"/>
    <w:rsid w:val="00A23E4D"/>
    <w:rsid w:val="00A71743"/>
    <w:rsid w:val="00B24B9A"/>
    <w:rsid w:val="00B966F3"/>
    <w:rsid w:val="00BF5539"/>
    <w:rsid w:val="00BF6B99"/>
    <w:rsid w:val="00C25D5D"/>
    <w:rsid w:val="00C72F73"/>
    <w:rsid w:val="00D324C3"/>
    <w:rsid w:val="00D615B2"/>
    <w:rsid w:val="00E61E3E"/>
    <w:rsid w:val="00F55008"/>
    <w:rsid w:val="00F727C9"/>
    <w:rsid w:val="00F82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14C3"/>
  <w15:chartTrackingRefBased/>
  <w15:docId w15:val="{8B2DFBD8-A5D5-46E8-BAD7-F22BE358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7BF"/>
    <w:pPr>
      <w:tabs>
        <w:tab w:val="center" w:pos="4677"/>
        <w:tab w:val="right" w:pos="9355"/>
      </w:tabs>
    </w:pPr>
  </w:style>
  <w:style w:type="character" w:customStyle="1" w:styleId="a4">
    <w:name w:val="Верхний колонтитул Знак"/>
    <w:basedOn w:val="a0"/>
    <w:link w:val="a3"/>
    <w:uiPriority w:val="99"/>
    <w:rsid w:val="009957BF"/>
  </w:style>
  <w:style w:type="paragraph" w:styleId="a5">
    <w:name w:val="footer"/>
    <w:basedOn w:val="a"/>
    <w:link w:val="a6"/>
    <w:uiPriority w:val="99"/>
    <w:unhideWhenUsed/>
    <w:rsid w:val="009957BF"/>
    <w:pPr>
      <w:tabs>
        <w:tab w:val="center" w:pos="4677"/>
        <w:tab w:val="right" w:pos="9355"/>
      </w:tabs>
    </w:pPr>
  </w:style>
  <w:style w:type="character" w:customStyle="1" w:styleId="a6">
    <w:name w:val="Нижний колонтитул Знак"/>
    <w:basedOn w:val="a0"/>
    <w:link w:val="a5"/>
    <w:uiPriority w:val="99"/>
    <w:rsid w:val="009957BF"/>
  </w:style>
  <w:style w:type="paragraph" w:styleId="a7">
    <w:name w:val="List Paragraph"/>
    <w:basedOn w:val="a"/>
    <w:uiPriority w:val="34"/>
    <w:qFormat/>
    <w:rsid w:val="001650A3"/>
    <w:pPr>
      <w:ind w:left="720"/>
      <w:contextualSpacing/>
    </w:pPr>
  </w:style>
  <w:style w:type="table" w:styleId="a8">
    <w:name w:val="Table Grid"/>
    <w:basedOn w:val="a1"/>
    <w:uiPriority w:val="39"/>
    <w:rsid w:val="00712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1"/>
    <w:rsid w:val="00BF6B99"/>
    <w:pPr>
      <w:widowControl w:val="0"/>
      <w:ind w:firstLine="720"/>
      <w:jc w:val="left"/>
    </w:pPr>
    <w:rPr>
      <w:rFonts w:eastAsia="Times New Roman" w:cs="Times New Roman"/>
      <w:sz w:val="24"/>
      <w:lang w:eastAsia="ru-RU"/>
    </w:rPr>
  </w:style>
  <w:style w:type="character" w:customStyle="1" w:styleId="ConsPlusNormal1">
    <w:name w:val="ConsPlusNormal1"/>
    <w:link w:val="ConsPlusNormal"/>
    <w:locked/>
    <w:rsid w:val="00BF6B99"/>
    <w:rPr>
      <w:rFonts w:eastAsia="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64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14292</Words>
  <Characters>81466</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2025-11-20T11:01:00Z</dcterms:created>
  <dcterms:modified xsi:type="dcterms:W3CDTF">2025-12-10T11:28:00Z</dcterms:modified>
</cp:coreProperties>
</file>