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77" w:rsidRPr="00EC0E77" w:rsidRDefault="00EC0E77" w:rsidP="00EC0E77">
      <w:pPr>
        <w:keepNext/>
        <w:spacing w:after="0" w:line="240" w:lineRule="auto"/>
        <w:ind w:left="-284"/>
        <w:jc w:val="center"/>
        <w:outlineLvl w:val="3"/>
        <w:rPr>
          <w:rFonts w:eastAsia="Times New Roman" w:cs="Times New Roman"/>
          <w:b/>
          <w:szCs w:val="20"/>
          <w:lang w:eastAsia="ru-RU"/>
        </w:rPr>
      </w:pPr>
      <w:r w:rsidRPr="00EC0E77">
        <w:rPr>
          <w:rFonts w:eastAsia="Times New Roman" w:cs="Times New Roman"/>
          <w:b/>
          <w:szCs w:val="20"/>
          <w:lang w:eastAsia="ru-RU"/>
        </w:rPr>
        <w:t>СОВЕТ</w:t>
      </w:r>
    </w:p>
    <w:p w:rsidR="00EC0E77" w:rsidRPr="00EC0E77" w:rsidRDefault="00EC0E77" w:rsidP="00EC0E77">
      <w:pPr>
        <w:keepNext/>
        <w:spacing w:after="0" w:line="240" w:lineRule="auto"/>
        <w:ind w:left="-284"/>
        <w:jc w:val="center"/>
        <w:outlineLvl w:val="4"/>
        <w:rPr>
          <w:rFonts w:eastAsia="Times New Roman" w:cs="Times New Roman"/>
          <w:b/>
          <w:bCs/>
          <w:szCs w:val="28"/>
          <w:lang w:eastAsia="ru-RU"/>
        </w:rPr>
      </w:pPr>
      <w:r w:rsidRPr="00EC0E77">
        <w:rPr>
          <w:rFonts w:eastAsia="Times New Roman" w:cs="Times New Roman"/>
          <w:b/>
          <w:bCs/>
          <w:szCs w:val="28"/>
          <w:lang w:eastAsia="ru-RU"/>
        </w:rPr>
        <w:t>ДЕРБЕНТСКОГО СЕЛЬСКОГО ПОСЕЛЕНИЯ</w:t>
      </w:r>
    </w:p>
    <w:p w:rsidR="00EC0E77" w:rsidRPr="00EC0E77" w:rsidRDefault="00EC0E77" w:rsidP="00EC0E77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C0E77">
        <w:rPr>
          <w:rFonts w:eastAsia="Times New Roman" w:cs="Times New Roman"/>
          <w:b/>
          <w:bCs/>
          <w:szCs w:val="28"/>
          <w:lang w:eastAsia="ru-RU"/>
        </w:rPr>
        <w:t>ТИМАШЕВСКОГО РАЙОНА</w:t>
      </w:r>
    </w:p>
    <w:p w:rsidR="00EC0E77" w:rsidRPr="00EC0E77" w:rsidRDefault="00EC0E77" w:rsidP="00EC0E77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:rsidR="00EC0E77" w:rsidRPr="00EC0E77" w:rsidRDefault="00EC0E77" w:rsidP="00EC0E77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C0E77">
        <w:rPr>
          <w:rFonts w:eastAsia="Times New Roman" w:cs="Times New Roman"/>
          <w:b/>
          <w:bCs/>
          <w:szCs w:val="28"/>
          <w:lang w:eastAsia="ru-RU"/>
        </w:rPr>
        <w:t>СЕССИЯ от 21.11.2023 № 66</w:t>
      </w:r>
    </w:p>
    <w:p w:rsidR="00EC0E77" w:rsidRPr="00EC0E77" w:rsidRDefault="00EC0E77" w:rsidP="00EC0E77">
      <w:pPr>
        <w:pBdr>
          <w:bottom w:val="single" w:sz="12" w:space="1" w:color="auto"/>
        </w:pBdr>
        <w:spacing w:after="0" w:line="240" w:lineRule="auto"/>
        <w:ind w:left="-284"/>
        <w:jc w:val="center"/>
        <w:rPr>
          <w:rFonts w:eastAsia="Times New Roman" w:cs="Times New Roman"/>
          <w:b/>
          <w:bCs/>
          <w:sz w:val="22"/>
          <w:lang w:eastAsia="ru-RU"/>
        </w:rPr>
      </w:pPr>
    </w:p>
    <w:p w:rsidR="00EC0E77" w:rsidRPr="00EC0E77" w:rsidRDefault="00EC0E77" w:rsidP="00EC0E77">
      <w:pP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C0E77">
        <w:rPr>
          <w:rFonts w:eastAsia="Times New Roman" w:cs="Times New Roman"/>
          <w:b/>
          <w:bCs/>
          <w:szCs w:val="28"/>
          <w:lang w:eastAsia="ru-RU"/>
        </w:rPr>
        <w:t>РЕШЕНИЕ</w:t>
      </w:r>
    </w:p>
    <w:p w:rsidR="00EC0E77" w:rsidRPr="00EC0E77" w:rsidRDefault="00EC0E77" w:rsidP="00EC0E77">
      <w:pP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C0E77" w:rsidRPr="00EC0E77" w:rsidRDefault="00EC0E77" w:rsidP="00EC0E77">
      <w:pP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C0E77" w:rsidRPr="00EC0E77" w:rsidRDefault="00EC0E77" w:rsidP="00EC0E77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C0E77">
        <w:rPr>
          <w:rFonts w:eastAsia="Times New Roman" w:cs="Times New Roman"/>
          <w:b/>
          <w:bCs/>
          <w:szCs w:val="28"/>
          <w:lang w:eastAsia="ru-RU"/>
        </w:rPr>
        <w:t xml:space="preserve">от 21.11.2023 </w:t>
      </w:r>
      <w:r w:rsidRPr="00EC0E77">
        <w:rPr>
          <w:rFonts w:eastAsia="Times New Roman" w:cs="Times New Roman"/>
          <w:b/>
          <w:bCs/>
          <w:szCs w:val="28"/>
          <w:lang w:eastAsia="ru-RU"/>
        </w:rPr>
        <w:tab/>
      </w:r>
      <w:r w:rsidRPr="00EC0E77">
        <w:rPr>
          <w:rFonts w:eastAsia="Times New Roman" w:cs="Times New Roman"/>
          <w:b/>
          <w:bCs/>
          <w:szCs w:val="28"/>
          <w:lang w:eastAsia="ru-RU"/>
        </w:rPr>
        <w:tab/>
      </w:r>
      <w:r w:rsidRPr="00EC0E77">
        <w:rPr>
          <w:rFonts w:eastAsia="Times New Roman" w:cs="Times New Roman"/>
          <w:b/>
          <w:bCs/>
          <w:szCs w:val="28"/>
          <w:lang w:eastAsia="ru-RU"/>
        </w:rPr>
        <w:tab/>
      </w:r>
      <w:r w:rsidRPr="00EC0E77">
        <w:rPr>
          <w:rFonts w:eastAsia="Times New Roman" w:cs="Times New Roman"/>
          <w:b/>
          <w:bCs/>
          <w:szCs w:val="28"/>
          <w:lang w:eastAsia="ru-RU"/>
        </w:rPr>
        <w:tab/>
      </w:r>
      <w:r w:rsidRPr="00EC0E77">
        <w:rPr>
          <w:rFonts w:eastAsia="Times New Roman" w:cs="Times New Roman"/>
          <w:b/>
          <w:bCs/>
          <w:szCs w:val="28"/>
          <w:lang w:eastAsia="ru-RU"/>
        </w:rPr>
        <w:tab/>
      </w:r>
      <w:r w:rsidRPr="00EC0E77">
        <w:rPr>
          <w:rFonts w:eastAsia="Times New Roman" w:cs="Times New Roman"/>
          <w:b/>
          <w:bCs/>
          <w:szCs w:val="28"/>
          <w:lang w:eastAsia="ru-RU"/>
        </w:rPr>
        <w:tab/>
        <w:t xml:space="preserve">                                     № 16</w:t>
      </w:r>
      <w:r>
        <w:rPr>
          <w:rFonts w:eastAsia="Times New Roman" w:cs="Times New Roman"/>
          <w:b/>
          <w:bCs/>
          <w:szCs w:val="28"/>
          <w:lang w:eastAsia="ru-RU"/>
        </w:rPr>
        <w:t>3</w:t>
      </w:r>
      <w:bookmarkStart w:id="0" w:name="_GoBack"/>
      <w:bookmarkEnd w:id="0"/>
    </w:p>
    <w:p w:rsidR="00EC0E77" w:rsidRPr="00EC0E77" w:rsidRDefault="00EC0E77" w:rsidP="00EC0E77">
      <w:pPr>
        <w:spacing w:after="0" w:line="240" w:lineRule="auto"/>
        <w:ind w:left="-284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C0E77" w:rsidRPr="00EC0E77" w:rsidRDefault="00EC0E77" w:rsidP="00EC0E77">
      <w:pPr>
        <w:spacing w:after="0" w:line="240" w:lineRule="auto"/>
        <w:ind w:left="-284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EC0E77">
        <w:rPr>
          <w:rFonts w:eastAsia="Times New Roman" w:cs="Times New Roman"/>
          <w:bCs/>
          <w:sz w:val="20"/>
          <w:szCs w:val="20"/>
          <w:lang w:eastAsia="ru-RU"/>
        </w:rPr>
        <w:t xml:space="preserve">хутор </w:t>
      </w:r>
      <w:proofErr w:type="spellStart"/>
      <w:r w:rsidRPr="00EC0E77">
        <w:rPr>
          <w:rFonts w:eastAsia="Times New Roman" w:cs="Times New Roman"/>
          <w:bCs/>
          <w:sz w:val="20"/>
          <w:szCs w:val="20"/>
          <w:lang w:eastAsia="ru-RU"/>
        </w:rPr>
        <w:t>Танцура</w:t>
      </w:r>
      <w:proofErr w:type="spellEnd"/>
      <w:r w:rsidRPr="00EC0E77">
        <w:rPr>
          <w:rFonts w:eastAsia="Times New Roman" w:cs="Times New Roman"/>
          <w:bCs/>
          <w:sz w:val="20"/>
          <w:szCs w:val="20"/>
          <w:lang w:eastAsia="ru-RU"/>
        </w:rPr>
        <w:t xml:space="preserve"> Крамаренко</w:t>
      </w:r>
    </w:p>
    <w:p w:rsidR="00396971" w:rsidRDefault="00396971" w:rsidP="009C160C">
      <w:pPr>
        <w:spacing w:after="0" w:line="240" w:lineRule="auto"/>
        <w:jc w:val="both"/>
      </w:pPr>
    </w:p>
    <w:p w:rsidR="00062DB2" w:rsidRDefault="00396971" w:rsidP="00062DB2">
      <w:pPr>
        <w:spacing w:after="0" w:line="240" w:lineRule="auto"/>
        <w:ind w:left="851" w:right="850"/>
        <w:jc w:val="center"/>
        <w:rPr>
          <w:rFonts w:eastAsia="Times New Roman" w:cs="Times New Roman"/>
          <w:b/>
          <w:szCs w:val="28"/>
          <w:lang w:eastAsia="ru-RU"/>
        </w:rPr>
      </w:pPr>
      <w:r w:rsidRPr="00396971">
        <w:rPr>
          <w:rFonts w:eastAsia="Times New Roman" w:cs="Times New Roman"/>
          <w:b/>
          <w:szCs w:val="28"/>
          <w:lang w:eastAsia="ru-RU"/>
        </w:rPr>
        <w:t xml:space="preserve">О внесении изменений в решение Совета </w:t>
      </w:r>
    </w:p>
    <w:p w:rsidR="00062DB2" w:rsidRDefault="00396971" w:rsidP="00062DB2">
      <w:pPr>
        <w:spacing w:after="0" w:line="240" w:lineRule="auto"/>
        <w:ind w:left="851" w:right="850"/>
        <w:jc w:val="center"/>
        <w:rPr>
          <w:rFonts w:eastAsia="Times New Roman" w:cs="Times New Roman"/>
          <w:b/>
          <w:szCs w:val="28"/>
          <w:lang w:eastAsia="ru-RU"/>
        </w:rPr>
      </w:pPr>
      <w:r w:rsidRPr="00396971">
        <w:rPr>
          <w:rFonts w:eastAsia="Times New Roman" w:cs="Times New Roman"/>
          <w:b/>
          <w:szCs w:val="28"/>
          <w:lang w:eastAsia="ru-RU"/>
        </w:rPr>
        <w:t xml:space="preserve">Дербентского сельского поселения Тимашевского района </w:t>
      </w:r>
    </w:p>
    <w:p w:rsidR="00396971" w:rsidRPr="00396971" w:rsidRDefault="00396971" w:rsidP="00062DB2">
      <w:pPr>
        <w:spacing w:after="0" w:line="240" w:lineRule="auto"/>
        <w:ind w:left="851" w:right="850"/>
        <w:jc w:val="center"/>
        <w:rPr>
          <w:rFonts w:eastAsia="Times New Roman" w:cs="Times New Roman"/>
          <w:b/>
          <w:szCs w:val="28"/>
          <w:lang w:eastAsia="ru-RU"/>
        </w:rPr>
      </w:pPr>
      <w:r w:rsidRPr="00396971">
        <w:rPr>
          <w:rFonts w:eastAsia="Times New Roman" w:cs="Times New Roman"/>
          <w:b/>
          <w:szCs w:val="28"/>
          <w:lang w:eastAsia="ru-RU"/>
        </w:rPr>
        <w:t>от 31 октября 2018 г. № 178 «Об установлении земельного налога на территории Дербентского сельского поселения Тимашевского района»</w:t>
      </w:r>
    </w:p>
    <w:p w:rsidR="00396971" w:rsidRDefault="00396971" w:rsidP="009C160C">
      <w:pPr>
        <w:spacing w:after="0" w:line="240" w:lineRule="auto"/>
        <w:jc w:val="both"/>
      </w:pPr>
    </w:p>
    <w:p w:rsidR="00396971" w:rsidRDefault="00396971" w:rsidP="009C160C">
      <w:pPr>
        <w:spacing w:after="0" w:line="240" w:lineRule="auto"/>
        <w:jc w:val="both"/>
      </w:pPr>
    </w:p>
    <w:p w:rsidR="00396971" w:rsidRDefault="00396971" w:rsidP="009C160C">
      <w:pPr>
        <w:spacing w:after="0" w:line="240" w:lineRule="auto"/>
        <w:ind w:firstLine="709"/>
        <w:jc w:val="both"/>
      </w:pPr>
      <w:r w:rsidRPr="00396971">
        <w:t xml:space="preserve">В соответствии с Налоговым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</w:t>
      </w:r>
      <w:r>
        <w:t xml:space="preserve">Дербентского </w:t>
      </w:r>
      <w:r w:rsidRPr="00396971">
        <w:t xml:space="preserve">сельского поселения Тимашевского района Совет </w:t>
      </w:r>
      <w:r>
        <w:t xml:space="preserve">Дербентского </w:t>
      </w:r>
      <w:r w:rsidRPr="00396971">
        <w:t>сельского поселения Тимашевского района</w:t>
      </w:r>
      <w:r>
        <w:t xml:space="preserve"> </w:t>
      </w:r>
      <w:r w:rsidRPr="00396971">
        <w:t>ре</w:t>
      </w:r>
      <w:r>
        <w:t xml:space="preserve"> </w:t>
      </w:r>
      <w:r w:rsidRPr="00396971">
        <w:t>ш</w:t>
      </w:r>
      <w:r>
        <w:t xml:space="preserve"> </w:t>
      </w:r>
      <w:r w:rsidRPr="00396971">
        <w:t>и</w:t>
      </w:r>
      <w:r>
        <w:t xml:space="preserve"> </w:t>
      </w:r>
      <w:r w:rsidRPr="00396971">
        <w:t>л:</w:t>
      </w:r>
    </w:p>
    <w:p w:rsidR="00396971" w:rsidRDefault="00396971" w:rsidP="009C160C">
      <w:pPr>
        <w:spacing w:after="0" w:line="240" w:lineRule="auto"/>
        <w:ind w:firstLine="709"/>
        <w:jc w:val="both"/>
      </w:pPr>
      <w:r>
        <w:t xml:space="preserve">1. Внести изменения в решение Совета </w:t>
      </w:r>
      <w:r w:rsidRPr="00396971">
        <w:t xml:space="preserve">Дербентского </w:t>
      </w:r>
      <w:r>
        <w:t xml:space="preserve">сельского поселения Тимашевского района от 31 октября 2018 г. № 178 «Об установлении земельного налога на территории </w:t>
      </w:r>
      <w:r w:rsidRPr="00396971">
        <w:t xml:space="preserve">Дербентского </w:t>
      </w:r>
      <w:r>
        <w:t xml:space="preserve">сельского поселения Тимашевского района» (в редакции решений от </w:t>
      </w:r>
      <w:r w:rsidRPr="00396971">
        <w:t xml:space="preserve">20 ноября 2019 г. № 19, </w:t>
      </w:r>
      <w:r>
        <w:t xml:space="preserve">от </w:t>
      </w:r>
      <w:r w:rsidRPr="00396971">
        <w:t xml:space="preserve">29 марта 2021 г. № </w:t>
      </w:r>
      <w:proofErr w:type="gramStart"/>
      <w:r w:rsidRPr="00396971">
        <w:t>66</w:t>
      </w:r>
      <w:r>
        <w:t xml:space="preserve">,   </w:t>
      </w:r>
      <w:proofErr w:type="gramEnd"/>
      <w:r>
        <w:t xml:space="preserve">              от 17 декабря 2021 г. № 8</w:t>
      </w:r>
      <w:r w:rsidR="00EE4060">
        <w:t>9</w:t>
      </w:r>
      <w:r>
        <w:t xml:space="preserve">), изложив подпункт 2 пункта 2 решения в новой редакции: </w:t>
      </w:r>
    </w:p>
    <w:p w:rsidR="00396971" w:rsidRDefault="00396971" w:rsidP="009C160C">
      <w:pPr>
        <w:spacing w:after="0" w:line="240" w:lineRule="auto"/>
        <w:ind w:firstLine="709"/>
        <w:jc w:val="both"/>
      </w:pPr>
      <w:r>
        <w:t>«2) 0,3 процента 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деятельности);».</w:t>
      </w:r>
    </w:p>
    <w:p w:rsidR="00396971" w:rsidRDefault="00BE3582" w:rsidP="009C160C">
      <w:pPr>
        <w:spacing w:after="0" w:line="240" w:lineRule="auto"/>
        <w:ind w:firstLine="709"/>
        <w:jc w:val="both"/>
      </w:pPr>
      <w:r>
        <w:t>2. Считать утратившими силу</w:t>
      </w:r>
      <w:r w:rsidR="00396971">
        <w:t xml:space="preserve"> </w:t>
      </w:r>
      <w:r w:rsidR="003441C3">
        <w:t>абзац 2</w:t>
      </w:r>
      <w:r w:rsidR="00396971">
        <w:t xml:space="preserve"> </w:t>
      </w:r>
      <w:r w:rsidR="003441C3">
        <w:t xml:space="preserve">подпункта 1.2 </w:t>
      </w:r>
      <w:r w:rsidR="00396971">
        <w:t xml:space="preserve">пункта </w:t>
      </w:r>
      <w:r w:rsidR="003441C3">
        <w:t>1</w:t>
      </w:r>
      <w:r w:rsidR="00396971">
        <w:t xml:space="preserve"> решения Совета </w:t>
      </w:r>
      <w:r w:rsidR="009C160C" w:rsidRPr="009C160C">
        <w:t xml:space="preserve">Дербентского </w:t>
      </w:r>
      <w:r w:rsidR="00396971">
        <w:t xml:space="preserve">сельского поселения Тимашевского района </w:t>
      </w:r>
      <w:r>
        <w:t xml:space="preserve">                                       </w:t>
      </w:r>
      <w:r w:rsidR="00396971">
        <w:t>от</w:t>
      </w:r>
      <w:r w:rsidR="009C160C">
        <w:t xml:space="preserve"> 20</w:t>
      </w:r>
      <w:r w:rsidR="00396971">
        <w:t xml:space="preserve"> ноября 2019 г. № 1</w:t>
      </w:r>
      <w:r w:rsidR="009C160C">
        <w:t>9</w:t>
      </w:r>
      <w:r w:rsidR="00396971">
        <w:t xml:space="preserve"> «О внесении изменений в решение Совета </w:t>
      </w:r>
      <w:r w:rsidR="009C160C" w:rsidRPr="009C160C">
        <w:t xml:space="preserve">Дербентского </w:t>
      </w:r>
      <w:r w:rsidR="00396971">
        <w:t xml:space="preserve">сельского поселения Тимашевского района от </w:t>
      </w:r>
      <w:r w:rsidR="009C160C" w:rsidRPr="009C160C">
        <w:t xml:space="preserve">31 октября 2018 г. № 178 </w:t>
      </w:r>
      <w:r w:rsidR="00396971">
        <w:t xml:space="preserve">«Об установлении земельного налога на территории </w:t>
      </w:r>
      <w:r w:rsidR="009C160C" w:rsidRPr="009C160C">
        <w:t xml:space="preserve">Дербентского </w:t>
      </w:r>
      <w:r w:rsidR="00396971">
        <w:t xml:space="preserve">сельского поселения </w:t>
      </w:r>
      <w:r>
        <w:t>Тимашевского района».</w:t>
      </w:r>
    </w:p>
    <w:p w:rsidR="00396971" w:rsidRDefault="00396971" w:rsidP="009C160C">
      <w:pPr>
        <w:spacing w:after="0" w:line="240" w:lineRule="auto"/>
        <w:ind w:firstLine="709"/>
        <w:jc w:val="both"/>
      </w:pPr>
      <w:r>
        <w:lastRenderedPageBreak/>
        <w:t xml:space="preserve">3. Заместителю главы </w:t>
      </w:r>
      <w:r w:rsidR="00BE3582" w:rsidRPr="00BE3582">
        <w:t xml:space="preserve">Дербентского </w:t>
      </w:r>
      <w:r>
        <w:t xml:space="preserve">сельского поселения Тимашевского района </w:t>
      </w:r>
      <w:r w:rsidR="00BE3582">
        <w:t>Марцун О.В.</w:t>
      </w:r>
      <w:r>
        <w:t xml:space="preserve"> опубликовать настоящее решение в газете «Вести </w:t>
      </w:r>
      <w:r w:rsidR="00BE3582" w:rsidRPr="00BE3582">
        <w:t xml:space="preserve">Дербентского </w:t>
      </w:r>
      <w:r>
        <w:t xml:space="preserve">сельского поселения» и разместить на официальном сайте администрации </w:t>
      </w:r>
      <w:r w:rsidR="00BE3582" w:rsidRPr="00BE3582">
        <w:t xml:space="preserve">Дербентского </w:t>
      </w:r>
      <w:r>
        <w:t>сельского поселения Тимашевского района в информационно-телекоммуникационной сети «Интернет».</w:t>
      </w:r>
    </w:p>
    <w:p w:rsidR="00396971" w:rsidRDefault="00396971" w:rsidP="009C160C">
      <w:pPr>
        <w:spacing w:after="0" w:line="240" w:lineRule="auto"/>
        <w:ind w:firstLine="709"/>
        <w:jc w:val="both"/>
      </w:pPr>
      <w:r>
        <w:t xml:space="preserve">4. Настоящее решение вступает в силу с 1 января 2024 года, но не ранее чем по истечение одного месяца со дня официального опубликования. </w:t>
      </w:r>
    </w:p>
    <w:p w:rsidR="00396971" w:rsidRDefault="00396971" w:rsidP="009C160C">
      <w:pPr>
        <w:spacing w:after="0" w:line="240" w:lineRule="auto"/>
        <w:ind w:firstLine="709"/>
        <w:jc w:val="both"/>
      </w:pPr>
    </w:p>
    <w:p w:rsidR="00396971" w:rsidRDefault="00BE3582" w:rsidP="00BE3582">
      <w:pPr>
        <w:spacing w:after="0" w:line="240" w:lineRule="auto"/>
        <w:jc w:val="both"/>
      </w:pPr>
      <w:r>
        <w:t>Глава Дербентского сельского поселения</w:t>
      </w:r>
    </w:p>
    <w:p w:rsidR="00396971" w:rsidRDefault="00BE3582" w:rsidP="00BE3582">
      <w:pPr>
        <w:spacing w:after="0" w:line="240" w:lineRule="auto"/>
        <w:jc w:val="both"/>
      </w:pPr>
      <w:r>
        <w:t>Тимашевского района                                                                              С.С. Колесников</w:t>
      </w:r>
    </w:p>
    <w:sectPr w:rsidR="00396971" w:rsidSect="00062DB2">
      <w:headerReference w:type="default" r:id="rId6"/>
      <w:pgSz w:w="11906" w:h="16838"/>
      <w:pgMar w:top="1134" w:right="566" w:bottom="1134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F3B" w:rsidRDefault="00B72F3B" w:rsidP="00062DB2">
      <w:pPr>
        <w:spacing w:after="0" w:line="240" w:lineRule="auto"/>
      </w:pPr>
      <w:r>
        <w:separator/>
      </w:r>
    </w:p>
  </w:endnote>
  <w:endnote w:type="continuationSeparator" w:id="0">
    <w:p w:rsidR="00B72F3B" w:rsidRDefault="00B72F3B" w:rsidP="0006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F3B" w:rsidRDefault="00B72F3B" w:rsidP="00062DB2">
      <w:pPr>
        <w:spacing w:after="0" w:line="240" w:lineRule="auto"/>
      </w:pPr>
      <w:r>
        <w:separator/>
      </w:r>
    </w:p>
  </w:footnote>
  <w:footnote w:type="continuationSeparator" w:id="0">
    <w:p w:rsidR="00B72F3B" w:rsidRDefault="00B72F3B" w:rsidP="00062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039413"/>
      <w:docPartObj>
        <w:docPartGallery w:val="Page Numbers (Top of Page)"/>
        <w:docPartUnique/>
      </w:docPartObj>
    </w:sdtPr>
    <w:sdtEndPr/>
    <w:sdtContent>
      <w:p w:rsidR="00062DB2" w:rsidRDefault="00062DB2" w:rsidP="00062D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77">
          <w:rPr>
            <w:noProof/>
          </w:rPr>
          <w:t>2</w:t>
        </w:r>
        <w:r>
          <w:fldChar w:fldCharType="end"/>
        </w:r>
      </w:p>
    </w:sdtContent>
  </w:sdt>
  <w:p w:rsidR="00062DB2" w:rsidRDefault="00062D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71"/>
    <w:rsid w:val="00062DB2"/>
    <w:rsid w:val="003441C3"/>
    <w:rsid w:val="00396971"/>
    <w:rsid w:val="005131E8"/>
    <w:rsid w:val="006C575D"/>
    <w:rsid w:val="007165AF"/>
    <w:rsid w:val="008F22DC"/>
    <w:rsid w:val="009C160C"/>
    <w:rsid w:val="00B72F3B"/>
    <w:rsid w:val="00BE3582"/>
    <w:rsid w:val="00EC0E77"/>
    <w:rsid w:val="00E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D53E5"/>
  <w15:chartTrackingRefBased/>
  <w15:docId w15:val="{7411DFAA-D811-42D1-84BA-BFF25A94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DB2"/>
  </w:style>
  <w:style w:type="paragraph" w:styleId="a6">
    <w:name w:val="footer"/>
    <w:basedOn w:val="a"/>
    <w:link w:val="a7"/>
    <w:uiPriority w:val="99"/>
    <w:unhideWhenUsed/>
    <w:rsid w:val="00062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DB2"/>
  </w:style>
  <w:style w:type="paragraph" w:styleId="a8">
    <w:name w:val="Balloon Text"/>
    <w:basedOn w:val="a"/>
    <w:link w:val="a9"/>
    <w:uiPriority w:val="99"/>
    <w:semiHidden/>
    <w:unhideWhenUsed/>
    <w:rsid w:val="00062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2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2023-12-01T12:17:00Z</cp:lastPrinted>
  <dcterms:created xsi:type="dcterms:W3CDTF">2023-12-01T05:29:00Z</dcterms:created>
  <dcterms:modified xsi:type="dcterms:W3CDTF">2023-12-02T15:42:00Z</dcterms:modified>
</cp:coreProperties>
</file>