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17" w:rsidRDefault="000E4C17" w:rsidP="000E4C17">
      <w:pPr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АДМИНИСТРАЦИЯ  ДЕРБЕНТСКОГО</w:t>
      </w:r>
      <w:proofErr w:type="gramEnd"/>
      <w:r>
        <w:rPr>
          <w:rFonts w:eastAsia="Times New Roman"/>
          <w:b/>
        </w:rPr>
        <w:t xml:space="preserve"> СЕЛЬСКОГО ПОСЕЛЕНИЯ</w:t>
      </w:r>
    </w:p>
    <w:p w:rsidR="000E4C17" w:rsidRDefault="000E4C17" w:rsidP="000E4C17">
      <w:pPr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ТИМАШЕВСКОГО  РАЙОНА</w:t>
      </w:r>
      <w:proofErr w:type="gramEnd"/>
    </w:p>
    <w:p w:rsidR="000E4C17" w:rsidRDefault="000E4C17" w:rsidP="000E4C17">
      <w:pPr>
        <w:jc w:val="center"/>
        <w:rPr>
          <w:rFonts w:eastAsia="Times New Roman"/>
          <w:b/>
        </w:rPr>
      </w:pPr>
    </w:p>
    <w:p w:rsidR="000E4C17" w:rsidRDefault="000E4C17" w:rsidP="000E4C1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 О С Т А Н О В Л Е Н И Е</w:t>
      </w:r>
    </w:p>
    <w:p w:rsidR="000E4C17" w:rsidRDefault="000E4C17" w:rsidP="000E4C17">
      <w:pPr>
        <w:jc w:val="center"/>
        <w:rPr>
          <w:rFonts w:eastAsia="Times New Roman"/>
          <w:b/>
        </w:rPr>
      </w:pPr>
    </w:p>
    <w:p w:rsidR="000E4C17" w:rsidRDefault="000E4C17" w:rsidP="000E4C17">
      <w:pPr>
        <w:jc w:val="center"/>
        <w:rPr>
          <w:rFonts w:eastAsia="Times New Roman"/>
          <w:b/>
        </w:rPr>
      </w:pPr>
    </w:p>
    <w:p w:rsidR="000E4C17" w:rsidRDefault="000E4C17" w:rsidP="000E4C1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04</w:t>
      </w:r>
      <w:r>
        <w:rPr>
          <w:rFonts w:eastAsia="Times New Roman"/>
          <w:b/>
        </w:rPr>
        <w:t>.12.202</w:t>
      </w:r>
      <w:r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                                                                                                   № 1</w:t>
      </w:r>
      <w:r>
        <w:rPr>
          <w:rFonts w:eastAsia="Times New Roman"/>
          <w:b/>
        </w:rPr>
        <w:t>30</w:t>
      </w:r>
    </w:p>
    <w:p w:rsidR="00500A5F" w:rsidRDefault="00500A5F" w:rsidP="00886961">
      <w:pPr>
        <w:autoSpaceDE w:val="0"/>
        <w:ind w:left="851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7144A1" w:rsidRPr="00500A5F" w:rsidRDefault="007144A1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886961">
      <w:pPr>
        <w:tabs>
          <w:tab w:val="left" w:pos="9072"/>
        </w:tabs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Times New Roman"/>
          <w:b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/>
          <w:bCs/>
        </w:rPr>
        <w:t xml:space="preserve">Программы профилактики рисков причинения вреда (ущерба) охраняемым законом ценностям при </w:t>
      </w:r>
      <w:r w:rsidR="007047BC">
        <w:rPr>
          <w:rFonts w:eastAsia="Calibri"/>
          <w:b/>
          <w:bCs/>
        </w:rPr>
        <w:t>осуществлении</w:t>
      </w:r>
      <w:r w:rsidRPr="00500A5F">
        <w:rPr>
          <w:rFonts w:eastAsia="Calibri"/>
          <w:b/>
          <w:bCs/>
        </w:rPr>
        <w:t xml:space="preserve"> муниципального контроля на автомобильном транспорте и в дорожном хозяйстве </w:t>
      </w: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Calibri"/>
          <w:b/>
          <w:bCs/>
        </w:rPr>
        <w:t>в границах населенных пунктов Дербентского сельского поселения Тимашевского района на 202</w:t>
      </w:r>
      <w:r w:rsidR="00BB10C9">
        <w:rPr>
          <w:rFonts w:eastAsia="Calibri"/>
          <w:b/>
          <w:bCs/>
        </w:rPr>
        <w:t>4</w:t>
      </w:r>
      <w:r w:rsidRPr="00500A5F">
        <w:rPr>
          <w:rFonts w:eastAsia="Calibri"/>
          <w:b/>
          <w:bCs/>
        </w:rPr>
        <w:t xml:space="preserve"> год</w:t>
      </w:r>
    </w:p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54516" w:rsidRPr="00500A5F" w:rsidRDefault="00F54516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00A5F" w:rsidRPr="004C7F22" w:rsidRDefault="00500A5F" w:rsidP="004C7F22">
      <w:pPr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В соответствии с Федеральн</w:t>
      </w:r>
      <w:r w:rsidR="007047BC">
        <w:rPr>
          <w:rFonts w:eastAsia="Times New Roman"/>
          <w:color w:val="000000"/>
          <w:lang w:eastAsia="ru-RU"/>
        </w:rPr>
        <w:t xml:space="preserve">ым </w:t>
      </w:r>
      <w:r w:rsidRPr="00500A5F">
        <w:rPr>
          <w:rFonts w:eastAsia="Times New Roman"/>
          <w:color w:val="000000"/>
          <w:lang w:eastAsia="ru-RU"/>
        </w:rPr>
        <w:t>закон</w:t>
      </w:r>
      <w:r w:rsidR="007047BC">
        <w:rPr>
          <w:rFonts w:eastAsia="Times New Roman"/>
          <w:color w:val="000000"/>
          <w:lang w:eastAsia="ru-RU"/>
        </w:rPr>
        <w:t>ом</w:t>
      </w:r>
      <w:r w:rsidRPr="00500A5F">
        <w:rPr>
          <w:rFonts w:eastAsia="Times New Roman"/>
          <w:color w:val="000000"/>
          <w:lang w:eastAsia="ru-RU"/>
        </w:rPr>
        <w:t xml:space="preserve"> от 31 июля 2020 г. № 248-ФЗ</w:t>
      </w:r>
      <w:r w:rsidR="00BB10C9">
        <w:rPr>
          <w:rFonts w:eastAsia="Times New Roman"/>
          <w:color w:val="000000"/>
          <w:lang w:eastAsia="ru-RU"/>
        </w:rPr>
        <w:t xml:space="preserve">          </w:t>
      </w:r>
      <w:r w:rsidRPr="00500A5F">
        <w:rPr>
          <w:rFonts w:eastAsia="Times New Roman"/>
          <w:color w:val="000000"/>
          <w:lang w:eastAsia="ru-RU"/>
        </w:rPr>
        <w:t>«О государственном контроле (надзоре) и муниципальном контроле в Российской Федерации»,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</w:t>
      </w:r>
      <w:r w:rsidRPr="00500A5F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 xml:space="preserve">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90 </w:t>
      </w:r>
      <w:r w:rsidR="00BB10C9">
        <w:rPr>
          <w:rFonts w:eastAsia="Times New Roman"/>
          <w:color w:val="000000"/>
          <w:lang w:eastAsia="ru-RU"/>
        </w:rPr>
        <w:t xml:space="preserve">                          </w:t>
      </w:r>
      <w:r w:rsidRPr="00500A5F">
        <w:rPr>
          <w:rFonts w:eastAsia="Times New Roman"/>
          <w:color w:val="000000"/>
          <w:lang w:eastAsia="ru-RU"/>
        </w:rPr>
        <w:t>«Об утверждении Положения о муниципальном контрол</w:t>
      </w:r>
      <w:r w:rsidR="004C7F22">
        <w:rPr>
          <w:rFonts w:eastAsia="Times New Roman"/>
          <w:color w:val="000000"/>
          <w:lang w:eastAsia="ru-RU"/>
        </w:rPr>
        <w:t xml:space="preserve">е на автомобильном транспорте и </w:t>
      </w:r>
      <w:r w:rsidRPr="00500A5F">
        <w:rPr>
          <w:rFonts w:eastAsia="Times New Roman"/>
          <w:color w:val="000000"/>
          <w:lang w:eastAsia="ru-RU"/>
        </w:rPr>
        <w:t>в дорожном хозяйстве в границах населенных пунктов Дербентского сельского поселения Тимашевского района», Уставом</w:t>
      </w:r>
      <w:r w:rsidRPr="00500A5F">
        <w:rPr>
          <w:rFonts w:eastAsia="Times New Roman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Дербентского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сельского п</w:t>
      </w:r>
      <w:r>
        <w:rPr>
          <w:rFonts w:eastAsia="Times New Roman"/>
          <w:color w:val="000000"/>
          <w:lang w:eastAsia="ru-RU"/>
        </w:rPr>
        <w:t>оселения Тимашевского района</w:t>
      </w:r>
      <w:r w:rsidRPr="00500A5F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lang w:eastAsia="ru-RU"/>
        </w:rPr>
        <w:t>п о с т а н о в л я ю: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1. Утвердить прилагаемую Программу профилактики рисков причинения вреда (ущерба) охраняемым законом ценностям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при осуществлении</w:t>
      </w:r>
      <w:r w:rsidRPr="00500A5F">
        <w:rPr>
          <w:rFonts w:eastAsia="Times New Roman"/>
          <w:color w:val="000000"/>
          <w:lang w:eastAsia="ru-RU"/>
        </w:rPr>
        <w:t xml:space="preserve"> муниципально</w:t>
      </w:r>
      <w:r w:rsidR="007047BC">
        <w:rPr>
          <w:rFonts w:eastAsia="Times New Roman"/>
          <w:color w:val="000000"/>
          <w:lang w:eastAsia="ru-RU"/>
        </w:rPr>
        <w:t>го</w:t>
      </w:r>
      <w:r w:rsidRPr="00500A5F">
        <w:rPr>
          <w:rFonts w:eastAsia="Times New Roman"/>
          <w:color w:val="000000"/>
          <w:lang w:eastAsia="ru-RU"/>
        </w:rPr>
        <w:t xml:space="preserve"> контрол</w:t>
      </w:r>
      <w:r w:rsidR="007047BC">
        <w:rPr>
          <w:rFonts w:eastAsia="Times New Roman"/>
          <w:color w:val="000000"/>
          <w:lang w:eastAsia="ru-RU"/>
        </w:rPr>
        <w:t>я</w:t>
      </w:r>
      <w:r w:rsidRPr="00500A5F">
        <w:rPr>
          <w:rFonts w:eastAsia="Times New Roman"/>
          <w:color w:val="000000"/>
          <w:lang w:eastAsia="ru-RU"/>
        </w:rPr>
        <w:t xml:space="preserve">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color w:val="000000"/>
          <w:lang w:eastAsia="ru-RU"/>
        </w:rPr>
        <w:t>на 202</w:t>
      </w:r>
      <w:r w:rsidR="00BB10C9">
        <w:rPr>
          <w:rFonts w:eastAsia="Times New Roman"/>
          <w:color w:val="000000"/>
          <w:lang w:eastAsia="ru-RU"/>
        </w:rPr>
        <w:t>4</w:t>
      </w:r>
      <w:r w:rsidRPr="00500A5F">
        <w:rPr>
          <w:rFonts w:eastAsia="Times New Roman"/>
          <w:color w:val="000000"/>
          <w:lang w:eastAsia="ru-RU"/>
        </w:rPr>
        <w:t xml:space="preserve"> год (прилагается).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bCs/>
          <w:color w:val="000000"/>
          <w:lang w:eastAsia="ru-RU"/>
        </w:rPr>
        <w:t xml:space="preserve">2. </w:t>
      </w:r>
      <w:r w:rsidRPr="00500A5F">
        <w:rPr>
          <w:rFonts w:eastAsia="Times New Roman"/>
          <w:color w:val="000000"/>
          <w:lang w:eastAsia="ru-RU"/>
        </w:rPr>
        <w:t>Заместителю главы Дербентского сельского поселения Тимашевского района Марцун О.В. обеспечить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047BC" w:rsidRPr="00500A5F" w:rsidRDefault="00F54516" w:rsidP="007047BC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7047BC" w:rsidRPr="00500A5F">
        <w:rPr>
          <w:rFonts w:eastAsia="Times New Roman"/>
          <w:color w:val="000000"/>
          <w:lang w:eastAsia="ru-RU"/>
        </w:rPr>
        <w:t xml:space="preserve">. Настоящее решение вступает в силу с </w:t>
      </w:r>
      <w:r w:rsidR="007047BC">
        <w:rPr>
          <w:rFonts w:eastAsia="Times New Roman"/>
          <w:color w:val="000000"/>
          <w:lang w:eastAsia="ru-RU"/>
        </w:rPr>
        <w:t>1 января 202</w:t>
      </w:r>
      <w:r w:rsidR="00BB10C9">
        <w:rPr>
          <w:rFonts w:eastAsia="Times New Roman"/>
          <w:color w:val="000000"/>
          <w:lang w:eastAsia="ru-RU"/>
        </w:rPr>
        <w:t>4</w:t>
      </w:r>
      <w:r w:rsidR="007047BC">
        <w:rPr>
          <w:rFonts w:eastAsia="Times New Roman"/>
          <w:color w:val="000000"/>
          <w:lang w:eastAsia="ru-RU"/>
        </w:rPr>
        <w:t xml:space="preserve"> г.</w:t>
      </w:r>
    </w:p>
    <w:p w:rsidR="00500A5F" w:rsidRPr="00500A5F" w:rsidRDefault="00500A5F" w:rsidP="00500A5F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7144A1" w:rsidRPr="00500A5F" w:rsidRDefault="007144A1" w:rsidP="00500A5F">
      <w:pPr>
        <w:ind w:firstLine="709"/>
        <w:rPr>
          <w:rFonts w:eastAsia="Times New Roman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0E4C17" w:rsidP="000E4C17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Calibri"/>
        </w:rPr>
        <w:sectPr w:rsidR="00500A5F" w:rsidRPr="00500A5F" w:rsidSect="004C7F22">
          <w:headerReference w:type="even" r:id="rId7"/>
          <w:headerReference w:type="default" r:id="rId8"/>
          <w:footerReference w:type="default" r:id="rId9"/>
          <w:pgSz w:w="11900" w:h="16840"/>
          <w:pgMar w:top="1134" w:right="560" w:bottom="142" w:left="1701" w:header="708" w:footer="708" w:gutter="0"/>
          <w:cols w:space="708"/>
          <w:titlePg/>
          <w:docGrid w:linePitch="360"/>
        </w:sect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lastRenderedPageBreak/>
        <w:tab/>
        <w:t>Приложение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  <w:t xml:space="preserve">           УТВЕРЖДЕНА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постановлением администрации</w:t>
      </w:r>
    </w:p>
    <w:p w:rsidR="00500A5F" w:rsidRPr="00500A5F" w:rsidRDefault="00500A5F" w:rsidP="00500A5F">
      <w:pPr>
        <w:ind w:left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 xml:space="preserve">от </w:t>
      </w:r>
      <w:r w:rsidR="000E4C17">
        <w:rPr>
          <w:rFonts w:eastAsia="Times New Roman"/>
          <w:lang w:eastAsia="ru-RU"/>
        </w:rPr>
        <w:t>04.12.2023</w:t>
      </w:r>
      <w:r w:rsidRPr="00500A5F">
        <w:rPr>
          <w:rFonts w:eastAsia="Times New Roman"/>
          <w:lang w:eastAsia="ru-RU"/>
        </w:rPr>
        <w:t xml:space="preserve"> №</w:t>
      </w:r>
      <w:r w:rsidR="000E4C17">
        <w:rPr>
          <w:rFonts w:eastAsia="Times New Roman"/>
          <w:lang w:eastAsia="ru-RU"/>
        </w:rPr>
        <w:t xml:space="preserve"> 130</w:t>
      </w:r>
      <w:bookmarkStart w:id="0" w:name="_GoBack"/>
      <w:bookmarkEnd w:id="0"/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color w:val="000000"/>
          <w:lang w:eastAsia="ru-RU"/>
        </w:rPr>
        <w:t>ПРОГРАММА</w:t>
      </w:r>
    </w:p>
    <w:p w:rsidR="00500A5F" w:rsidRPr="00500A5F" w:rsidRDefault="00500A5F" w:rsidP="007144A1">
      <w:pPr>
        <w:ind w:left="709" w:right="708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0A5F">
        <w:rPr>
          <w:rFonts w:eastAsia="Times New Roman"/>
          <w:b/>
          <w:lang w:eastAsia="ru-RU"/>
        </w:rPr>
        <w:t xml:space="preserve">при </w:t>
      </w:r>
      <w:r w:rsidR="007047BC">
        <w:rPr>
          <w:rFonts w:eastAsia="Times New Roman"/>
          <w:b/>
          <w:lang w:eastAsia="ru-RU"/>
        </w:rPr>
        <w:t>осуществлении</w:t>
      </w:r>
      <w:r w:rsidRPr="00500A5F">
        <w:rPr>
          <w:rFonts w:eastAsia="Times New Roman"/>
          <w:b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b/>
          <w:bCs/>
          <w:color w:val="000000"/>
          <w:lang w:eastAsia="ru-RU"/>
        </w:rPr>
        <w:t>на 202</w:t>
      </w:r>
      <w:r w:rsidR="00BB10C9">
        <w:rPr>
          <w:rFonts w:eastAsia="Times New Roman"/>
          <w:b/>
          <w:bCs/>
          <w:color w:val="000000"/>
          <w:lang w:eastAsia="ru-RU"/>
        </w:rPr>
        <w:t>4</w:t>
      </w:r>
      <w:r w:rsidRPr="00500A5F">
        <w:rPr>
          <w:rFonts w:eastAsia="Times New Roman"/>
          <w:b/>
          <w:bCs/>
          <w:color w:val="000000"/>
          <w:lang w:eastAsia="ru-RU"/>
        </w:rPr>
        <w:t xml:space="preserve"> год </w:t>
      </w:r>
    </w:p>
    <w:p w:rsidR="00500A5F" w:rsidRPr="00500A5F" w:rsidRDefault="00500A5F" w:rsidP="00500A5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CE448F" w:rsidRPr="00CE448F" w:rsidRDefault="00CE448F" w:rsidP="00CE448F">
      <w:pPr>
        <w:numPr>
          <w:ilvl w:val="0"/>
          <w:numId w:val="2"/>
        </w:numPr>
        <w:shd w:val="clear" w:color="auto" w:fill="FFFFFF"/>
        <w:suppressAutoHyphens/>
        <w:contextualSpacing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E448F">
        <w:rPr>
          <w:rFonts w:eastAsia="Times New Roman"/>
          <w:b/>
          <w:spacing w:val="2"/>
          <w:lang w:eastAsia="ru-RU"/>
        </w:rPr>
        <w:t>Общие положения</w:t>
      </w: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</w:p>
    <w:p w:rsidR="00CE448F" w:rsidRPr="00CE448F" w:rsidRDefault="00CE448F" w:rsidP="00BB10C9">
      <w:pPr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BB10C9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</w:t>
      </w:r>
      <w:r w:rsidR="00BB10C9">
        <w:rPr>
          <w:rFonts w:eastAsia="Times New Roman"/>
          <w:spacing w:val="2"/>
          <w:lang w:eastAsia="ru-RU"/>
        </w:rPr>
        <w:t xml:space="preserve">ельства  Российской  Федерации </w:t>
      </w:r>
      <w:r w:rsidRPr="00CE448F">
        <w:rPr>
          <w:rFonts w:eastAsia="Times New Roman"/>
          <w:spacing w:val="2"/>
          <w:lang w:eastAsia="ru-RU"/>
        </w:rPr>
        <w:t xml:space="preserve">от 25 июня 2021 г. </w:t>
      </w:r>
      <w:r w:rsidR="00BB10C9">
        <w:rPr>
          <w:rFonts w:eastAsia="Times New Roman"/>
          <w:spacing w:val="2"/>
          <w:lang w:eastAsia="ru-RU"/>
        </w:rPr>
        <w:t xml:space="preserve">               </w:t>
      </w:r>
      <w:r w:rsidRPr="00CE448F">
        <w:rPr>
          <w:rFonts w:eastAsia="Times New Roman"/>
          <w:spacing w:val="2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BB10C9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год (далее - муниципальный контроль</w:t>
      </w:r>
      <w:r w:rsidRPr="00CE448F">
        <w:rPr>
          <w:rFonts w:eastAsia="Times New Roman"/>
          <w:color w:val="000000"/>
          <w:lang w:eastAsia="ru-RU"/>
        </w:rPr>
        <w:t xml:space="preserve"> на автомобильном транспорте</w:t>
      </w:r>
      <w:r w:rsidRPr="00CE448F">
        <w:rPr>
          <w:rFonts w:eastAsia="Times New Roman"/>
          <w:spacing w:val="2"/>
          <w:lang w:eastAsia="ru-RU"/>
        </w:rPr>
        <w:t xml:space="preserve">).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000000"/>
          <w:lang w:eastAsia="ru-RU"/>
        </w:rPr>
      </w:pPr>
    </w:p>
    <w:p w:rsidR="00BD09FC" w:rsidRP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>Программа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bCs/>
          <w:color w:val="000000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color w:val="000000"/>
          <w:lang w:eastAsia="ru-RU"/>
        </w:rPr>
      </w:pPr>
      <w:r w:rsidRPr="00CE448F">
        <w:rPr>
          <w:rFonts w:eastAsia="Times New Roman"/>
          <w:color w:val="000000"/>
          <w:lang w:eastAsia="ru-RU"/>
        </w:rPr>
        <w:t xml:space="preserve">2.1. Анализ текущего состояния осуществления вида контроля. </w:t>
      </w:r>
    </w:p>
    <w:p w:rsidR="00CE448F" w:rsidRPr="00CE448F" w:rsidRDefault="00CE448F" w:rsidP="00CE448F">
      <w:pPr>
        <w:widowControl w:val="0"/>
        <w:numPr>
          <w:ilvl w:val="2"/>
          <w:numId w:val="1"/>
        </w:numPr>
        <w:suppressAutoHyphens/>
        <w:autoSpaceDE w:val="0"/>
        <w:ind w:left="0"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CE448F">
        <w:rPr>
          <w:rFonts w:eastAsia="Times New Roman"/>
          <w:color w:val="000000"/>
          <w:sz w:val="20"/>
          <w:szCs w:val="20"/>
          <w:lang w:eastAsia="zh-CN"/>
        </w:rPr>
        <w:t>–</w:t>
      </w:r>
      <w:r w:rsidRPr="00CE448F">
        <w:rPr>
          <w:rFonts w:eastAsia="Times New Roman"/>
          <w:color w:val="000000"/>
          <w:lang w:eastAsia="zh-CN"/>
        </w:rPr>
        <w:t xml:space="preserve"> контролируемые лица) обязательных </w:t>
      </w:r>
      <w:r w:rsidRPr="00CE448F">
        <w:rPr>
          <w:rFonts w:eastAsia="Times New Roman"/>
          <w:color w:val="000000"/>
          <w:lang w:eastAsia="zh-CN"/>
        </w:rPr>
        <w:lastRenderedPageBreak/>
        <w:t>требований: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E448F">
        <w:rPr>
          <w:rFonts w:eastAsia="Calibri"/>
          <w:lang w:eastAsia="zh-CN"/>
        </w:rPr>
        <w:t xml:space="preserve">вне границ населенных пунктов в границах </w:t>
      </w:r>
      <w:r w:rsidRPr="00CE448F">
        <w:rPr>
          <w:rFonts w:eastAsia="Times New Roman"/>
          <w:color w:val="000000"/>
          <w:lang w:eastAsia="zh-CN"/>
        </w:rPr>
        <w:t>Дербентского сельского поселения Тимашевского района: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а) к эксплуатации объектов дорожного сервиса, размещенных в полосах отвода;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448F" w:rsidRPr="00CE448F" w:rsidRDefault="00CE448F" w:rsidP="00BD09FC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color w:val="000000"/>
          <w:lang w:eastAsia="ru-RU"/>
        </w:rPr>
        <w:t>Муниципальный контроль на автомобильном транспорте осуществляется администрацией</w:t>
      </w:r>
      <w:r w:rsidRPr="00CE448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E448F">
        <w:rPr>
          <w:rFonts w:eastAsia="Calibri"/>
        </w:rPr>
        <w:t>Дербентского сельского поселения Тимашевского района (далее – контрольный орган).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BB10C9">
        <w:rPr>
          <w:rFonts w:eastAsia="Times New Roman"/>
          <w:spacing w:val="2"/>
          <w:lang w:eastAsia="ru-RU"/>
        </w:rPr>
        <w:t>3</w:t>
      </w:r>
      <w:r w:rsidRPr="00CE448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1) с целью осуществления профилактического мероприятия «Информирование»: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Pr="00CE448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0" w:history="1">
        <w:r w:rsidRPr="00CE448F">
          <w:rPr>
            <w:rFonts w:eastAsia="Times New Roman"/>
            <w:lang w:eastAsia="ru-RU"/>
          </w:rPr>
          <w:t>http://дербентское.рф</w:t>
        </w:r>
      </w:hyperlink>
      <w:r w:rsidRPr="00CE448F">
        <w:rPr>
          <w:rFonts w:eastAsia="Times New Roman"/>
          <w:lang w:eastAsia="ru-RU"/>
        </w:rPr>
        <w:t xml:space="preserve"> </w:t>
      </w:r>
      <w:r w:rsidRPr="00BD09FC">
        <w:rPr>
          <w:rFonts w:eastAsia="Times New Roman"/>
          <w:lang w:eastAsia="ru-RU"/>
        </w:rPr>
        <w:t>в разделе «Муниципальный контроль»</w:t>
      </w:r>
      <w:r w:rsidRPr="00BD09FC">
        <w:rPr>
          <w:rFonts w:eastAsia="Times New Roman"/>
          <w:u w:val="single"/>
          <w:lang w:eastAsia="ru-RU"/>
        </w:rPr>
        <w:t xml:space="preserve"> </w:t>
      </w:r>
      <w:r w:rsidRPr="00CE448F">
        <w:rPr>
          <w:rFonts w:eastAsia="Times New Roman"/>
          <w:lang w:eastAsia="ru-RU"/>
        </w:rPr>
        <w:t xml:space="preserve"> </w:t>
      </w:r>
      <w:r w:rsidRPr="00CE448F">
        <w:rPr>
          <w:rFonts w:eastAsia="Calibri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</w:t>
      </w:r>
      <w:r w:rsidRPr="00CE448F">
        <w:rPr>
          <w:rFonts w:eastAsia="Times New Roman"/>
          <w:spacing w:val="2"/>
          <w:lang w:eastAsia="ru-RU"/>
        </w:rPr>
        <w:t xml:space="preserve"> на автомобильном транспорте</w:t>
      </w:r>
      <w:r w:rsidRPr="00CE448F">
        <w:rPr>
          <w:rFonts w:eastAsia="Calibri"/>
        </w:rPr>
        <w:t>;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 xml:space="preserve">2) в рамках мероприятий «Консультирование» контролируемым лицам, давались разъяснения по вопросам, связанным с организацией и </w:t>
      </w:r>
      <w:r w:rsidRPr="00CE448F">
        <w:rPr>
          <w:rFonts w:eastAsia="Times New Roman"/>
          <w:spacing w:val="2"/>
          <w:lang w:eastAsia="ru-RU"/>
        </w:rPr>
        <w:lastRenderedPageBreak/>
        <w:t>осуществлением муниципального контроля.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личном приеме.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3) в 202</w:t>
      </w:r>
      <w:r w:rsidR="00BB10C9">
        <w:rPr>
          <w:rFonts w:eastAsia="Times New Roman"/>
          <w:spacing w:val="2"/>
          <w:lang w:eastAsia="ru-RU"/>
        </w:rPr>
        <w:t>3</w:t>
      </w:r>
      <w:r w:rsidRPr="00CE448F">
        <w:rPr>
          <w:rFonts w:eastAsia="Times New Roman"/>
          <w:spacing w:val="2"/>
          <w:lang w:eastAsia="ru-RU"/>
        </w:rPr>
        <w:t xml:space="preserve"> г. предостережения о недопустимости нарушения обязательных требований не объявлялись.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2.3.1. Мониторинг состояния объектов муниципального контроля на автомобильном транспорте в 202</w:t>
      </w:r>
      <w:r w:rsidR="00BB10C9">
        <w:rPr>
          <w:rFonts w:eastAsia="Times New Roman"/>
          <w:lang w:eastAsia="ru-RU"/>
        </w:rPr>
        <w:t>3</w:t>
      </w:r>
      <w:r w:rsidRPr="00CE448F">
        <w:rPr>
          <w:rFonts w:eastAsia="Times New Roman"/>
          <w:lang w:eastAsia="ru-RU"/>
        </w:rPr>
        <w:t xml:space="preserve"> году выявил, что к основным проблемам, на решение которых направлена программа профилактики, относятся: 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right="-1"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б) несоответствие нормативным требованиям автомобильных дорог, сфере дорожного хозяйства;</w:t>
      </w:r>
    </w:p>
    <w:p w:rsidR="00CE448F" w:rsidRPr="00CE448F" w:rsidRDefault="00CE448F" w:rsidP="00CE448F">
      <w:pPr>
        <w:widowControl w:val="0"/>
        <w:tabs>
          <w:tab w:val="left" w:pos="1200"/>
        </w:tabs>
        <w:suppressAutoHyphens/>
        <w:autoSpaceDE w:val="0"/>
        <w:autoSpaceDN w:val="0"/>
        <w:ind w:firstLine="709"/>
        <w:rPr>
          <w:rFonts w:eastAsia="Calibri"/>
          <w:lang w:eastAsia="ru-RU"/>
        </w:rPr>
      </w:pPr>
      <w:r w:rsidRPr="00CE448F">
        <w:rPr>
          <w:rFonts w:eastAsia="Calibri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  <w:bookmarkStart w:id="1" w:name="_Hlk82436369"/>
      <w:r w:rsidRPr="00CE448F">
        <w:rPr>
          <w:rFonts w:eastAsia="Times New Roman"/>
          <w:lang w:eastAsia="zh-CN"/>
        </w:rPr>
        <w:t>2.3.2. Наиболее распространенными причинами возникновения проблем, перечисленных в подпункте 1.2.1 настоящей Программы профилактики,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2.3.3. Мероприятия Программы профилактики</w:t>
      </w:r>
      <w:r w:rsidRPr="00CE448F">
        <w:rPr>
          <w:rFonts w:eastAsia="Times New Roman"/>
          <w:iCs/>
          <w:lang w:eastAsia="zh-CN"/>
        </w:rPr>
        <w:t xml:space="preserve"> будут способствовать </w:t>
      </w:r>
      <w:r w:rsidRPr="00CE448F">
        <w:rPr>
          <w:rFonts w:eastAsia="Times New Roman"/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транспорте.</w:t>
      </w:r>
    </w:p>
    <w:p w:rsidR="00CE448F" w:rsidRPr="00CE448F" w:rsidRDefault="00CE448F" w:rsidP="00CE448F">
      <w:pPr>
        <w:widowControl w:val="0"/>
        <w:suppressAutoHyphens/>
        <w:autoSpaceDE w:val="0"/>
        <w:rPr>
          <w:rFonts w:eastAsia="Times New Roman"/>
          <w:bCs/>
          <w:iCs/>
          <w:lang w:eastAsia="zh-CN"/>
        </w:rPr>
      </w:pPr>
    </w:p>
    <w:p w:rsidR="00BB10C9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3. Цели и задачи реализации Программы профилактики</w:t>
      </w:r>
    </w:p>
    <w:p w:rsidR="00CE448F" w:rsidRPr="00CE448F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lastRenderedPageBreak/>
        <w:t>3.1. Целями профилактики рисков причинения вреда (ущерба) охраняемым законом ценностям являются: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1) укрепление системы профилактики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CE448F" w:rsidRPr="00CE448F" w:rsidRDefault="00CE448F" w:rsidP="00CE448F">
      <w:pPr>
        <w:widowControl w:val="0"/>
        <w:suppressAutoHyphens/>
        <w:ind w:firstLine="709"/>
        <w:contextualSpacing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4. Перечень профилактических мероприятий,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сроки (периодичность) их проведения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4.1. Перечень профилактических мероприятий, сроки (периодичность) их проведения представлены в таблице.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мых и иных заинтересован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ных лиц по вопросам соблюдения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Постоянно в течение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 xml:space="preserve">Специалист администрации Дербентского сельского поселения Тимашевского района, в должностные обязанности которых осуществление полномочий </w:t>
            </w:r>
            <w:r w:rsidRPr="00CE4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муниципальному контролю</w:t>
            </w:r>
            <w:r w:rsidRPr="00CE448F">
              <w:rPr>
                <w:rFonts w:eastAsia="Calibri"/>
                <w:sz w:val="24"/>
                <w:szCs w:val="24"/>
              </w:rPr>
              <w:t xml:space="preserve">, в том числе проведение профилактических мероприятий и </w:t>
            </w:r>
            <w:r w:rsidRPr="00CE448F">
              <w:rPr>
                <w:rFonts w:eastAsia="Calibri"/>
                <w:sz w:val="24"/>
                <w:szCs w:val="24"/>
              </w:rPr>
              <w:lastRenderedPageBreak/>
              <w:t>контрольных мероприятий (далее – специалист администрации Дербентского сельского поселения Тимашевского района)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Обобщение пра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воприменитель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практики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ind w:firstLine="18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10C9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проекта доклада о </w:t>
            </w:r>
            <w:proofErr w:type="spellStart"/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тельной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практике за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 – до 1 февраля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г.; публичное обсуждение проекта доклада о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с 5 февраля по 5 марта; принятие и размещение доклада о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до </w:t>
            </w:r>
          </w:p>
          <w:p w:rsidR="00CE448F" w:rsidRPr="00CE448F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15 марта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E448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а) организация и осуществление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 мере обращения контролируемых лиц, в </w:t>
            </w:r>
            <w:proofErr w:type="spellStart"/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консультиро</w:t>
            </w:r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  <w:proofErr w:type="spellEnd"/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, в течение 30 дней со дня регистрации обращения - при письменном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консультиро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  <w:proofErr w:type="spellEnd"/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</w:rPr>
              <w:t>Объявление предостереже</w:t>
            </w:r>
            <w:r w:rsidRPr="00CE448F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</w:t>
            </w:r>
            <w:r w:rsidRPr="00CE448F">
              <w:rPr>
                <w:rFonts w:eastAsia="Calibri"/>
                <w:sz w:val="24"/>
                <w:szCs w:val="24"/>
                <w:lang w:eastAsia="ru-RU"/>
              </w:rPr>
              <w:t>ции Дербентского сельского поселения Тимашевского района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5. Показатели результативности и эффективности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Программы профилактики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i/>
          <w:iCs/>
          <w:lang w:eastAsia="ru-RU"/>
        </w:rPr>
      </w:pPr>
      <w:r w:rsidRPr="00CE448F">
        <w:rPr>
          <w:rFonts w:eastAsia="Times New Roman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E448F" w:rsidRPr="00CE448F" w:rsidRDefault="00CE448F" w:rsidP="00CE448F">
      <w:pPr>
        <w:widowControl w:val="0"/>
        <w:suppressAutoHyphens/>
        <w:rPr>
          <w:rFonts w:eastAsia="Times New Roman"/>
          <w:i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контроля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 на автомобильном транспорте и в дорожном хозяйстве 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4472C4"/>
          <w:lang w:eastAsia="ru-RU"/>
        </w:rPr>
      </w:pPr>
    </w:p>
    <w:p w:rsidR="00CE448F" w:rsidRPr="00CE448F" w:rsidRDefault="00CE448F" w:rsidP="00CE448F">
      <w:pPr>
        <w:widowControl w:val="0"/>
        <w:suppressAutoHyphens/>
        <w:ind w:firstLine="567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</w:t>
      </w:r>
      <w:r w:rsidRPr="00CE448F">
        <w:rPr>
          <w:rFonts w:eastAsia="Times New Roman"/>
          <w:spacing w:val="2"/>
          <w:lang w:eastAsia="ru-RU"/>
        </w:rPr>
        <w:t>на автомобильном транспорте</w:t>
      </w:r>
      <w:r w:rsidRPr="00CE448F">
        <w:rPr>
          <w:rFonts w:eastAsia="Times New Roman"/>
          <w:lang w:eastAsia="ru-RU"/>
        </w:rPr>
        <w:t>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color w:val="4472C4"/>
          <w:lang w:eastAsia="ru-RU"/>
        </w:rPr>
      </w:pPr>
    </w:p>
    <w:p w:rsidR="00500A5F" w:rsidRPr="00500A5F" w:rsidRDefault="00500A5F" w:rsidP="00500A5F">
      <w:pPr>
        <w:suppressAutoHyphens/>
        <w:autoSpaceDN w:val="0"/>
        <w:ind w:firstLine="709"/>
        <w:jc w:val="center"/>
        <w:textAlignment w:val="baseline"/>
        <w:rPr>
          <w:rFonts w:eastAsia="SimSun"/>
          <w:lang w:eastAsia="ru-RU" w:bidi="hi-IN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Глава Д</w:t>
      </w:r>
      <w:r w:rsidR="00932D81">
        <w:rPr>
          <w:rFonts w:eastAsia="Times New Roman"/>
          <w:color w:val="000000"/>
          <w:lang w:eastAsia="ru-RU"/>
        </w:rPr>
        <w:t>ербентского сельского поселения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lang w:eastAsia="zh-CN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color w:val="4472C4"/>
          <w:sz w:val="24"/>
          <w:szCs w:val="24"/>
          <w:lang w:eastAsia="ru-RU"/>
        </w:rPr>
      </w:pPr>
    </w:p>
    <w:p w:rsidR="00952C9C" w:rsidRDefault="00952C9C"/>
    <w:sectPr w:rsidR="00952C9C" w:rsidSect="00874EAB">
      <w:pgSz w:w="11900" w:h="16840"/>
      <w:pgMar w:top="1134" w:right="56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71" w:rsidRDefault="00D10171">
      <w:r>
        <w:separator/>
      </w:r>
    </w:p>
  </w:endnote>
  <w:endnote w:type="continuationSeparator" w:id="0">
    <w:p w:rsidR="00D10171" w:rsidRDefault="00D1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F" w:rsidRDefault="00500A5F">
    <w:pPr>
      <w:pStyle w:val="a5"/>
    </w:pPr>
  </w:p>
  <w:p w:rsidR="00500A5F" w:rsidRDefault="0050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71" w:rsidRDefault="00D10171">
      <w:r>
        <w:separator/>
      </w:r>
    </w:p>
  </w:footnote>
  <w:footnote w:type="continuationSeparator" w:id="0">
    <w:p w:rsidR="00D10171" w:rsidRDefault="00D1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5524480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Default="00500A5F" w:rsidP="00F17A14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00A5F" w:rsidRDefault="00500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Pr="00F90BC2" w:rsidRDefault="00500A5F" w:rsidP="00F90BC2">
        <w:pPr>
          <w:pStyle w:val="a3"/>
          <w:framePr w:h="414" w:hRule="exact" w:wrap="none" w:vAnchor="text" w:hAnchor="margin" w:xAlign="center" w:y="-138"/>
          <w:rPr>
            <w:rStyle w:val="a7"/>
            <w:sz w:val="28"/>
            <w:szCs w:val="28"/>
          </w:rPr>
        </w:pPr>
        <w:r w:rsidRPr="00F90BC2">
          <w:rPr>
            <w:rStyle w:val="a7"/>
            <w:sz w:val="28"/>
            <w:szCs w:val="28"/>
          </w:rPr>
          <w:fldChar w:fldCharType="begin"/>
        </w:r>
        <w:r w:rsidRPr="00F90BC2">
          <w:rPr>
            <w:rStyle w:val="a7"/>
            <w:sz w:val="28"/>
            <w:szCs w:val="28"/>
          </w:rPr>
          <w:instrText xml:space="preserve"> PAGE </w:instrText>
        </w:r>
        <w:r w:rsidRPr="00F90BC2">
          <w:rPr>
            <w:rStyle w:val="a7"/>
            <w:sz w:val="28"/>
            <w:szCs w:val="28"/>
          </w:rPr>
          <w:fldChar w:fldCharType="separate"/>
        </w:r>
        <w:r w:rsidR="000E4C17">
          <w:rPr>
            <w:rStyle w:val="a7"/>
            <w:noProof/>
            <w:sz w:val="28"/>
            <w:szCs w:val="28"/>
          </w:rPr>
          <w:t>8</w:t>
        </w:r>
        <w:r w:rsidRPr="00F90BC2">
          <w:rPr>
            <w:rStyle w:val="a7"/>
            <w:sz w:val="28"/>
            <w:szCs w:val="28"/>
          </w:rPr>
          <w:fldChar w:fldCharType="end"/>
        </w:r>
      </w:p>
    </w:sdtContent>
  </w:sdt>
  <w:p w:rsidR="00500A5F" w:rsidRDefault="0050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1"/>
    <w:rsid w:val="000678DD"/>
    <w:rsid w:val="000E4C17"/>
    <w:rsid w:val="001664D6"/>
    <w:rsid w:val="002642F3"/>
    <w:rsid w:val="0035087A"/>
    <w:rsid w:val="00383DAE"/>
    <w:rsid w:val="003A40B7"/>
    <w:rsid w:val="003A7057"/>
    <w:rsid w:val="00403DE7"/>
    <w:rsid w:val="00406C2E"/>
    <w:rsid w:val="004C7F22"/>
    <w:rsid w:val="00500A5F"/>
    <w:rsid w:val="00547803"/>
    <w:rsid w:val="005514C8"/>
    <w:rsid w:val="005833CD"/>
    <w:rsid w:val="005D1202"/>
    <w:rsid w:val="0068035B"/>
    <w:rsid w:val="007047BC"/>
    <w:rsid w:val="007144A1"/>
    <w:rsid w:val="00754A71"/>
    <w:rsid w:val="00770EAF"/>
    <w:rsid w:val="00886961"/>
    <w:rsid w:val="00891F18"/>
    <w:rsid w:val="008C510D"/>
    <w:rsid w:val="00917062"/>
    <w:rsid w:val="00932D81"/>
    <w:rsid w:val="00952C9C"/>
    <w:rsid w:val="00A824AC"/>
    <w:rsid w:val="00B13EEB"/>
    <w:rsid w:val="00B42A61"/>
    <w:rsid w:val="00B97830"/>
    <w:rsid w:val="00BB10C9"/>
    <w:rsid w:val="00BD09FC"/>
    <w:rsid w:val="00C72B7C"/>
    <w:rsid w:val="00CE448F"/>
    <w:rsid w:val="00D10171"/>
    <w:rsid w:val="00D94DB7"/>
    <w:rsid w:val="00DB2040"/>
    <w:rsid w:val="00EC322C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AA77"/>
  <w15:docId w15:val="{1FE25B62-91D4-4C2C-844A-25B64A8C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76;&#1077;&#1088;&#1073;&#1077;&#1085;&#1090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2023-12-04T11:45:00Z</cp:lastPrinted>
  <dcterms:created xsi:type="dcterms:W3CDTF">2023-12-04T11:27:00Z</dcterms:created>
  <dcterms:modified xsi:type="dcterms:W3CDTF">2023-12-19T07:14:00Z</dcterms:modified>
</cp:coreProperties>
</file>