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42" w:rsidRDefault="00775642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FA4D6C" w:rsidRDefault="00FA4D6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5B4F96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F96" w:rsidRPr="005B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отнесения земель к землям особо охраняемых природных</w:t>
      </w:r>
      <w:r w:rsidR="005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96" w:rsidRPr="005B4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местного значения Дербентского сельского поселения Тимашевского района, их использования и охраны</w:t>
      </w:r>
      <w:proofErr w:type="gramEnd"/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249" w:rsidRPr="007F6249">
        <w:rPr>
          <w:rFonts w:ascii="Times New Roman" w:eastAsia="Calibri" w:hAnsi="Times New Roman" w:cs="Times New Roman"/>
          <w:sz w:val="28"/>
          <w:szCs w:val="28"/>
        </w:rPr>
        <w:t>Земельны</w:t>
      </w:r>
      <w:r w:rsidR="007F6249">
        <w:rPr>
          <w:rFonts w:ascii="Times New Roman" w:eastAsia="Calibri" w:hAnsi="Times New Roman" w:cs="Times New Roman"/>
          <w:sz w:val="28"/>
          <w:szCs w:val="28"/>
        </w:rPr>
        <w:t>й</w:t>
      </w:r>
      <w:r w:rsidR="007F6249" w:rsidRPr="007F6249">
        <w:rPr>
          <w:rFonts w:ascii="Times New Roman" w:eastAsia="Calibri" w:hAnsi="Times New Roman" w:cs="Times New Roman"/>
          <w:sz w:val="28"/>
          <w:szCs w:val="28"/>
        </w:rPr>
        <w:t xml:space="preserve"> кодекс Российской Федерации, Федеральны</w:t>
      </w:r>
      <w:r w:rsidR="007F6249">
        <w:rPr>
          <w:rFonts w:ascii="Times New Roman" w:eastAsia="Calibri" w:hAnsi="Times New Roman" w:cs="Times New Roman"/>
          <w:sz w:val="28"/>
          <w:szCs w:val="28"/>
        </w:rPr>
        <w:t>й</w:t>
      </w:r>
      <w:r w:rsidR="007F6249" w:rsidRPr="007F6249">
        <w:rPr>
          <w:rFonts w:ascii="Times New Roman" w:eastAsia="Calibri" w:hAnsi="Times New Roman" w:cs="Times New Roman"/>
          <w:sz w:val="28"/>
          <w:szCs w:val="28"/>
        </w:rPr>
        <w:t xml:space="preserve"> закон от 14 марта 1995 г. № 33-ФЗ «Об особо охраняемых природных территориях», Закон Краснодарского края от 31 декабря 2003 г. </w:t>
      </w:r>
      <w:r w:rsidR="007F624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F6249" w:rsidRPr="007F6249">
        <w:rPr>
          <w:rFonts w:ascii="Times New Roman" w:eastAsia="Calibri" w:hAnsi="Times New Roman" w:cs="Times New Roman"/>
          <w:sz w:val="28"/>
          <w:szCs w:val="28"/>
        </w:rPr>
        <w:t>№ 656-КЗ «Об особо охраняемых природных территориях Краснодарского края»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7F6249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EA76-2F28-46FA-938C-BC8380AB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23</cp:revision>
  <cp:lastPrinted>2022-01-26T13:47:00Z</cp:lastPrinted>
  <dcterms:created xsi:type="dcterms:W3CDTF">2022-12-06T10:23:00Z</dcterms:created>
  <dcterms:modified xsi:type="dcterms:W3CDTF">2022-12-07T12:26:00Z</dcterms:modified>
</cp:coreProperties>
</file>