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47" w:rsidRPr="00224C47" w:rsidRDefault="00224C47" w:rsidP="00224C47">
      <w:pPr>
        <w:spacing w:after="0" w:line="360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ДЕРБЕНТСКОГО СЕЛЬСКОГО ПОСЕЛЕНИЯ </w:t>
      </w:r>
    </w:p>
    <w:p w:rsidR="00224C47" w:rsidRPr="00224C47" w:rsidRDefault="00224C47" w:rsidP="00224C47">
      <w:pPr>
        <w:spacing w:after="0" w:line="360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224C47" w:rsidRPr="00224C47" w:rsidRDefault="00224C47" w:rsidP="00224C47">
      <w:pPr>
        <w:spacing w:after="0" w:line="360" w:lineRule="exact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C47" w:rsidRPr="00224C47" w:rsidRDefault="00224C47" w:rsidP="00224C47">
      <w:pPr>
        <w:keepNext/>
        <w:spacing w:after="0" w:line="360" w:lineRule="exact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C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224C47" w:rsidRPr="00224C47" w:rsidRDefault="00224C47" w:rsidP="00224C47">
      <w:pPr>
        <w:spacing w:after="0" w:line="360" w:lineRule="exac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C47" w:rsidRPr="00224C47" w:rsidRDefault="00224C47" w:rsidP="00224C47">
      <w:pPr>
        <w:spacing w:after="0" w:line="280" w:lineRule="exact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</w:t>
      </w:r>
      <w:proofErr w:type="gramEnd"/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.12.2021</w:t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4C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№ 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224C47" w:rsidRPr="00224C47" w:rsidRDefault="00224C47" w:rsidP="00224C4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хутор </w:t>
      </w:r>
      <w:proofErr w:type="spellStart"/>
      <w:r w:rsidRPr="00224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Танцура</w:t>
      </w:r>
      <w:proofErr w:type="spellEnd"/>
      <w:r w:rsidRPr="00224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Крамаренко </w:t>
      </w:r>
    </w:p>
    <w:p w:rsidR="00224C47" w:rsidRPr="00224C47" w:rsidRDefault="00224C47" w:rsidP="00224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B" w:rsidRPr="00036DDB" w:rsidRDefault="00036DDB" w:rsidP="00036D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36DDB" w:rsidRPr="00036DDB" w:rsidRDefault="00036DDB" w:rsidP="00036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 утверждении перечня объектов, в отношении которых</w:t>
      </w:r>
    </w:p>
    <w:p w:rsidR="00036DDB" w:rsidRPr="00036DDB" w:rsidRDefault="00036DDB" w:rsidP="00036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планируется заключение концессионных соглашений на 2022 год 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Default="00036DDB" w:rsidP="00036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DB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частью 3 статьи 4 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21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июля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200 г</w:t>
      </w:r>
      <w:r>
        <w:rPr>
          <w:rFonts w:ascii="Times New Roman" w:eastAsia="Calibri" w:hAnsi="Times New Roman" w:cs="Times New Roman"/>
          <w:bCs/>
          <w:sz w:val="28"/>
          <w:szCs w:val="28"/>
        </w:rPr>
        <w:t>. № 1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-ФЗ 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концессионных соглашениях»,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Дербентского сельского поселения Тимашевского района от      5 октября 2020 г. «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принятия решений о заключении соглашений о </w:t>
      </w:r>
      <w:proofErr w:type="spellStart"/>
      <w:r w:rsidRPr="00036DDB">
        <w:rPr>
          <w:rFonts w:ascii="Times New Roman" w:eastAsia="Calibri" w:hAnsi="Times New Roman" w:cs="Times New Roman"/>
          <w:bCs/>
          <w:sz w:val="28"/>
          <w:szCs w:val="28"/>
        </w:rPr>
        <w:t>муниципально</w:t>
      </w:r>
      <w:proofErr w:type="spellEnd"/>
      <w:r w:rsidRPr="00036DDB">
        <w:rPr>
          <w:rFonts w:ascii="Times New Roman" w:eastAsia="Calibri" w:hAnsi="Times New Roman" w:cs="Times New Roman"/>
          <w:bCs/>
          <w:sz w:val="28"/>
          <w:szCs w:val="28"/>
        </w:rPr>
        <w:t>-частном партнерстве, концессионных соглашений от имени администрации Дербентского сельского поселения Тимашевского района на срок, превышающий срок действия утвержденных лимитов бюджетных обязательств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="00D60516">
        <w:rPr>
          <w:rFonts w:ascii="Times New Roman" w:eastAsia="Calibri" w:hAnsi="Times New Roman" w:cs="Times New Roman"/>
          <w:bCs/>
          <w:sz w:val="28"/>
          <w:szCs w:val="28"/>
        </w:rPr>
        <w:t xml:space="preserve">статьей 8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Устав</w:t>
      </w:r>
      <w:r w:rsidR="00D60516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, Положением о порядке управления и распоряжения имуществом, находящимся в муниципальной собственности </w:t>
      </w:r>
      <w:r w:rsidR="00D60516"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</w:t>
      </w:r>
      <w:r w:rsidR="00D60516"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 от 26 января 2014 г.:</w:t>
      </w:r>
      <w:r w:rsidRPr="00036DDB">
        <w:rPr>
          <w:rFonts w:ascii="Times New Roman" w:eastAsia="Calibri" w:hAnsi="Times New Roman" w:cs="Times New Roman"/>
          <w:sz w:val="28"/>
          <w:szCs w:val="28"/>
        </w:rPr>
        <w:t xml:space="preserve"> п о с </w:t>
      </w:r>
      <w:proofErr w:type="gramStart"/>
      <w:r w:rsidRPr="00036DD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36DDB">
        <w:rPr>
          <w:rFonts w:ascii="Times New Roman" w:eastAsia="Calibri" w:hAnsi="Times New Roman" w:cs="Times New Roman"/>
          <w:sz w:val="28"/>
          <w:szCs w:val="28"/>
        </w:rPr>
        <w:t xml:space="preserve"> а н о в л я ю:</w:t>
      </w:r>
    </w:p>
    <w:p w:rsidR="00180348" w:rsidRDefault="00180348" w:rsidP="00036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перечень объектов, в отношении которых планируется заключение конце</w:t>
      </w:r>
      <w:r w:rsidR="00DC2ADE">
        <w:rPr>
          <w:rFonts w:ascii="Times New Roman" w:eastAsia="Calibri" w:hAnsi="Times New Roman" w:cs="Times New Roman"/>
          <w:sz w:val="28"/>
          <w:szCs w:val="28"/>
        </w:rPr>
        <w:t>ссионных соглашений на 2022 год (прилагается).</w:t>
      </w:r>
    </w:p>
    <w:p w:rsidR="00180348" w:rsidRPr="00180348" w:rsidRDefault="00180348" w:rsidP="00036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Специалисту </w:t>
      </w:r>
      <w:r w:rsidRPr="00036DD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категории администрации Дербентского сельского поселения Тимашевского района Коваленко О.Н.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разместить Перечень на </w:t>
      </w:r>
      <w:r>
        <w:rPr>
          <w:rFonts w:ascii="Times New Roman" w:hAnsi="Times New Roman"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18034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18034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8034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0348">
        <w:rPr>
          <w:rFonts w:ascii="Times New Roman" w:hAnsi="Times New Roman"/>
          <w:sz w:val="28"/>
          <w:szCs w:val="28"/>
        </w:rPr>
        <w:t>.</w:t>
      </w:r>
    </w:p>
    <w:p w:rsidR="00180348" w:rsidRDefault="00180348" w:rsidP="00036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и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80348" w:rsidRPr="00180348" w:rsidRDefault="00180348" w:rsidP="00180348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034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80348" w:rsidRPr="00180348" w:rsidRDefault="0082433A" w:rsidP="0018034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48"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80348" w:rsidRPr="00180348" w:rsidRDefault="00180348" w:rsidP="00036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6DDB" w:rsidRPr="00036DDB" w:rsidRDefault="00036DDB" w:rsidP="00036D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Дербентского сельского поселения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Тимашевского района                                                                       </w:t>
      </w:r>
      <w:r w:rsid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С.С. Колесников</w:t>
      </w:r>
    </w:p>
    <w:p w:rsidR="00036DDB" w:rsidRPr="00036DDB" w:rsidRDefault="00036DDB" w:rsidP="0003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036DDB" w:rsidRPr="00036DDB" w:rsidSect="00DC2ADE">
          <w:headerReference w:type="default" r:id="rId8"/>
          <w:pgSz w:w="11906" w:h="16838"/>
          <w:pgMar w:top="1134" w:right="566" w:bottom="567" w:left="1701" w:header="568" w:footer="708" w:gutter="0"/>
          <w:cols w:space="720"/>
          <w:titlePg/>
          <w:docGrid w:linePitch="299"/>
        </w:sect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</w:t>
      </w: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  <w:proofErr w:type="gramEnd"/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4C47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24C47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bookmarkStart w:id="0" w:name="_GoBack"/>
      <w:bookmarkEnd w:id="0"/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B" w:rsidRPr="00036DDB" w:rsidRDefault="0082433A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</w:t>
      </w:r>
    </w:p>
    <w:p w:rsidR="0082433A" w:rsidRDefault="0082433A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объектов, в отношении 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планируется заключение </w:t>
      </w:r>
    </w:p>
    <w:p w:rsidR="00036DDB" w:rsidRPr="00036DDB" w:rsidRDefault="0082433A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концессионных соглашений на 2022 год</w:t>
      </w:r>
    </w:p>
    <w:p w:rsid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402"/>
        <w:gridCol w:w="1971"/>
        <w:gridCol w:w="1971"/>
        <w:gridCol w:w="1873"/>
      </w:tblGrid>
      <w:tr w:rsidR="0082433A" w:rsidRPr="0082433A" w:rsidTr="00DC2ADE">
        <w:tc>
          <w:tcPr>
            <w:tcW w:w="540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402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объекта, адрес объекта</w:t>
            </w:r>
          </w:p>
        </w:tc>
        <w:tc>
          <w:tcPr>
            <w:tcW w:w="1971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Характеристика объекта/ технические параметры (протяженность, площадь, мощность и т.д.)</w:t>
            </w:r>
          </w:p>
        </w:tc>
        <w:tc>
          <w:tcPr>
            <w:tcW w:w="1971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722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82433A" w:rsidRPr="0082433A" w:rsidTr="00DC2ADE">
        <w:tc>
          <w:tcPr>
            <w:tcW w:w="540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971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971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722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(10.1 сооружения водозаборные, Башня водонапорная)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 К</w:t>
            </w: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раснодарский край, Тимашевский район, Дербентское сельское поселение, х. Лютых, ул. Октябрьская, 32 Е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Площадь: общая объем 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18.03.2014г. 23-АМ №712659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(10.1 сооружения водозаборные, Артезианская скважина)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Краснодарский край, Тимашевский район, Дербентское сельское поселение, х. Лютых, ул. Октябрьская, 32 Е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Площадь: общая глубина 180м.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18.03.2014г. 23-АМ №712656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3B78">
              <w:rPr>
                <w:rFonts w:ascii="Times New Roman" w:eastAsia="Calibri" w:hAnsi="Times New Roman" w:cs="Times New Roman"/>
                <w:sz w:val="23"/>
                <w:szCs w:val="23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  <w:r w:rsidRPr="00023B78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Краснодарский край, р-н Тимашевский,  Дербентское сельское поселение, х. Лютых, ул. Октябрьская, 32Е</w:t>
            </w:r>
          </w:p>
        </w:tc>
        <w:tc>
          <w:tcPr>
            <w:tcW w:w="1971" w:type="dxa"/>
          </w:tcPr>
          <w:p w:rsidR="00F31EB8" w:rsidRPr="00023B78" w:rsidRDefault="00F31EB8" w:rsidP="00F31E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23B78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Земли населенных пунктов, </w:t>
            </w:r>
            <w:proofErr w:type="gramStart"/>
            <w:r w:rsidRPr="00023B78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вид  разрешенного</w:t>
            </w:r>
            <w:proofErr w:type="gramEnd"/>
            <w:r w:rsidRPr="00023B78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использования - </w:t>
            </w:r>
            <w:r w:rsidRPr="00023B7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под водонапорной башней, площадью </w:t>
            </w:r>
          </w:p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3B7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3600 кв. м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24.03.2014г. 23-АМ №712882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</w:tbl>
    <w:p w:rsidR="0082433A" w:rsidRDefault="0082433A" w:rsidP="0082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26BE" w:rsidRPr="00036DDB" w:rsidRDefault="00FB26BE" w:rsidP="00FB2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BE" w:rsidRPr="00036DDB" w:rsidRDefault="00FB26BE" w:rsidP="00FB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Дербентского сельского поселения</w:t>
      </w:r>
    </w:p>
    <w:p w:rsidR="00FB26BE" w:rsidRPr="00036DDB" w:rsidRDefault="00FB26BE" w:rsidP="00FB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Тимашевского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Колесников</w:t>
      </w:r>
    </w:p>
    <w:sectPr w:rsidR="00FB26BE" w:rsidRPr="00036DDB" w:rsidSect="00F31EB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FA" w:rsidRDefault="00BB22FA" w:rsidP="00F31EB8">
      <w:pPr>
        <w:spacing w:after="0" w:line="240" w:lineRule="auto"/>
      </w:pPr>
      <w:r>
        <w:separator/>
      </w:r>
    </w:p>
  </w:endnote>
  <w:endnote w:type="continuationSeparator" w:id="0">
    <w:p w:rsidR="00BB22FA" w:rsidRDefault="00BB22FA" w:rsidP="00F3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FA" w:rsidRDefault="00BB22FA" w:rsidP="00F31EB8">
      <w:pPr>
        <w:spacing w:after="0" w:line="240" w:lineRule="auto"/>
      </w:pPr>
      <w:r>
        <w:separator/>
      </w:r>
    </w:p>
  </w:footnote>
  <w:footnote w:type="continuationSeparator" w:id="0">
    <w:p w:rsidR="00BB22FA" w:rsidRDefault="00BB22FA" w:rsidP="00F3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487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1EB8" w:rsidRPr="00F31EB8" w:rsidRDefault="00F31E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1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1E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1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C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31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1EB8" w:rsidRDefault="00F31E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04A"/>
    <w:multiLevelType w:val="hybridMultilevel"/>
    <w:tmpl w:val="6BB6A424"/>
    <w:lvl w:ilvl="0" w:tplc="B9A6A8C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B"/>
    <w:rsid w:val="00036DDB"/>
    <w:rsid w:val="000678DD"/>
    <w:rsid w:val="000867E6"/>
    <w:rsid w:val="00180348"/>
    <w:rsid w:val="00224C47"/>
    <w:rsid w:val="004C6AE1"/>
    <w:rsid w:val="005D1202"/>
    <w:rsid w:val="0068035B"/>
    <w:rsid w:val="0082433A"/>
    <w:rsid w:val="009262E2"/>
    <w:rsid w:val="00952C9C"/>
    <w:rsid w:val="00BB22FA"/>
    <w:rsid w:val="00BE492D"/>
    <w:rsid w:val="00C72B7C"/>
    <w:rsid w:val="00D60516"/>
    <w:rsid w:val="00DC2ADE"/>
    <w:rsid w:val="00F31EB8"/>
    <w:rsid w:val="00F54102"/>
    <w:rsid w:val="00F94EE1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7EE9"/>
  <w15:docId w15:val="{02C9CD32-1D76-41F5-8C00-517267F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348"/>
    <w:rPr>
      <w:color w:val="0000FF" w:themeColor="hyperlink"/>
      <w:u w:val="single"/>
    </w:rPr>
  </w:style>
  <w:style w:type="paragraph" w:customStyle="1" w:styleId="ConsPlusNormal">
    <w:name w:val="ConsPlusNormal"/>
    <w:rsid w:val="00180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EB8"/>
  </w:style>
  <w:style w:type="paragraph" w:styleId="a7">
    <w:name w:val="footer"/>
    <w:basedOn w:val="a"/>
    <w:link w:val="a8"/>
    <w:uiPriority w:val="99"/>
    <w:unhideWhenUsed/>
    <w:rsid w:val="00F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55AC-6813-4F94-938B-C20AACF0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2021-12-24T05:14:00Z</cp:lastPrinted>
  <dcterms:created xsi:type="dcterms:W3CDTF">2021-12-23T10:33:00Z</dcterms:created>
  <dcterms:modified xsi:type="dcterms:W3CDTF">2022-03-10T06:03:00Z</dcterms:modified>
</cp:coreProperties>
</file>