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51" w:rsidRPr="00064951" w:rsidRDefault="00064951" w:rsidP="000649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064951" w:rsidRPr="00064951" w:rsidRDefault="00064951" w:rsidP="000649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</w:t>
      </w:r>
    </w:p>
    <w:p w:rsidR="00064951" w:rsidRPr="00064951" w:rsidRDefault="00064951" w:rsidP="000649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РАЙОНА</w:t>
      </w:r>
    </w:p>
    <w:p w:rsidR="00064951" w:rsidRPr="00064951" w:rsidRDefault="00064951" w:rsidP="000649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СЕССИЯ от 10.10.2022    № 47</w:t>
      </w:r>
    </w:p>
    <w:p w:rsidR="00064951" w:rsidRPr="00064951" w:rsidRDefault="00064951" w:rsidP="000649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951" w:rsidRPr="00064951" w:rsidRDefault="00064951" w:rsidP="000649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951" w:rsidRPr="00064951" w:rsidRDefault="00064951" w:rsidP="000649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64951" w:rsidRPr="00064951" w:rsidRDefault="00064951" w:rsidP="0006495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10.10.2022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bookmarkStart w:id="0" w:name="_GoBack"/>
      <w:bookmarkEnd w:id="0"/>
    </w:p>
    <w:p w:rsidR="006D2559" w:rsidRPr="006D2559" w:rsidRDefault="006D2559" w:rsidP="006D25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559" w:rsidRPr="006D2559" w:rsidRDefault="006D2559" w:rsidP="006D2559">
      <w:pPr>
        <w:widowControl w:val="0"/>
        <w:suppressAutoHyphens/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Совета Дербентского сельского поселения Тимашевского района </w:t>
      </w:r>
    </w:p>
    <w:p w:rsidR="006D2559" w:rsidRPr="006D2559" w:rsidRDefault="006D2559" w:rsidP="0088595A">
      <w:pPr>
        <w:widowControl w:val="0"/>
        <w:suppressAutoHyphens/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17 декабря 2021 г. № 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Положения </w:t>
      </w:r>
      <w:bookmarkStart w:id="1" w:name="_Hlk77671647"/>
      <w:bookmarkStart w:id="2" w:name="_Hlk77686366"/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муниципальном контроле </w:t>
      </w:r>
      <w:bookmarkEnd w:id="1"/>
      <w:bookmarkEnd w:id="2"/>
      <w:r w:rsidR="0088595A" w:rsidRPr="0088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 на территории Дербентского сельского поселения Тимашевского района</w:t>
      </w:r>
      <w:r w:rsidRPr="006D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D2559" w:rsidRPr="006D2559" w:rsidRDefault="006D2559" w:rsidP="006D25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2559" w:rsidRPr="006D2559" w:rsidRDefault="006D2559" w:rsidP="006D2559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 территории Дербентского сельского поселения Тимашевского района реформы контрольной (надзорной) деятельности, осуществления с 1 января 2023 г. досудебного обжалования решений администрации Дербентского сельского поселения Тимашевского района (далее – контрольный орган), действий (бездействия) должностных лиц контрольного органа, в соответствии с главой 9 Федерального закона                 от 31 июля 2020 г. № 248-ФЗ «О государственном контроле (надзоре) и муниципальном контроле в Российской Федерации»</w:t>
      </w:r>
      <w:r w:rsidR="00B418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B418AB"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8AB"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Дербентского сельского поселения</w:t>
      </w:r>
      <w:r w:rsidR="00B418AB"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418AB"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 е ш и л</w:t>
      </w: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D2559" w:rsidRDefault="006D2559" w:rsidP="0088595A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</w:t>
      </w: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Дербентского сельского поселения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 от 17 декабря 2021 г. № 9</w:t>
      </w:r>
      <w:r w:rsidR="0088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 </w:t>
      </w:r>
      <w:r w:rsidR="0088595A" w:rsidRPr="0088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 территории Дербентского сельского поселения Тимашевского района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:rsidR="00663943" w:rsidRPr="00663943" w:rsidRDefault="00663943" w:rsidP="0066394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66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Pr="0066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приложения к решению изложить в следующей редакции:</w:t>
      </w:r>
    </w:p>
    <w:p w:rsidR="00663943" w:rsidRDefault="00663943" w:rsidP="0066394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«3.17.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– 40 Федерального закона № 248-ФЗ и разделом 4 настоящего Положения.».</w:t>
      </w:r>
    </w:p>
    <w:p w:rsidR="006D2559" w:rsidRDefault="006D2559" w:rsidP="0066394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663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Раздел 4 приложения к решению изложить в новой редакции:</w:t>
      </w:r>
    </w:p>
    <w:p w:rsidR="00B418AB" w:rsidRPr="006D2559" w:rsidRDefault="00B418AB" w:rsidP="0066394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2559" w:rsidRPr="006D2559" w:rsidRDefault="006D2559" w:rsidP="006D25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«4. Обжалование решений (актов) контрольного органа, </w:t>
      </w:r>
    </w:p>
    <w:p w:rsidR="006D2559" w:rsidRPr="006D2559" w:rsidRDefault="006D2559" w:rsidP="006D25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действий (бездействия) должностных лиц, уполномоченных </w:t>
      </w:r>
    </w:p>
    <w:p w:rsidR="006D2559" w:rsidRDefault="006D2559" w:rsidP="006D25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осуществлять муниципальный контроль </w:t>
      </w:r>
      <w:r w:rsidR="00D33430" w:rsidRPr="00D3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 сфере благоустройства</w:t>
      </w:r>
    </w:p>
    <w:p w:rsidR="00E46EDD" w:rsidRPr="006D2559" w:rsidRDefault="00E46EDD" w:rsidP="006D25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 xml:space="preserve">4.1. Правом на обжалование решений контрольного органа, действий (бездействия) его должностных лиц обладает контролируемое лицо, в </w:t>
      </w:r>
      <w:r w:rsidRPr="006D2559">
        <w:rPr>
          <w:rFonts w:ascii="Times New Roman" w:eastAsia="Calibri" w:hAnsi="Times New Roman" w:cs="Times New Roman"/>
          <w:sz w:val="28"/>
          <w:szCs w:val="28"/>
        </w:rPr>
        <w:lastRenderedPageBreak/>
        <w:t>отношении которого приняты решения или совершены действия (бездействие), указанные в подпункте 4.3.1 пункта 4.3 настоящего Положения.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4.2.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 Досудебный порядок подачи жалобы.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4.3.1. Контролируемые лица, права и законные интересы которых, по их мнению, были непосредственно нарушены в рамках осуществления муниципального контроля</w:t>
      </w:r>
      <w:r w:rsidRPr="006D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683" w:rsidRPr="00A96683"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Pr="006D2559">
        <w:rPr>
          <w:rFonts w:ascii="Times New Roman" w:eastAsia="Calibri" w:hAnsi="Times New Roman" w:cs="Times New Roman"/>
          <w:sz w:val="28"/>
          <w:szCs w:val="28"/>
        </w:rPr>
        <w:t>, имеют право на досудебное обжалование: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4) на нарушение требований, установленных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4.3.2. Жалоба подается контролируемым лицом руководителю контрольного органа в электронном виде с использованием Единого портала и (или) Регионального портала, за исключением случая, предусмотренного абзацем 3 настоящего пункта Положения.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Жалоба на решение контрольного органа, действия (бездействие) его должностных лиц (в том числе на нарушение требований, установленных Постановлением Правительства Российской Федерации от 10 марта 2022 г.      № 336 «Об особенностях организации и осуществления государственного контроля (надзора), муниципального контроля»), подаваемая в соответствии с главой 9 Федерального закона № 248-ФЗ и настоящим разделом Положения,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Единого портала или являющегося индивидуальным предпринимателем.</w:t>
      </w:r>
    </w:p>
    <w:p w:rsidR="006D2559" w:rsidRPr="006D2559" w:rsidRDefault="006D2559" w:rsidP="006D25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Жалоба на решение контрольного органа, действия (бездействие) его должностных лиц (в том числе на нарушение требований, установленных постановлением Правительства Российской Федерации от 10 марта 2022 г.      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№ 336 «Об особенностях организации и осуществления государственного контроля (надзора), муниципального контроля»), подаваемая в соответствии с главой 9 Федерального закона № 248-ФЗ и настоящим разделом Положения,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Единого портала или являющегося индивидуальным предпринимателем).</w:t>
      </w:r>
    </w:p>
    <w:p w:rsidR="006D2559" w:rsidRPr="006D2559" w:rsidRDefault="006D2559" w:rsidP="006D25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и (или) Регионального портала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Дербентского сельского поселения Тимашевского района.</w:t>
      </w:r>
    </w:p>
    <w:p w:rsidR="006D2559" w:rsidRPr="006D2559" w:rsidRDefault="006D2559" w:rsidP="006D255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4.3.3. Жалоба рассматривается руководителем контрольного органа.</w:t>
      </w:r>
    </w:p>
    <w:p w:rsidR="006D2559" w:rsidRPr="006D2559" w:rsidRDefault="006D2559" w:rsidP="006D255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4.3.4.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D2559" w:rsidRPr="006D2559" w:rsidRDefault="006D2559" w:rsidP="006D255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4.3.5.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6D2559" w:rsidRPr="006D2559" w:rsidRDefault="006D2559" w:rsidP="006D255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6D2559" w:rsidRPr="006D2559" w:rsidRDefault="006D2559" w:rsidP="006D255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4.3.7.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6D2559" w:rsidRPr="006D2559" w:rsidRDefault="006D2559" w:rsidP="006D255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4.3.8. Жалоба может содержать ходатайство о приостановлении исполнения обжалуемого решения контрольного органа.</w:t>
      </w:r>
    </w:p>
    <w:p w:rsidR="006D2559" w:rsidRPr="006D2559" w:rsidRDefault="006D2559" w:rsidP="006D255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4.3.9. Руководителем контрольного органа в срок не позднее 2 рабочих дней со дня регистрации жалобы принимает решение:</w:t>
      </w:r>
    </w:p>
    <w:p w:rsidR="006D2559" w:rsidRPr="006D2559" w:rsidRDefault="006D2559" w:rsidP="006D25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о приостановлении исполнения обжалуемого решения контрольного органа;</w:t>
      </w:r>
    </w:p>
    <w:p w:rsidR="006D2559" w:rsidRPr="006D2559" w:rsidRDefault="006D2559" w:rsidP="006D25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об отказе в приостановлении исполнения обжалуемого решения контрольного органа.</w:t>
      </w:r>
    </w:p>
    <w:p w:rsidR="006D2559" w:rsidRPr="006D2559" w:rsidRDefault="006D2559" w:rsidP="006D25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 xml:space="preserve">4.3.10. Информация о решении, указанном подпункте 4.3.9 настоящего пункта Положения, направляется лицу, подавшему жалобу, в течение одного </w:t>
      </w:r>
      <w:r w:rsidRPr="006D2559">
        <w:rPr>
          <w:rFonts w:ascii="Times New Roman" w:eastAsia="Calibri" w:hAnsi="Times New Roman" w:cs="Times New Roman"/>
          <w:sz w:val="28"/>
          <w:szCs w:val="28"/>
        </w:rPr>
        <w:lastRenderedPageBreak/>
        <w:t>рабочего дня с момента принятия решения.</w:t>
      </w:r>
    </w:p>
    <w:p w:rsidR="006D2559" w:rsidRPr="006D2559" w:rsidRDefault="006D2559" w:rsidP="006D25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4.4. Жалоба должна содержать: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5) требования лица, подавшего жалобу;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4.5.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4.6.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Краснодарском крае,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Краснодарском крае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4.7. Руководитель контрольного органа принимает решение об отказе в рассмотрении жалобы в течение 5 рабочих дней со дня получения жалобы, если: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 xml:space="preserve">1) жалоба подана после истечения сроков подачи жалобы, указанных в подпунктах 4.3.4 и 4.3.5 настоящего пункта Положения, и не содержит </w:t>
      </w:r>
      <w:r w:rsidRPr="006D2559">
        <w:rPr>
          <w:rFonts w:ascii="Times New Roman" w:eastAsia="Calibri" w:hAnsi="Times New Roman" w:cs="Times New Roman"/>
          <w:sz w:val="28"/>
          <w:szCs w:val="28"/>
        </w:rPr>
        <w:lastRenderedPageBreak/>
        <w:t>ходатайства о восстановлении пропущенного срока на подачу жалобы;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8) жалоба подана в ненадлежащий уполномоченный орган;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4.8. Отказ в рассмотрении жалобы по основаниям, указанным в подпунктах 3 - 8 пункта 4.7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4.9.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постановлением Правительством Российской Федерации      от 21 апреля 2018 г. № 482 «О государственной информационной системе «Типовое облачное решение по автоматизации контрольной (надзорной) деятельности»,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4.10. Жалоба подлежит рассмотрению руководителем контрольного органа в течение 20 рабочих дней со дня ее регистрации.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4.11. Указанный срок может быть продлен на 20 рабочих дней, в следующих исключительных случаях: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4.12.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</w:t>
      </w:r>
      <w:r w:rsidRPr="006D2559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4.13.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4.14.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6D2559" w:rsidRPr="006D2559" w:rsidRDefault="006D2559" w:rsidP="006D2559">
      <w:pPr>
        <w:widowControl w:val="0"/>
        <w:tabs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559">
        <w:rPr>
          <w:rFonts w:ascii="Times New Roman" w:eastAsia="Calibri" w:hAnsi="Times New Roman" w:cs="Times New Roman"/>
          <w:sz w:val="28"/>
          <w:szCs w:val="28"/>
        </w:rPr>
        <w:t>4.15. По итогам рассмотрения жалобы руководитель контрольного органа принимает одно из следующих решений: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оставляет жалобу без удовлетворения;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отменяет решение контрольного органа полностью и принимает новое решение;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и (или) Региональном портале в срок не позднее одного рабочего дня со дня его принятия.».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Заместителю главы Дербентского сельского поселения Тимашевского района Марцун О.В. осуществить размещение настоящего решения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Ведущему специалисту администрации Дербентского сельского поселения Тимашевского района Дуковой Т.Л. обнародовать настоящее решение путем: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ул. Космонавтов, д. 16; МБУК «Дербентская ЦКС» по адресу:                         хут. Танцура Крамаренко, ул. Кульбакина, д. 8 и администрации Дербентского сельского поселения Тимашевского района по адресу: хут. Танцура Крамаренко, ул. Советская, д. 4;</w:t>
      </w: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6D2559" w:rsidRPr="006D2559" w:rsidRDefault="006D2559" w:rsidP="006D2559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решение вступает в силу со дня его официального обнародования, но не ранее 1 января 2023 г. </w:t>
      </w:r>
    </w:p>
    <w:p w:rsidR="006D2559" w:rsidRDefault="006D2559" w:rsidP="006D255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943" w:rsidRPr="006D2559" w:rsidRDefault="00663943" w:rsidP="006D255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59" w:rsidRPr="006D2559" w:rsidRDefault="006D2559" w:rsidP="006D2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952C9C" w:rsidRDefault="006D2559" w:rsidP="00A96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sectPr w:rsidR="00952C9C" w:rsidSect="00B418AB">
      <w:headerReference w:type="default" r:id="rId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16" w:rsidRDefault="003C0016">
      <w:pPr>
        <w:spacing w:after="0" w:line="240" w:lineRule="auto"/>
      </w:pPr>
      <w:r>
        <w:separator/>
      </w:r>
    </w:p>
  </w:endnote>
  <w:endnote w:type="continuationSeparator" w:id="0">
    <w:p w:rsidR="003C0016" w:rsidRDefault="003C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16" w:rsidRDefault="003C0016">
      <w:pPr>
        <w:spacing w:after="0" w:line="240" w:lineRule="auto"/>
      </w:pPr>
      <w:r>
        <w:separator/>
      </w:r>
    </w:p>
  </w:footnote>
  <w:footnote w:type="continuationSeparator" w:id="0">
    <w:p w:rsidR="003C0016" w:rsidRDefault="003C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9285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D35" w:rsidRPr="00891D35" w:rsidRDefault="005B5117" w:rsidP="00891D35">
        <w:pPr>
          <w:pStyle w:val="a3"/>
          <w:jc w:val="center"/>
          <w:rPr>
            <w:sz w:val="28"/>
            <w:szCs w:val="28"/>
          </w:rPr>
        </w:pPr>
        <w:r w:rsidRPr="00891D35">
          <w:rPr>
            <w:sz w:val="28"/>
            <w:szCs w:val="28"/>
          </w:rPr>
          <w:fldChar w:fldCharType="begin"/>
        </w:r>
        <w:r w:rsidRPr="00891D35">
          <w:rPr>
            <w:sz w:val="28"/>
            <w:szCs w:val="28"/>
          </w:rPr>
          <w:instrText>PAGE   \* MERGEFORMAT</w:instrText>
        </w:r>
        <w:r w:rsidRPr="00891D35">
          <w:rPr>
            <w:sz w:val="28"/>
            <w:szCs w:val="28"/>
          </w:rPr>
          <w:fldChar w:fldCharType="separate"/>
        </w:r>
        <w:r w:rsidR="00064951">
          <w:rPr>
            <w:noProof/>
            <w:sz w:val="28"/>
            <w:szCs w:val="28"/>
          </w:rPr>
          <w:t>2</w:t>
        </w:r>
        <w:r w:rsidRPr="00891D3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59"/>
    <w:rsid w:val="00064951"/>
    <w:rsid w:val="000678DD"/>
    <w:rsid w:val="002642F3"/>
    <w:rsid w:val="003C0016"/>
    <w:rsid w:val="0040517B"/>
    <w:rsid w:val="00575756"/>
    <w:rsid w:val="005B5117"/>
    <w:rsid w:val="005D1202"/>
    <w:rsid w:val="00663943"/>
    <w:rsid w:val="0068035B"/>
    <w:rsid w:val="006D2559"/>
    <w:rsid w:val="0088595A"/>
    <w:rsid w:val="008E18FF"/>
    <w:rsid w:val="00952C9C"/>
    <w:rsid w:val="00A96683"/>
    <w:rsid w:val="00B01ED0"/>
    <w:rsid w:val="00B418AB"/>
    <w:rsid w:val="00C72B7C"/>
    <w:rsid w:val="00D33430"/>
    <w:rsid w:val="00E4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DA5C"/>
  <w15:docId w15:val="{5CFE85C0-E664-48E8-8BDD-AB9D991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8AB"/>
  </w:style>
  <w:style w:type="paragraph" w:styleId="a7">
    <w:name w:val="Balloon Text"/>
    <w:basedOn w:val="a"/>
    <w:link w:val="a8"/>
    <w:uiPriority w:val="99"/>
    <w:semiHidden/>
    <w:unhideWhenUsed/>
    <w:rsid w:val="00E4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2022-10-11T12:04:00Z</cp:lastPrinted>
  <dcterms:created xsi:type="dcterms:W3CDTF">2022-09-20T06:05:00Z</dcterms:created>
  <dcterms:modified xsi:type="dcterms:W3CDTF">2022-10-18T05:26:00Z</dcterms:modified>
</cp:coreProperties>
</file>