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427D3C" w:rsidRDefault="00B13176" w:rsidP="00427D3C">
      <w:pPr>
        <w:ind w:firstLine="709"/>
        <w:jc w:val="both"/>
        <w:rPr>
          <w:sz w:val="28"/>
          <w:szCs w:val="28"/>
        </w:rPr>
      </w:pPr>
    </w:p>
    <w:p w:rsidR="00B13176" w:rsidRPr="00FF4767" w:rsidRDefault="00B13176" w:rsidP="00FF4767">
      <w:pPr>
        <w:pStyle w:val="22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FF4767">
        <w:rPr>
          <w:sz w:val="28"/>
          <w:szCs w:val="28"/>
        </w:rPr>
        <w:t xml:space="preserve">Специалист администрации </w:t>
      </w:r>
      <w:r w:rsidR="004161A1" w:rsidRPr="00FF4767">
        <w:rPr>
          <w:sz w:val="28"/>
          <w:szCs w:val="28"/>
        </w:rPr>
        <w:t>Дербентского</w:t>
      </w:r>
      <w:r w:rsidRPr="00FF4767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FF4767">
        <w:rPr>
          <w:sz w:val="28"/>
          <w:szCs w:val="28"/>
        </w:rPr>
        <w:t>Дербентского</w:t>
      </w:r>
      <w:r w:rsidRPr="00FF4767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FF4767">
        <w:rPr>
          <w:sz w:val="28"/>
          <w:szCs w:val="28"/>
        </w:rPr>
        <w:t>Дербентского</w:t>
      </w:r>
      <w:r w:rsidRPr="00FF4767">
        <w:rPr>
          <w:sz w:val="28"/>
          <w:szCs w:val="28"/>
        </w:rPr>
        <w:t xml:space="preserve"> сельского поселения  Тимашевского района </w:t>
      </w:r>
      <w:r w:rsidR="009C0B95" w:rsidRPr="00FF4767">
        <w:rPr>
          <w:sz w:val="28"/>
        </w:rPr>
        <w:t>«</w:t>
      </w:r>
      <w:r w:rsidR="00FF4767" w:rsidRPr="00FF4767">
        <w:rPr>
          <w:sz w:val="28"/>
          <w:szCs w:val="28"/>
        </w:rPr>
        <w:t>О признании утратившим силу постановление администрации Дербентского сельского поселения Тимашевского района</w:t>
      </w:r>
      <w:r w:rsidR="00FF4767">
        <w:rPr>
          <w:sz w:val="28"/>
          <w:szCs w:val="28"/>
        </w:rPr>
        <w:t xml:space="preserve"> </w:t>
      </w:r>
      <w:r w:rsidR="00FF4767" w:rsidRPr="00FF4767">
        <w:rPr>
          <w:sz w:val="28"/>
          <w:szCs w:val="28"/>
        </w:rPr>
        <w:t>от 16 мая 2016 года № 67 «Об утверждении Порядка сноса самовольных построек на территории Дербентского сельского поселения Тимашевского района»</w:t>
      </w:r>
      <w:r w:rsidR="00024E78" w:rsidRPr="00FF4767">
        <w:rPr>
          <w:sz w:val="28"/>
          <w:szCs w:val="28"/>
        </w:rPr>
        <w:t>»</w:t>
      </w:r>
      <w:r w:rsidRPr="00FF4767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 xml:space="preserve">: </w:t>
      </w:r>
      <w:r w:rsidR="00FA70E6">
        <w:rPr>
          <w:sz w:val="28"/>
          <w:szCs w:val="28"/>
        </w:rPr>
        <w:t>р</w:t>
      </w:r>
      <w:r w:rsidR="00FF4767" w:rsidRPr="0068618F">
        <w:rPr>
          <w:sz w:val="28"/>
          <w:szCs w:val="28"/>
        </w:rPr>
        <w:t>уководствуясь статьей 14 Федеральног</w:t>
      </w:r>
      <w:r w:rsidR="00FF4767">
        <w:rPr>
          <w:sz w:val="28"/>
          <w:szCs w:val="28"/>
        </w:rPr>
        <w:t xml:space="preserve">о закона от 6 октября 2003 года </w:t>
      </w:r>
      <w:r w:rsidR="00FF4767" w:rsidRPr="0068618F">
        <w:rPr>
          <w:sz w:val="28"/>
          <w:szCs w:val="28"/>
        </w:rPr>
        <w:t>№ 131-ФЗ «Об общих принципах организации местного самоуправления в Российской Федерации» Уставом Дербентского сельского поселения Тимашевского района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55A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0E6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A5F9C-3B0D-4A6B-9A3A-E7E4E541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2015-03-12T06:55:00Z</cp:lastPrinted>
  <dcterms:created xsi:type="dcterms:W3CDTF">2015-03-11T06:48:00Z</dcterms:created>
  <dcterms:modified xsi:type="dcterms:W3CDTF">2018-11-19T08:37:00Z</dcterms:modified>
</cp:coreProperties>
</file>