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6E" w:rsidRDefault="001B6E6E" w:rsidP="001B6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6E6E" w:rsidRDefault="001B6E6E" w:rsidP="001B6E6E">
      <w:pPr>
        <w:keepNext/>
        <w:spacing w:after="0" w:line="3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ТИМАШЕВСКОГО  РАЙОНА</w:t>
      </w:r>
      <w:proofErr w:type="gramEnd"/>
    </w:p>
    <w:p w:rsidR="001B6E6E" w:rsidRDefault="001B6E6E" w:rsidP="001B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E6E" w:rsidRDefault="001B6E6E" w:rsidP="001B6E6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0"/>
          <w:szCs w:val="28"/>
        </w:rPr>
        <w:t>П О С Т А Н О В Л Е Н И Е</w:t>
      </w:r>
    </w:p>
    <w:p w:rsidR="001B6E6E" w:rsidRDefault="001B6E6E" w:rsidP="001B6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E6E" w:rsidRDefault="001B6E6E" w:rsidP="001B6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E6E" w:rsidRDefault="001B6E6E" w:rsidP="001B6E6E">
      <w:pPr>
        <w:spacing w:after="0" w:line="360" w:lineRule="exact"/>
        <w:ind w:right="-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03.07</w:t>
      </w:r>
      <w:r>
        <w:rPr>
          <w:rFonts w:ascii="Times New Roman" w:hAnsi="Times New Roman"/>
          <w:bCs/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50</w:t>
      </w:r>
    </w:p>
    <w:p w:rsidR="001B6E6E" w:rsidRDefault="001B6E6E" w:rsidP="001B6E6E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>
        <w:rPr>
          <w:rFonts w:ascii="Times New Roman" w:hAnsi="Times New Roman"/>
          <w:sz w:val="24"/>
          <w:szCs w:val="24"/>
        </w:rPr>
        <w:t>Танцура</w:t>
      </w:r>
      <w:proofErr w:type="spellEnd"/>
      <w:r>
        <w:rPr>
          <w:rFonts w:ascii="Times New Roman" w:hAnsi="Times New Roman"/>
          <w:sz w:val="24"/>
          <w:szCs w:val="24"/>
        </w:rPr>
        <w:t xml:space="preserve"> Крамаренко</w:t>
      </w:r>
    </w:p>
    <w:p w:rsidR="0065257D" w:rsidRPr="006334BD" w:rsidRDefault="0065257D" w:rsidP="00504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57D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4BD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65257D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6334BD">
        <w:rPr>
          <w:rFonts w:ascii="Times New Roman" w:hAnsi="Times New Roman"/>
          <w:b/>
          <w:bCs/>
          <w:sz w:val="28"/>
          <w:szCs w:val="28"/>
        </w:rPr>
        <w:t xml:space="preserve"> от 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 w:rsidRPr="006334BD">
          <w:rPr>
            <w:rFonts w:ascii="Times New Roman" w:hAnsi="Times New Roman"/>
            <w:b/>
            <w:bCs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bCs/>
          <w:sz w:val="28"/>
          <w:szCs w:val="28"/>
        </w:rPr>
        <w:t>.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 № 127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34BD">
        <w:rPr>
          <w:rFonts w:ascii="Times New Roman" w:hAnsi="Times New Roman"/>
          <w:b/>
          <w:bCs/>
          <w:sz w:val="28"/>
          <w:szCs w:val="28"/>
        </w:rPr>
        <w:t xml:space="preserve">«Об утверждении муниципальной программы Дербентского сельского поселения Тимашевского района </w:t>
      </w:r>
      <w:r w:rsidRPr="006334BD">
        <w:rPr>
          <w:rFonts w:ascii="Times New Roman" w:hAnsi="Times New Roman"/>
          <w:b/>
          <w:sz w:val="28"/>
          <w:szCs w:val="28"/>
        </w:rPr>
        <w:t>«Формирование современн</w:t>
      </w:r>
      <w:r>
        <w:rPr>
          <w:rFonts w:ascii="Times New Roman" w:hAnsi="Times New Roman"/>
          <w:b/>
          <w:sz w:val="28"/>
          <w:szCs w:val="28"/>
        </w:rPr>
        <w:t>ой городской среды»</w:t>
      </w:r>
    </w:p>
    <w:p w:rsidR="0065257D" w:rsidRPr="006334BD" w:rsidRDefault="00545696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2018-2030</w:t>
      </w:r>
      <w:r w:rsidR="0065257D" w:rsidRPr="006334BD">
        <w:rPr>
          <w:rFonts w:ascii="Times New Roman" w:hAnsi="Times New Roman"/>
          <w:b/>
          <w:sz w:val="28"/>
          <w:szCs w:val="28"/>
        </w:rPr>
        <w:t xml:space="preserve"> годы»</w:t>
      </w:r>
      <w:r w:rsidR="002E7EF5">
        <w:rPr>
          <w:rFonts w:ascii="Times New Roman" w:hAnsi="Times New Roman"/>
          <w:b/>
          <w:sz w:val="28"/>
          <w:szCs w:val="28"/>
        </w:rPr>
        <w:t>»</w:t>
      </w:r>
    </w:p>
    <w:p w:rsidR="0065257D" w:rsidRPr="006334BD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6334BD" w:rsidRDefault="0065257D" w:rsidP="00504C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334BD">
          <w:rPr>
            <w:rFonts w:ascii="Times New Roman" w:hAnsi="Times New Roman"/>
            <w:color w:val="auto"/>
            <w:sz w:val="28"/>
            <w:szCs w:val="28"/>
            <w:lang w:eastAsia="ar-SA"/>
          </w:rPr>
          <w:t>2003 г</w:t>
        </w:r>
      </w:smartTag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в связи с корректировкой мероприятий п о с т а н о в л я ю: 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1. Внести изменение в постановление администрации Дербентского сельского поселения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Тимашевского района 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19 декабря </w:t>
      </w:r>
      <w:smartTag w:uri="urn:schemas-microsoft-com:office:smarttags" w:element="metricconverter">
        <w:smartTagPr>
          <w:attr w:name="ProductID" w:val="2017 г"/>
        </w:smartTagPr>
        <w:r w:rsidRPr="006334BD">
          <w:rPr>
            <w:rFonts w:ascii="Times New Roman" w:hAnsi="Times New Roman"/>
            <w:color w:val="auto"/>
            <w:sz w:val="28"/>
            <w:szCs w:val="28"/>
            <w:lang w:eastAsia="ar-SA"/>
          </w:rPr>
          <w:t>2017 г</w:t>
        </w:r>
      </w:smartTag>
      <w:r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 127 «Об утверждении муниципальной программы Дербентского сельского поселения Тимашевского района «Формирование современной городск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ой среды»</w:t>
      </w:r>
      <w:r w:rsidR="00545696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на 2018-2030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оды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», изложив приложение к постановлению в новой редакции (прилагается).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2.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Заместителю главы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Дербентского сельского поселения Тимашевского района </w:t>
      </w:r>
      <w:proofErr w:type="spellStart"/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Марцун</w:t>
      </w:r>
      <w:proofErr w:type="spellEnd"/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</w:t>
      </w:r>
      <w:r w:rsidRPr="009B7708">
        <w:rPr>
          <w:rFonts w:ascii="Times New Roman" w:hAnsi="Times New Roman"/>
          <w:color w:val="auto"/>
          <w:sz w:val="28"/>
          <w:szCs w:val="28"/>
          <w:lang w:eastAsia="ar-SA"/>
        </w:rPr>
        <w:t>информационно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-телекоммуникационной сети «Интернет».</w:t>
      </w:r>
    </w:p>
    <w:p w:rsidR="0065257D" w:rsidRPr="00843279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Признать утратившим 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постановление администрации Дербентского сельского поселения Тимашевского района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от 2</w:t>
      </w:r>
      <w:r w:rsidR="00E36EC5">
        <w:rPr>
          <w:rFonts w:ascii="Times New Roman" w:hAnsi="Times New Roman"/>
          <w:color w:val="auto"/>
          <w:sz w:val="28"/>
          <w:szCs w:val="28"/>
          <w:lang w:eastAsia="ar-SA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E36EC5">
        <w:rPr>
          <w:rFonts w:ascii="Times New Roman" w:hAnsi="Times New Roman"/>
          <w:color w:val="auto"/>
          <w:sz w:val="28"/>
          <w:szCs w:val="28"/>
          <w:lang w:eastAsia="ar-SA"/>
        </w:rPr>
        <w:t>января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202</w:t>
      </w:r>
      <w:r w:rsidR="00E36EC5">
        <w:rPr>
          <w:rFonts w:ascii="Times New Roman" w:hAnsi="Times New Roman"/>
          <w:color w:val="auto"/>
          <w:sz w:val="28"/>
          <w:szCs w:val="28"/>
          <w:lang w:eastAsia="ar-SA"/>
        </w:rPr>
        <w:t>4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г. № 6 «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изменений в постановление администрации Дербентского сельского поселения Тимашевского района от 19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 xml:space="preserve">декабря </w:t>
      </w:r>
      <w:smartTag w:uri="urn:schemas-microsoft-com:office:smarttags" w:element="metricconverter">
        <w:smartTagPr>
          <w:attr w:name="ProductID" w:val="2024 г"/>
        </w:smartTagPr>
        <w:r w:rsidRPr="00843279">
          <w:rPr>
            <w:rFonts w:ascii="Times New Roman" w:hAnsi="Times New Roman"/>
            <w:color w:val="auto"/>
            <w:sz w:val="28"/>
            <w:szCs w:val="28"/>
            <w:lang w:eastAsia="ar-SA"/>
          </w:rPr>
          <w:t>2017 г</w:t>
        </w:r>
      </w:smartTag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>. № 127 «Об утверждении муниципальной программы Дербентского сельского поселения Тимашевского района «Формирование современ</w:t>
      </w:r>
      <w:r w:rsidR="00545696">
        <w:rPr>
          <w:rFonts w:ascii="Times New Roman" w:hAnsi="Times New Roman"/>
          <w:color w:val="auto"/>
          <w:sz w:val="28"/>
          <w:szCs w:val="28"/>
          <w:lang w:eastAsia="ar-SA"/>
        </w:rPr>
        <w:t>ной городской среды» на 2018-2030</w:t>
      </w:r>
      <w:r w:rsidRPr="0084327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годы»</w:t>
      </w:r>
      <w:r w:rsidR="002E7EF5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:rsidR="0065257D" w:rsidRPr="006334BD" w:rsidRDefault="0065257D" w:rsidP="00504C0D">
      <w:pPr>
        <w:pStyle w:val="1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4. </w:t>
      </w:r>
      <w:r w:rsidRPr="006334BD">
        <w:rPr>
          <w:rFonts w:ascii="Times New Roman" w:hAnsi="Times New Roman"/>
          <w:color w:val="auto"/>
          <w:sz w:val="28"/>
          <w:szCs w:val="28"/>
          <w:lang w:eastAsia="ar-SA"/>
        </w:rPr>
        <w:t>Постановление вступает в силу с момента подписания.</w:t>
      </w:r>
    </w:p>
    <w:p w:rsidR="0065257D" w:rsidRPr="006334BD" w:rsidRDefault="0065257D" w:rsidP="00504C0D">
      <w:pPr>
        <w:pStyle w:val="a3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34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34BD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Default="0065257D" w:rsidP="00454C47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С.С. Колесников</w:t>
      </w:r>
    </w:p>
    <w:p w:rsidR="001B6E6E" w:rsidRDefault="001B6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Тимашевского района</w:t>
      </w:r>
    </w:p>
    <w:p w:rsidR="0065257D" w:rsidRPr="006334BD" w:rsidRDefault="001B6E6E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О</w:t>
      </w:r>
      <w:r w:rsidR="0065257D" w:rsidRPr="006334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03.07.2024 </w:t>
      </w:r>
      <w:r w:rsidR="0065257D" w:rsidRPr="006334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50</w:t>
      </w: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Pr="006334BD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6334BD">
        <w:rPr>
          <w:rFonts w:ascii="Times New Roman" w:hAnsi="Times New Roman"/>
          <w:sz w:val="28"/>
          <w:szCs w:val="28"/>
        </w:rPr>
        <w:t xml:space="preserve">риложение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34B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ED5A26">
        <w:rPr>
          <w:rFonts w:ascii="Times New Roman" w:hAnsi="Times New Roman"/>
          <w:sz w:val="28"/>
          <w:szCs w:val="28"/>
        </w:rPr>
        <w:t xml:space="preserve">УТВЕРЖДЕНА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от 19.12.2017 № 127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Дербентского сельского поселения </w:t>
      </w:r>
    </w:p>
    <w:p w:rsidR="0065257D" w:rsidRPr="00ED5A26" w:rsidRDefault="0065257D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Тимашевского района</w:t>
      </w:r>
    </w:p>
    <w:p w:rsidR="0065257D" w:rsidRPr="00ED5A26" w:rsidRDefault="001B6E6E" w:rsidP="00504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</w:t>
      </w:r>
      <w:r w:rsidR="0065257D" w:rsidRPr="00ED5A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03.07.2024 </w:t>
      </w:r>
      <w:r w:rsidR="0065257D" w:rsidRPr="00ED5A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50</w:t>
      </w:r>
      <w:bookmarkStart w:id="0" w:name="_GoBack"/>
      <w:bookmarkEnd w:id="0"/>
      <w:r w:rsidR="0065257D" w:rsidRPr="00ED5A26">
        <w:rPr>
          <w:rFonts w:ascii="Times New Roman" w:hAnsi="Times New Roman"/>
          <w:sz w:val="28"/>
          <w:szCs w:val="28"/>
        </w:rPr>
        <w:t>_)</w:t>
      </w:r>
    </w:p>
    <w:p w:rsidR="0065257D" w:rsidRPr="00ED5A26" w:rsidRDefault="0065257D" w:rsidP="00504C0D">
      <w:pPr>
        <w:spacing w:after="0" w:line="240" w:lineRule="auto"/>
        <w:jc w:val="center"/>
        <w:rPr>
          <w:b/>
          <w:sz w:val="28"/>
          <w:szCs w:val="28"/>
        </w:rPr>
      </w:pPr>
    </w:p>
    <w:p w:rsidR="0065257D" w:rsidRPr="00ED5A26" w:rsidRDefault="0065257D" w:rsidP="00504C0D">
      <w:pPr>
        <w:pStyle w:val="11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D5A26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</w:t>
      </w:r>
    </w:p>
    <w:p w:rsidR="0065257D" w:rsidRPr="00ED5A26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</w:t>
      </w:r>
    </w:p>
    <w:p w:rsidR="0065257D" w:rsidRPr="00ED5A26" w:rsidRDefault="0065257D" w:rsidP="00504C0D">
      <w:pPr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</w:t>
      </w:r>
      <w:r w:rsidR="002E7EF5">
        <w:rPr>
          <w:rFonts w:ascii="Times New Roman" w:hAnsi="Times New Roman"/>
          <w:b/>
          <w:sz w:val="28"/>
          <w:szCs w:val="28"/>
        </w:rPr>
        <w:t xml:space="preserve"> </w:t>
      </w:r>
      <w:r w:rsidR="00545696">
        <w:rPr>
          <w:rFonts w:ascii="Times New Roman" w:hAnsi="Times New Roman"/>
          <w:b/>
          <w:sz w:val="28"/>
          <w:szCs w:val="28"/>
        </w:rPr>
        <w:t>НА 2018- 2030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tabs>
          <w:tab w:val="left" w:pos="3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ПАСПОРТ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  муниципальной программы Дербентского сельского поселения Тимашевского района «</w:t>
      </w:r>
      <w:r w:rsidRPr="00ED5A26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среды» </w:t>
      </w:r>
    </w:p>
    <w:p w:rsidR="0065257D" w:rsidRPr="00ED5A26" w:rsidRDefault="00545696" w:rsidP="00504C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ind w:hanging="14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78"/>
        <w:gridCol w:w="6861"/>
      </w:tblGrid>
      <w:tr w:rsidR="0065257D" w:rsidRPr="00054C4A" w:rsidTr="00620569">
        <w:trPr>
          <w:trHeight w:val="953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Дербентского сельского поселения Тимашевского района </w:t>
            </w:r>
          </w:p>
        </w:tc>
      </w:tr>
      <w:tr w:rsidR="0065257D" w:rsidRPr="00054C4A" w:rsidTr="00620569">
        <w:trPr>
          <w:trHeight w:val="978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Координаторы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муниципальной подпрограммы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5F5320" w:rsidRPr="00054C4A" w:rsidTr="00620569">
        <w:trPr>
          <w:trHeight w:val="978"/>
        </w:trPr>
        <w:tc>
          <w:tcPr>
            <w:tcW w:w="2802" w:type="dxa"/>
          </w:tcPr>
          <w:p w:rsidR="005F5320" w:rsidRPr="00054C4A" w:rsidRDefault="005F5320" w:rsidP="005F53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Участники программы</w:t>
            </w:r>
          </w:p>
          <w:p w:rsidR="005F5320" w:rsidRPr="00054C4A" w:rsidRDefault="005F5320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F5320" w:rsidRPr="00054C4A" w:rsidRDefault="005F5320" w:rsidP="005F53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Администрация Дербентского сельского поселения Тимашевского района, Совет Дербентского сельского поселения Тимашевского района</w:t>
            </w:r>
          </w:p>
          <w:p w:rsidR="005F5320" w:rsidRPr="00054C4A" w:rsidRDefault="005F5320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57D" w:rsidRPr="00054C4A" w:rsidTr="005F5320">
        <w:trPr>
          <w:trHeight w:val="110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65257D" w:rsidRPr="00054C4A" w:rsidTr="00620569">
        <w:trPr>
          <w:trHeight w:val="102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создание условий для массового отдыха жителей     поселения и организация обустройства мест массового пребывания населения;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2890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создание благоприятных условий для проживания и отдыха населения Дербентского сельского поселения;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 xml:space="preserve">- повышение    уровня     благоустройства    территорий общего пользования Дербентского сельского    поселения; </w:t>
            </w:r>
          </w:p>
          <w:p w:rsidR="0065257D" w:rsidRPr="00ED5A26" w:rsidRDefault="0065257D" w:rsidP="00504C0D">
            <w:pPr>
              <w:pStyle w:val="Default"/>
              <w:jc w:val="both"/>
              <w:rPr>
                <w:sz w:val="28"/>
                <w:szCs w:val="28"/>
              </w:rPr>
            </w:pPr>
            <w:r w:rsidRPr="00ED5A26">
              <w:rPr>
                <w:sz w:val="28"/>
                <w:szCs w:val="28"/>
              </w:rPr>
              <w:t>- повышение уровня благоустройства дворовых территорий многоквартирных домов на территории Д</w:t>
            </w:r>
            <w:r>
              <w:rPr>
                <w:sz w:val="28"/>
                <w:szCs w:val="28"/>
              </w:rPr>
              <w:t>ербентского сельского поселения;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Дербентского сельского поселения Тимашевского района, а также дворовых территорий МКД.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5F5320">
        <w:trPr>
          <w:trHeight w:val="680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-площадь благоустроенных территорий общего пользования;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-доля благоустроенных общественных территорий от общего количества общественных территорий поселения;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- изготовление </w:t>
            </w:r>
            <w:proofErr w:type="spellStart"/>
            <w:r w:rsidRPr="00054C4A">
              <w:rPr>
                <w:rFonts w:ascii="Times New Roman" w:hAnsi="Times New Roman"/>
                <w:sz w:val="28"/>
                <w:szCs w:val="28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  <w:sz w:val="28"/>
                <w:szCs w:val="28"/>
              </w:rPr>
              <w:t xml:space="preserve"> объекта территории общего пользования;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-изготовление дизайн-проекта (проекта благоустройства территории) территории общего пользования, разработка смет;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 - площадь благоустроенных дворовых территорий;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>- 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t xml:space="preserve">- изготовление </w:t>
            </w:r>
            <w:proofErr w:type="spellStart"/>
            <w:r w:rsidRPr="00054C4A">
              <w:rPr>
                <w:rFonts w:ascii="Times New Roman" w:hAnsi="Times New Roman"/>
                <w:sz w:val="28"/>
                <w:szCs w:val="28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  <w:sz w:val="28"/>
                <w:szCs w:val="28"/>
              </w:rPr>
              <w:t xml:space="preserve"> объекта;</w:t>
            </w:r>
          </w:p>
          <w:p w:rsidR="0065257D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lastRenderedPageBreak/>
              <w:t>-изготовление дизайн-проекта (проекта благоустройства территории).</w:t>
            </w:r>
          </w:p>
          <w:p w:rsidR="0025169B" w:rsidRPr="005F5320" w:rsidRDefault="0025169B" w:rsidP="00504C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785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Этапы не предусмотрены</w:t>
            </w:r>
          </w:p>
          <w:p w:rsidR="0065257D" w:rsidRPr="00054C4A" w:rsidRDefault="004A7D70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реализации 2018-2030</w:t>
            </w:r>
            <w:r w:rsidR="0065257D" w:rsidRPr="00054C4A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3516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052" w:type="dxa"/>
          </w:tcPr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муниципальной программы составит                                                   Из средств местного 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3313,2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1097,0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100,0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</w:rPr>
              <w:t>153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100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10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 154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3313,2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федерального бюджета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21804,3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21804,3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ED5A26" w:rsidRDefault="0065257D" w:rsidP="006228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финансирование составит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908,5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 в том числе по годам реализации: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A26">
              <w:rPr>
                <w:rFonts w:ascii="Times New Roman" w:hAnsi="Times New Roman"/>
                <w:sz w:val="28"/>
                <w:szCs w:val="28"/>
              </w:rPr>
              <w:t>2018г. –  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lastRenderedPageBreak/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D5A26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>. – 0  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Pr="00ED5A26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65257D" w:rsidRDefault="0065257D" w:rsidP="0062281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2024</w:t>
              </w:r>
              <w:r w:rsidRPr="00ED5A26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ED5A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2E75A9">
              <w:rPr>
                <w:rFonts w:ascii="Times New Roman" w:hAnsi="Times New Roman"/>
                <w:sz w:val="28"/>
                <w:szCs w:val="28"/>
              </w:rPr>
              <w:t>908,5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г. –  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 xml:space="preserve"> г. – 0  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Pr="00ED5A26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4A7D70" w:rsidRDefault="004A7D70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г. – </w:t>
            </w:r>
            <w:r w:rsidRPr="00ED5A26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5169B" w:rsidRPr="00ED5A26" w:rsidRDefault="0025169B" w:rsidP="004A7D7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будут уточняться при формировании бюджета Дербентского сельского поселения Тимашевского района</w:t>
            </w:r>
          </w:p>
          <w:p w:rsidR="0065257D" w:rsidRPr="00054C4A" w:rsidRDefault="0065257D" w:rsidP="00504C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257D" w:rsidRPr="00054C4A" w:rsidTr="00620569">
        <w:trPr>
          <w:trHeight w:val="327"/>
        </w:trPr>
        <w:tc>
          <w:tcPr>
            <w:tcW w:w="2802" w:type="dxa"/>
          </w:tcPr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C4A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  <w:p w:rsidR="0065257D" w:rsidRPr="00054C4A" w:rsidRDefault="0065257D" w:rsidP="00504C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65257D" w:rsidRPr="00ED5A26" w:rsidRDefault="0065257D" w:rsidP="00504C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глава Дербентского сельского поселения Тимашевского района</w:t>
            </w:r>
          </w:p>
        </w:tc>
      </w:tr>
      <w:tr w:rsidR="0065257D" w:rsidRPr="00054C4A" w:rsidTr="00620569">
        <w:tc>
          <w:tcPr>
            <w:tcW w:w="2802" w:type="dxa"/>
          </w:tcPr>
          <w:p w:rsidR="0065257D" w:rsidRPr="00054C4A" w:rsidRDefault="0065257D" w:rsidP="00504C0D">
            <w:pPr>
              <w:pStyle w:val="1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52" w:type="dxa"/>
          </w:tcPr>
          <w:p w:rsidR="0065257D" w:rsidRPr="00054C4A" w:rsidRDefault="0065257D" w:rsidP="00504C0D">
            <w:pPr>
              <w:pStyle w:val="1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4A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благоустройства дворовых территорий поселения;</w:t>
            </w:r>
          </w:p>
          <w:p w:rsidR="0065257D" w:rsidRPr="00504C0D" w:rsidRDefault="0065257D" w:rsidP="00504C0D">
            <w:pPr>
              <w:pStyle w:val="af"/>
              <w:spacing w:line="240" w:lineRule="auto"/>
              <w:ind w:firstLine="0"/>
              <w:rPr>
                <w:szCs w:val="28"/>
              </w:rPr>
            </w:pPr>
            <w:r w:rsidRPr="00504C0D">
              <w:rPr>
                <w:szCs w:val="28"/>
              </w:rPr>
              <w:t>Повышение уровня благоустройства общественных территорий поселения;</w:t>
            </w:r>
          </w:p>
          <w:p w:rsidR="0065257D" w:rsidRPr="00504C0D" w:rsidRDefault="0065257D" w:rsidP="00504C0D">
            <w:pPr>
              <w:pStyle w:val="af"/>
              <w:spacing w:line="240" w:lineRule="auto"/>
              <w:ind w:firstLine="0"/>
              <w:rPr>
                <w:szCs w:val="28"/>
              </w:rPr>
            </w:pPr>
            <w:r w:rsidRPr="00504C0D">
              <w:rPr>
                <w:szCs w:val="28"/>
              </w:rPr>
              <w:t>Повышение уровня социальной ответственности населения в части сохранности благоустроенных территорий.</w:t>
            </w:r>
          </w:p>
          <w:p w:rsidR="0065257D" w:rsidRPr="00504C0D" w:rsidRDefault="0065257D" w:rsidP="00504C0D">
            <w:pPr>
              <w:pStyle w:val="af"/>
              <w:spacing w:line="240" w:lineRule="auto"/>
              <w:rPr>
                <w:szCs w:val="28"/>
              </w:rPr>
            </w:pPr>
          </w:p>
        </w:tc>
      </w:tr>
    </w:tbl>
    <w:p w:rsidR="0065257D" w:rsidRPr="00ED5A26" w:rsidRDefault="0065257D" w:rsidP="00504C0D">
      <w:pPr>
        <w:pStyle w:val="1"/>
        <w:spacing w:before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5257D" w:rsidRPr="0025169B" w:rsidRDefault="0065257D" w:rsidP="0025169B">
      <w:pPr>
        <w:pStyle w:val="1"/>
        <w:keepNext w:val="0"/>
        <w:keepLines w:val="0"/>
        <w:widowControl w:val="0"/>
        <w:numPr>
          <w:ilvl w:val="0"/>
          <w:numId w:val="8"/>
        </w:numPr>
        <w:suppressAutoHyphens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169B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текущего состояния и прогноз развития соответствующей сферы муниципальной программы </w:t>
      </w:r>
    </w:p>
    <w:p w:rsidR="0065257D" w:rsidRPr="00ED5A26" w:rsidRDefault="0065257D" w:rsidP="00504C0D">
      <w:pPr>
        <w:pStyle w:val="1"/>
        <w:keepNext w:val="0"/>
        <w:keepLines w:val="0"/>
        <w:widowControl w:val="0"/>
        <w:tabs>
          <w:tab w:val="num" w:pos="0"/>
        </w:tabs>
        <w:suppressAutoHyphens/>
        <w:spacing w:before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Программа разработана в соответствии с Правилами предоставления и распределения субсидий из федерального бюджета субъектам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Российской Федерации от 10 февраля 2017 года № 169, методическими рекомендациями Министерства строительства и жилищно-коммунального хозяйства Российской Федерации по подготовке правил благоустройства территории поселений, Методическими рекомендациями Министерства строительства и жилищно-коммунального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«Формирова</w:t>
      </w:r>
      <w:r w:rsidR="002E75A9">
        <w:rPr>
          <w:rFonts w:ascii="Times New Roman" w:hAnsi="Times New Roman"/>
          <w:sz w:val="28"/>
          <w:szCs w:val="28"/>
        </w:rPr>
        <w:t>ние городской среды»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годы, постановлением главы </w:t>
      </w:r>
      <w:r w:rsidRPr="00ED5A26">
        <w:rPr>
          <w:rFonts w:ascii="Times New Roman" w:hAnsi="Times New Roman"/>
          <w:sz w:val="28"/>
          <w:szCs w:val="28"/>
        </w:rPr>
        <w:lastRenderedPageBreak/>
        <w:t>администрации (губернатора) Краснодарского края от 14 марта 2017 года № 169 «О внесении изменений в некоторые правовые акты главы администрации (губернатора) Краснодарского края».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Данная Программа является основой для реализации мероприятий по благоустройству, озеленению, улучшению санитарного состояния и архитектурно-художественного оформления Дербентского сельского поселения Тимашевского района. Формирование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Дербентском сельском поселении.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Благоустройство общественных и дворовых территорий на сегодняшний день в Дербентском сельском поселении Тимашевского района частично или полностью не отвечает нормативным требованиям. Недостаточно производятся работы по озеленению, спилу перестоянных деревьев на общественных и дворовых территориях поселения. Также отсутствует в необходимых объемах освещение и обустроенные площадки дворовых территорий. Отсутствуют специально обустроенные стоянки для автомобилей, что создает неудобства для жителей и владельцев авто. Формирование современной городской среды включает в себя проведение работ по благоустройству дворовых и общественных территорий поселения, а именно обустройство детских и спортивных площадок, автостоянок, наружного освещения и т. д. Решение данных задач требует комплексного подхода, а также программного метода бюджетного планирования. Формирование городской среды должно соответствовать санитарным и гигиеническим нормам, а также иметь привлекательный и эстетичный внешний вид.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На территории поселения почти нет общественных территорий, где люди могли бы провести свое свободное время, отдохнуть. Так в центре х. </w:t>
      </w:r>
      <w:proofErr w:type="spellStart"/>
      <w:r w:rsidRPr="00ED5A26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ED5A26">
        <w:rPr>
          <w:rFonts w:ascii="Times New Roman" w:hAnsi="Times New Roman" w:cs="Times New Roman"/>
          <w:sz w:val="28"/>
          <w:szCs w:val="28"/>
        </w:rPr>
        <w:t xml:space="preserve"> Крамаренко, находится парк, площадью -  10814 м кв., который не обустроен для отдыха и проведения досуга жителей и гостей, рядом с ним расположены детский сад, администрация Дербентского сельского поселения, не далеко находится СОШ № 6. Благоустройство данной общественной территории решит вопрос, культурного времяпрепровождения жителей поселения, а главное появится место, где разные возрастные группы людей будут проводить время вместе.  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На территории поселения так же находятся семь многоквартирных домов и три многоквартирные дворовые территории, общая площадь данных территорий равна </w:t>
      </w:r>
      <w:r w:rsidR="002E7EF5">
        <w:rPr>
          <w:rFonts w:ascii="Times New Roman" w:hAnsi="Times New Roman" w:cs="Times New Roman"/>
          <w:sz w:val="28"/>
          <w:szCs w:val="28"/>
        </w:rPr>
        <w:t>–</w:t>
      </w:r>
      <w:r w:rsidRPr="00ED5A26">
        <w:rPr>
          <w:rFonts w:ascii="Times New Roman" w:hAnsi="Times New Roman" w:cs="Times New Roman"/>
          <w:sz w:val="28"/>
          <w:szCs w:val="28"/>
        </w:rPr>
        <w:t xml:space="preserve"> 6592 м</w:t>
      </w:r>
      <w:r w:rsidRPr="00ED5A2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5A26">
        <w:rPr>
          <w:rFonts w:ascii="Times New Roman" w:hAnsi="Times New Roman" w:cs="Times New Roman"/>
          <w:sz w:val="28"/>
          <w:szCs w:val="28"/>
        </w:rPr>
        <w:t xml:space="preserve">.  Данные многоквартирные дворовые территории не соответствуют современным требованиям. Внешний вид не эстетичен, нет игровых площадок для детей, мест для отдыха. Есть потребность в уличном освещении дворовых территорий и реконструкции </w:t>
      </w:r>
      <w:proofErr w:type="spellStart"/>
      <w:r w:rsidRPr="00ED5A2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ED5A26">
        <w:rPr>
          <w:rFonts w:ascii="Times New Roman" w:hAnsi="Times New Roman" w:cs="Times New Roman"/>
          <w:sz w:val="28"/>
          <w:szCs w:val="28"/>
        </w:rPr>
        <w:t xml:space="preserve"> территорий.  Так решаемые в последнее время задачи по частичному благоустройству дворовых территорий не приносят должных результатов, поскольку нет последовательности в подходе к решению проблем.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  При проведении работ по благоустройству дворовых территорий проводятся мероприятия для жителей при непосредственном участии самих жителей, содержание благоустроенных дворовых территорий, согласно условий </w:t>
      </w:r>
      <w:r w:rsidRPr="00ED5A26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программы, закрепляется за жильцами многоквартирных домов.  На собственников возлагается ответственность за содержание объектов недвижимости. Дворовые территории включаются в муниципальную программу только по инициативе жителей.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Основными проблемами в области благоустройства дворовых и общественных территорий Дербентского сельского поселения Тимашевского района являются: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недостаточное количество обустроенных зон отдыха для жителей и гостей поселения;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недостаточное количество автостоянок на дворовых и общественных территориях;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- недостаточное освещение и озеленение дворовых и общественных территорий и т. д. К благоустройству дворовых и общественных территорий необходим комплексный подход, который и предполагает использование программно-целевого метода, обеспечивающего реализацию мероприятий по срокам и ресурсам. 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 благоустройству дворовых и общественных территорий необходим комплексный подход, который и предполагает использование программно-целевого метода, обеспечивающего реализацию мероприятий по срокам и ресурсам. Для решения данной проблемы требуется участие и взаимодействие органов местного самоуправления Дербентского сельского поселения Тимашевского района с привлечением населения, предприятий и организаций.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В обязательном порядке при благоустройстве территорий разрабатывается принцип </w:t>
      </w:r>
      <w:proofErr w:type="spellStart"/>
      <w:r w:rsidRPr="00ED5A26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ED5A26">
        <w:rPr>
          <w:rFonts w:ascii="Times New Roman" w:hAnsi="Times New Roman"/>
          <w:sz w:val="28"/>
          <w:szCs w:val="28"/>
        </w:rPr>
        <w:t xml:space="preserve"> для маломобильных групп населения.</w:t>
      </w:r>
      <w:r w:rsidRPr="00ED5A26">
        <w:rPr>
          <w:sz w:val="28"/>
          <w:szCs w:val="28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 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В целях оценки необходимости участия в региональной программе «Формирования современной городской среды», проведена</w:t>
      </w:r>
      <w:r w:rsidRPr="00ED5A26">
        <w:rPr>
          <w:rFonts w:ascii="Times New Roman" w:hAnsi="Times New Roman"/>
          <w:sz w:val="28"/>
          <w:szCs w:val="28"/>
        </w:rPr>
        <w:t xml:space="preserve"> инвентаризация всех</w:t>
      </w:r>
      <w:r w:rsidRPr="00ED5A26">
        <w:rPr>
          <w:rFonts w:ascii="Times New Roman" w:hAnsi="Times New Roman"/>
          <w:sz w:val="28"/>
          <w:szCs w:val="24"/>
        </w:rPr>
        <w:t xml:space="preserve"> дворовых и общественных территорий</w:t>
      </w:r>
      <w:r w:rsidRPr="00ED5A26">
        <w:rPr>
          <w:rFonts w:ascii="Times New Roman" w:hAnsi="Times New Roman"/>
          <w:color w:val="000000"/>
          <w:sz w:val="28"/>
          <w:szCs w:val="28"/>
        </w:rPr>
        <w:t xml:space="preserve"> Дербентского сельского поселения</w:t>
      </w:r>
      <w:r w:rsidRPr="00ED5A26">
        <w:rPr>
          <w:rFonts w:ascii="Times New Roman" w:hAnsi="Times New Roman"/>
          <w:sz w:val="28"/>
          <w:szCs w:val="24"/>
        </w:rPr>
        <w:t xml:space="preserve"> для определения текущего уровня сферы благоустройства в Дербентском сельском поселении </w:t>
      </w:r>
      <w:r w:rsidRPr="00ED5A26">
        <w:rPr>
          <w:rFonts w:ascii="Times New Roman" w:hAnsi="Times New Roman"/>
          <w:color w:val="000000"/>
          <w:sz w:val="28"/>
          <w:szCs w:val="28"/>
        </w:rPr>
        <w:t xml:space="preserve">за последние три года. Порядок проведения инвентаризации дворовой территории, общественной территории изложен в приложении № 3 к Программе. Итоги проведения инвентаризации приведены в таблице №1А по следующим показателям. </w:t>
      </w:r>
    </w:p>
    <w:p w:rsidR="0065257D" w:rsidRPr="00ED5A26" w:rsidRDefault="0065257D" w:rsidP="00504C0D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Таблица № 1А</w:t>
      </w:r>
    </w:p>
    <w:p w:rsidR="0065257D" w:rsidRPr="00ED5A26" w:rsidRDefault="0065257D" w:rsidP="00504C0D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878"/>
        <w:gridCol w:w="1219"/>
        <w:gridCol w:w="870"/>
        <w:gridCol w:w="1040"/>
        <w:gridCol w:w="1040"/>
      </w:tblGrid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2015 год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2016 год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2017 год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5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Численность населения Дербентского  сельского поселения на конец года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3300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3400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3500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Количество дворовых территорий многоквартирных домов, которые относятся к многоквартирным в соответствие с требованиями жилищного законодательства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 xml:space="preserve">Общая площадь дворовых территорий многоквартирных домов 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54C4A">
              <w:rPr>
                <w:rFonts w:ascii="Times New Roman" w:hAnsi="Times New Roman"/>
                <w:color w:val="000000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6592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Количество благоустроенных дворовых территорий в соответствие с правилами благоустройства 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Общая площадь благоустроенных дворовых </w:t>
            </w:r>
            <w:r w:rsidRPr="00054C4A">
              <w:rPr>
                <w:rFonts w:ascii="Times New Roman" w:hAnsi="Times New Roman"/>
              </w:rPr>
              <w:lastRenderedPageBreak/>
              <w:t>территорий в соответствие с правилами благоустройства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lastRenderedPageBreak/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Общее количество жителей, проживающих в многоквартирных домах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258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      </w:r>
            <w:r w:rsidR="00744F5B">
              <w:rPr>
                <w:rFonts w:ascii="Times New Roman" w:hAnsi="Times New Roman"/>
                <w:color w:val="000000"/>
              </w:rPr>
              <w:t>Дербентс</w:t>
            </w:r>
            <w:r w:rsidRPr="00054C4A">
              <w:rPr>
                <w:rFonts w:ascii="Times New Roman" w:hAnsi="Times New Roman"/>
                <w:color w:val="000000"/>
              </w:rPr>
              <w:t xml:space="preserve">кого </w:t>
            </w:r>
            <w:r w:rsidRPr="00054C4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Количество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3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Площадь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10814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10814  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10814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ед.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Площадь благоустроенных территорий общего пользования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процент</w:t>
            </w:r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  <w:tr w:rsidR="0065257D" w:rsidRPr="00054C4A" w:rsidTr="00ED5A26">
        <w:tc>
          <w:tcPr>
            <w:tcW w:w="58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04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4C4A">
              <w:rPr>
                <w:rFonts w:ascii="Times New Roman" w:hAnsi="Times New Roman"/>
              </w:rPr>
              <w:t xml:space="preserve">Площадь благоустроенных территорий общего пользования, приходящаяся на 1 жителя </w:t>
            </w:r>
            <w:r w:rsidRPr="00054C4A">
              <w:rPr>
                <w:rFonts w:ascii="Times New Roman" w:hAnsi="Times New Roman"/>
                <w:color w:val="000000"/>
              </w:rPr>
              <w:t xml:space="preserve">Дербентского </w:t>
            </w:r>
            <w:r w:rsidRPr="00054C4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33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4C4A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7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  <w:tc>
          <w:tcPr>
            <w:tcW w:w="1056" w:type="dxa"/>
          </w:tcPr>
          <w:p w:rsidR="0065257D" w:rsidRPr="00054C4A" w:rsidRDefault="0065257D" w:rsidP="00504C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0</w:t>
            </w:r>
          </w:p>
        </w:tc>
      </w:tr>
    </w:tbl>
    <w:p w:rsidR="0025169B" w:rsidRDefault="0025169B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Дербентском сельском поселении Тимашевского района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осуществляются, исходя из </w:t>
      </w:r>
      <w:r w:rsidRPr="00ED5A26">
        <w:rPr>
          <w:rFonts w:ascii="Times New Roman" w:hAnsi="Times New Roman"/>
          <w:sz w:val="28"/>
          <w:szCs w:val="28"/>
          <w:lang w:eastAsia="ru-RU"/>
        </w:rPr>
        <w:t>минимального и дополнительного перечней работ.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Минимальный перечень включает: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ремонт дворовых проездов;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обеспечение освещения дворовых территорий;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- установка, замена скамеек, урн для мусора;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65257D" w:rsidRPr="00ED5A26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Дополнительный перечень работ по благоустройству дворовых территорий включает в себя: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оборудование детских и (или) спортивных площадок; устройство, оборудование автомобильных парковок; высадка зеленых насаждений в виде деревьев и многолетних кустарников;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устройство, реконструкция, ремонт тротуаров; разработка смет, дизайн-проектов;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иные виды работ, определенные муниципальной программой.</w:t>
      </w:r>
    </w:p>
    <w:p w:rsidR="0065257D" w:rsidRPr="00ED5A26" w:rsidRDefault="0065257D" w:rsidP="00504C0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A26">
        <w:rPr>
          <w:rFonts w:ascii="Times New Roman" w:hAnsi="Times New Roman"/>
          <w:sz w:val="28"/>
          <w:szCs w:val="28"/>
          <w:lang w:eastAsia="ru-RU"/>
        </w:rPr>
        <w:t>Выполнение работ из дополнительного перечня может осуществляться только при условии выполнения всех видов работ из минимального перечня.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В рамках дополнительного перечня работ по благоустройству дворовых территорий обязательно трудовое участие заинтересованных лиц, которое выполняется в форме однодневного субботника по уборке дворовой территории.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5A26">
        <w:rPr>
          <w:rFonts w:ascii="Times New Roman" w:hAnsi="Times New Roman"/>
          <w:color w:val="000000"/>
          <w:sz w:val="28"/>
          <w:szCs w:val="28"/>
        </w:rPr>
        <w:t>Проведение однодневного субботника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многоквартирном доме соответствующим актом, который подлежит согласованию с представителем управляющей компании.</w:t>
      </w:r>
    </w:p>
    <w:p w:rsidR="0065257D" w:rsidRPr="00ED5A26" w:rsidRDefault="0065257D" w:rsidP="00504C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Дербентского сельского, а также территорий общего пользования Дербентского сельского поселения,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инвалидов, и других маломобильных групп населения.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1)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 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2)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Тимашевского района, на которых планируется благоустройство. 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3)  разработка паспорта благоустройства общественной территории с указанием основных характеристик территории (назначение, адрес, кадастровые номера (кварталы) земельных участков, площадь, характеристика имеющихся элементов благоустройства на момент проведения инвентаризации и пр.).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поселения.</w:t>
      </w:r>
    </w:p>
    <w:p w:rsidR="0065257D" w:rsidRPr="00ED5A26" w:rsidRDefault="0065257D" w:rsidP="00504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отдыхающих.</w:t>
      </w:r>
    </w:p>
    <w:p w:rsidR="0065257D" w:rsidRPr="00ED5A26" w:rsidRDefault="0065257D" w:rsidP="00504C0D">
      <w:pPr>
        <w:pStyle w:val="Default"/>
        <w:ind w:firstLine="540"/>
        <w:jc w:val="both"/>
        <w:rPr>
          <w:sz w:val="28"/>
          <w:szCs w:val="28"/>
          <w:lang w:eastAsia="ru-RU"/>
        </w:rPr>
      </w:pPr>
      <w:r w:rsidRPr="00ED5A26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проведения общественного обсуждения в соответствие с Порядком проведения общественного обсуждения проекта программы «Формирование современной городской среды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7D70">
        <w:rPr>
          <w:rFonts w:ascii="Times New Roman" w:hAnsi="Times New Roman"/>
          <w:sz w:val="28"/>
          <w:szCs w:val="28"/>
        </w:rPr>
        <w:t>Тимашевского района»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 и Порядка организации деятельности общественной комиссии, утвержденного постановлением администрации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поселения, на которых планируется благоустройство в соответствии с </w:t>
      </w:r>
      <w:hyperlink w:anchor="Par29" w:history="1">
        <w:r w:rsidRPr="00ED5A26">
          <w:rPr>
            <w:rFonts w:ascii="Times New Roman" w:hAnsi="Times New Roman"/>
            <w:sz w:val="28"/>
            <w:szCs w:val="28"/>
          </w:rPr>
          <w:t>Порядк</w:t>
        </w:r>
      </w:hyperlink>
      <w:r w:rsidRPr="00ED5A26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в программу «Формирование современной городской среды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D70">
        <w:rPr>
          <w:rFonts w:ascii="Times New Roman" w:hAnsi="Times New Roman"/>
          <w:sz w:val="28"/>
          <w:szCs w:val="28"/>
        </w:rPr>
        <w:t>Тимашевского района» на 2018-2030</w:t>
      </w:r>
      <w:r w:rsidRPr="00ED5A26">
        <w:rPr>
          <w:rFonts w:ascii="Times New Roman" w:hAnsi="Times New Roman"/>
          <w:sz w:val="28"/>
          <w:szCs w:val="28"/>
        </w:rPr>
        <w:t xml:space="preserve"> годы.  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поселения, на которых планируется благоустройство в текущем году в соответствие с </w:t>
      </w:r>
      <w:hyperlink w:anchor="Par29" w:history="1">
        <w:r w:rsidRPr="00ED5A26">
          <w:rPr>
            <w:rFonts w:ascii="Times New Roman" w:hAnsi="Times New Roman"/>
            <w:sz w:val="28"/>
            <w:szCs w:val="28"/>
          </w:rPr>
          <w:t>Порядк</w:t>
        </w:r>
      </w:hyperlink>
      <w:r w:rsidRPr="00ED5A26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 xml:space="preserve">сельского поселения Тимашевского района, на которых планируется благоустройство.  </w:t>
      </w:r>
    </w:p>
    <w:p w:rsidR="0065257D" w:rsidRPr="00ED5A26" w:rsidRDefault="0065257D" w:rsidP="00504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257D" w:rsidRPr="00ED5A26" w:rsidRDefault="0065257D" w:rsidP="00504C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26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 этапы реализации муниципальной программы</w:t>
      </w:r>
    </w:p>
    <w:p w:rsidR="0065257D" w:rsidRPr="00ED5A26" w:rsidRDefault="0065257D" w:rsidP="00504C0D">
      <w:pPr>
        <w:pStyle w:val="Default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Default"/>
        <w:ind w:firstLine="708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В рамках муниципальной программы планируется реализовать мероприятия, направленные на развитие современной городской среды на территории Дербентского сельского поселения Тимашевского района в том числе выполнить работы по благоустройству общественных и дворовых территорий. </w:t>
      </w:r>
    </w:p>
    <w:p w:rsidR="0065257D" w:rsidRPr="00ED5A26" w:rsidRDefault="0065257D" w:rsidP="00504C0D">
      <w:pPr>
        <w:pStyle w:val="Default"/>
        <w:jc w:val="both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 xml:space="preserve">       Целями данной программы являются: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создание условий для массового отдыха жителей     поселения и организация обустройства мест массового пребывания населения;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</w:r>
    </w:p>
    <w:p w:rsidR="0065257D" w:rsidRPr="00ED5A26" w:rsidRDefault="0065257D" w:rsidP="0030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>- создание благоприятных условий для проживания и отдыха населения Дербентского сельского поселения;</w:t>
      </w:r>
    </w:p>
    <w:p w:rsidR="0065257D" w:rsidRPr="00ED5A26" w:rsidRDefault="0065257D" w:rsidP="003039F5">
      <w:pPr>
        <w:pStyle w:val="Default"/>
        <w:ind w:firstLine="709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- повышение    уровня     благоустройства    территорий общего пользования Дербентского сельского    поселения; </w:t>
      </w:r>
    </w:p>
    <w:p w:rsidR="0065257D" w:rsidRPr="00ED5A26" w:rsidRDefault="0065257D" w:rsidP="00303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многоквартирных домов на территории Дербентского сельского поселения.</w:t>
      </w:r>
    </w:p>
    <w:p w:rsidR="0065257D" w:rsidRPr="00ED5A26" w:rsidRDefault="0065257D" w:rsidP="003039F5">
      <w:pPr>
        <w:widowControl w:val="0"/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организация мероприятий по благоустройству нуждающихся в благоустройстве территорий общего пользования (парков, скверов, центральных улиц и т.д.), расположенных на территории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района;</w:t>
      </w:r>
    </w:p>
    <w:p w:rsidR="0065257D" w:rsidRPr="00ED5A26" w:rsidRDefault="0065257D" w:rsidP="003039F5">
      <w:pPr>
        <w:widowControl w:val="0"/>
        <w:autoSpaceDE w:val="0"/>
        <w:autoSpaceDN w:val="0"/>
        <w:adjustRightInd w:val="0"/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организация мероприятий по благоустройству нуждающихся в благоустройстве дворовых территорий многоквартирных домов (далее МКД);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Pr="00ED5A26">
        <w:rPr>
          <w:rFonts w:ascii="Times New Roman" w:hAnsi="Times New Roman"/>
          <w:color w:val="000000"/>
          <w:sz w:val="28"/>
          <w:szCs w:val="28"/>
        </w:rPr>
        <w:t>Дербентского</w:t>
      </w:r>
      <w:r w:rsidRPr="00ED5A26">
        <w:rPr>
          <w:rFonts w:ascii="Times New Roman" w:hAnsi="Times New Roman"/>
          <w:color w:val="000000"/>
        </w:rPr>
        <w:t xml:space="preserve"> </w:t>
      </w:r>
      <w:r w:rsidRPr="00ED5A26">
        <w:rPr>
          <w:rFonts w:ascii="Times New Roman" w:hAnsi="Times New Roman"/>
          <w:sz w:val="28"/>
          <w:szCs w:val="28"/>
        </w:rPr>
        <w:t>сельского поселения Тимашевского района, а также дворовых территорий МКД</w:t>
      </w:r>
      <w:r w:rsidRPr="00ED5A26">
        <w:rPr>
          <w:rFonts w:ascii="Times New Roman" w:hAnsi="Times New Roman"/>
          <w:sz w:val="28"/>
        </w:rPr>
        <w:t xml:space="preserve"> В соответствие с основными приоритетами </w:t>
      </w:r>
      <w:r w:rsidRPr="00ED5A26">
        <w:rPr>
          <w:rFonts w:ascii="Times New Roman" w:hAnsi="Times New Roman"/>
          <w:sz w:val="28"/>
          <w:szCs w:val="28"/>
        </w:rPr>
        <w:t xml:space="preserve">государственной политики в сфере благоустройства,  стратегическими документами по формированию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 федерального уровня, </w:t>
      </w:r>
      <w:r w:rsidRPr="00ED5A26">
        <w:rPr>
          <w:rFonts w:ascii="Times New Roman" w:hAnsi="Times New Roman"/>
          <w:sz w:val="28"/>
        </w:rPr>
        <w:t xml:space="preserve">Стратегией развития Краснодарского края, приоритетами  муниципальной политики в области благоустройства является </w:t>
      </w:r>
      <w:r w:rsidRPr="00ED5A26">
        <w:rPr>
          <w:rFonts w:ascii="Times New Roman" w:hAnsi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Срок реализации му</w:t>
      </w:r>
      <w:r w:rsidR="004A7D70">
        <w:rPr>
          <w:rFonts w:ascii="Times New Roman" w:hAnsi="Times New Roman" w:cs="Times New Roman"/>
          <w:sz w:val="28"/>
          <w:szCs w:val="28"/>
        </w:rPr>
        <w:t>ниципальной программы –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годы, этапы не предусмотрены.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будет производится корректировка параметров и ежегодных планов ее реализации в рамках бюджетного процесса с учетом тенденций социально-экономического развития поселения.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муниципальной программы приведён в приложении № 1 к паспорту муниципальной программы Дербентского сельского поселения Тимашевского района «Формирование современ</w:t>
      </w:r>
      <w:r w:rsidR="004A7D70">
        <w:rPr>
          <w:rFonts w:ascii="Times New Roman" w:hAnsi="Times New Roman" w:cs="Times New Roman"/>
          <w:sz w:val="28"/>
          <w:szCs w:val="28"/>
        </w:rPr>
        <w:t>ной городской среды» на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</w:t>
      </w:r>
      <w:r w:rsidR="003039F5">
        <w:rPr>
          <w:rFonts w:ascii="Times New Roman" w:hAnsi="Times New Roman" w:cs="Times New Roman"/>
          <w:sz w:val="28"/>
          <w:szCs w:val="28"/>
        </w:rPr>
        <w:t>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и общественных территорий, расположенных на территории Дербентского сельского поселения Тимашевского района на которых планиру</w:t>
      </w:r>
      <w:r w:rsidR="004A7D70">
        <w:rPr>
          <w:rFonts w:ascii="Times New Roman" w:hAnsi="Times New Roman"/>
          <w:sz w:val="28"/>
          <w:szCs w:val="28"/>
        </w:rPr>
        <w:t>ется благоустройство на 2018-2030</w:t>
      </w:r>
      <w:r w:rsidRPr="00ED5A26">
        <w:rPr>
          <w:rFonts w:ascii="Times New Roman" w:hAnsi="Times New Roman"/>
          <w:sz w:val="28"/>
          <w:szCs w:val="28"/>
        </w:rPr>
        <w:t xml:space="preserve"> годы, утверждается в соответствии с приложением 1.1 и приложением 1.2 к муниципальной программе.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 ходе реализации муниципальной программы, возможно вносить изменения и дополнения в адресные перечни дворовых территорий многоквартирных домов и территорий общественного пользования, планируем</w:t>
      </w:r>
      <w:r w:rsidR="004A7D70">
        <w:rPr>
          <w:rFonts w:ascii="Times New Roman" w:hAnsi="Times New Roman"/>
          <w:sz w:val="28"/>
          <w:szCs w:val="28"/>
        </w:rPr>
        <w:t>ых к благоустройству в 2018-2030</w:t>
      </w:r>
      <w:r w:rsidRPr="00ED5A26">
        <w:rPr>
          <w:rFonts w:ascii="Times New Roman" w:hAnsi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Также в ходе реализации муниципальной программы отдельные мероприятия могут уточнятся, а объем финансирования корректироваться с учетом разработанных технико-экономических обоснований и утвержденных расходов местного и краевого бюджетов.</w:t>
      </w:r>
    </w:p>
    <w:p w:rsidR="0065257D" w:rsidRPr="00ED5A26" w:rsidRDefault="0065257D" w:rsidP="00504C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26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основных мероприятий муниципальной программы </w:t>
      </w:r>
    </w:p>
    <w:p w:rsidR="0065257D" w:rsidRPr="00ED5A26" w:rsidRDefault="0065257D" w:rsidP="00504C0D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7D" w:rsidRPr="00ED5A26" w:rsidRDefault="0065257D" w:rsidP="00C14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рамках муниципальной программы не реализуются подпрограммы.</w:t>
      </w:r>
    </w:p>
    <w:p w:rsidR="0065257D" w:rsidRPr="00ED5A26" w:rsidRDefault="0065257D" w:rsidP="00504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предусматриваются следующие основные мероприятия: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Основное мероприятие №1 «Благоустройство территорий общего пользования поселения»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района, а именно благоустройство парков, скверов и т. д. Данный вид работы подразумевает: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работы по укладке и ремонту плитки;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установки урн для мусора;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озеленение общественных территорий;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оборудование автомобильных парковок; </w:t>
      </w:r>
    </w:p>
    <w:p w:rsidR="0065257D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 xml:space="preserve">- и иные виды работ. </w:t>
      </w:r>
      <w:r w:rsidRPr="00ED5A26">
        <w:rPr>
          <w:rFonts w:ascii="Times New Roman" w:hAnsi="Times New Roman"/>
          <w:sz w:val="28"/>
          <w:szCs w:val="28"/>
        </w:rPr>
        <w:t>Адресный перечень общественных территорий, включенных для благоустройства в муниципальную программу «Формирование совреме</w:t>
      </w:r>
      <w:r w:rsidR="00682A7E">
        <w:rPr>
          <w:rFonts w:ascii="Times New Roman" w:hAnsi="Times New Roman"/>
          <w:sz w:val="28"/>
          <w:szCs w:val="28"/>
        </w:rPr>
        <w:t>нной городской среды на 2018-2030</w:t>
      </w:r>
      <w:r w:rsidRPr="00ED5A26">
        <w:rPr>
          <w:rFonts w:ascii="Times New Roman" w:hAnsi="Times New Roman"/>
          <w:sz w:val="28"/>
          <w:szCs w:val="28"/>
        </w:rPr>
        <w:t xml:space="preserve"> годы» указан в приложении № 1.1 к муниципальной программе. 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Основное мероприятие №2 «Благоустройство дворовых территорий»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Данное мероприятие предусматривает реализацию задач по благоустройству дворовых территорий Дербентского сельского поселения Тимашевского района, а именно:</w:t>
      </w:r>
    </w:p>
    <w:p w:rsidR="0065257D" w:rsidRPr="00ED5A26" w:rsidRDefault="0065257D" w:rsidP="003039F5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территорий: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установка, замена скамеек урн для мусора;</w:t>
      </w: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обеспечение освещения дворовых территорий.</w:t>
      </w:r>
    </w:p>
    <w:p w:rsidR="0065257D" w:rsidRPr="00ED5A26" w:rsidRDefault="0065257D" w:rsidP="002E7EF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устройство, ремонт тротуаров;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оборудование детских и спортивных площадок;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высадка зеленых насаждений и т. д.</w:t>
      </w:r>
      <w:r w:rsidRPr="00ED5A26">
        <w:rPr>
          <w:sz w:val="28"/>
          <w:szCs w:val="28"/>
        </w:rPr>
        <w:t xml:space="preserve"> </w:t>
      </w:r>
    </w:p>
    <w:p w:rsidR="0065257D" w:rsidRPr="00ED5A26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домов, включенных для благоустройства в муниципальную программу «Формирование совреме</w:t>
      </w:r>
      <w:r w:rsidR="002358EA">
        <w:rPr>
          <w:rFonts w:ascii="Times New Roman" w:hAnsi="Times New Roman" w:cs="Times New Roman"/>
          <w:sz w:val="28"/>
          <w:szCs w:val="28"/>
        </w:rPr>
        <w:t>нной городской среды на 2018-2030</w:t>
      </w:r>
      <w:r w:rsidRPr="00ED5A2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D5A26">
        <w:rPr>
          <w:rFonts w:ascii="Times New Roman" w:hAnsi="Times New Roman"/>
          <w:sz w:val="28"/>
          <w:szCs w:val="28"/>
        </w:rPr>
        <w:t xml:space="preserve"> указан в приложении № 1.2 к муниципальной программе.</w:t>
      </w:r>
    </w:p>
    <w:p w:rsidR="0065257D" w:rsidRPr="00ED5A26" w:rsidRDefault="0065257D" w:rsidP="00504C0D">
      <w:pPr>
        <w:pStyle w:val="12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Решение задач муниципальной программы обеспечивается посредствам реализации основных мероприятий муниципальной программы. Перечень основных мероприятий муниципальной программы приведен в приложении № 2 к муниципальной программе.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указаны в приложении 1.3. к муниципальной программе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на территории Дербентского сельского поселения Тимашевского района отсутствуют. В случае появления таких объектов на территории поселения адресный перечень будет откорректирован и будет внесена необходимая информация. 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Администрация Дербентского сельского поселения Тимашевского района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стена,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Дербентского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65257D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Администрация Дербентского сельского поселения Тимашевского района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сроки, установленные соответствующей программой. При исключение дворовой территории из перечня дворовых </w:t>
      </w:r>
      <w:r w:rsidRPr="00ED5A26">
        <w:rPr>
          <w:rFonts w:ascii="Times New Roman" w:hAnsi="Times New Roman"/>
          <w:sz w:val="28"/>
          <w:szCs w:val="28"/>
          <w:lang w:eastAsia="en-US"/>
        </w:rPr>
        <w:lastRenderedPageBreak/>
        <w:t>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Муниципальные контракты на выполнение работ по благоустройству общественных территорий должны быть заключены не позднее 1 июля года в котором планируется благоустройство общественных территорий, а на выполнение работ по благоустройству дворовых территорий не позднее 1 мая года, в котором планируется благоустройство дворовых территорий, за исключением: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5257D" w:rsidRPr="00ED5A26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5257D" w:rsidRDefault="0065257D" w:rsidP="00504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включенных в муниципальную программу, при которых срок заключения таких соглашений продлевается на срок до 15 декабря года предоставления субсидии. </w:t>
      </w:r>
    </w:p>
    <w:p w:rsidR="0065257D" w:rsidRPr="00E61FCD" w:rsidRDefault="0065257D" w:rsidP="00504C0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проведению работ по образованию земельных участков, на которых расположенных МКД включенных в программу (7 единиц) программой не предусмотрены, в виду имеющихся (существующих) границ этих земельных участков МКД.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Дербентского сельского поселения Тимашевского района» на </w:t>
      </w:r>
      <w:r w:rsidR="002358EA">
        <w:rPr>
          <w:rFonts w:ascii="Times New Roman" w:hAnsi="Times New Roman"/>
          <w:sz w:val="28"/>
          <w:szCs w:val="28"/>
        </w:rPr>
        <w:t>2018-2030</w:t>
      </w:r>
      <w:r w:rsidRPr="00ED5A26">
        <w:rPr>
          <w:rFonts w:ascii="Times New Roman" w:hAnsi="Times New Roman"/>
          <w:sz w:val="28"/>
          <w:szCs w:val="28"/>
        </w:rPr>
        <w:t xml:space="preserve"> годы обеспечивает, прежде всего, реализацию комплекса мероприятий, предусмотренных Правилами предоставления и распределения субсидий из федерального бюджета бюджетам субъектов Российской Федерации </w:t>
      </w:r>
      <w:r w:rsidRPr="00ED5A26">
        <w:rPr>
          <w:rFonts w:ascii="Times New Roman" w:hAnsi="Times New Roman"/>
          <w:color w:val="000000"/>
          <w:sz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 и направленных </w:t>
      </w:r>
      <w:r w:rsidRPr="00ED5A26">
        <w:rPr>
          <w:rFonts w:ascii="Times New Roman" w:hAnsi="Times New Roman"/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муниципальных территорий общего пользования, дворовых территорий многоквартирных домов, а также других мероприятий, реализуемых в указанной сфере. </w:t>
      </w:r>
    </w:p>
    <w:p w:rsidR="0065257D" w:rsidRPr="00ED5A26" w:rsidRDefault="0065257D" w:rsidP="00504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26">
        <w:rPr>
          <w:rFonts w:ascii="Times New Roman" w:hAnsi="Times New Roman" w:cs="Times New Roman"/>
          <w:sz w:val="28"/>
          <w:szCs w:val="28"/>
        </w:rPr>
        <w:t>Также может предусматриваться возможность финансового (трудового) участия граждан, организаций в реализации проектов по благоустройству.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Кроме финансового (денежного) вклада, вклад может быть внесен и в не денежной форме. В частности, этом может быть: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выполнение жителями неоплачиваемых работ, не требующих </w:t>
      </w:r>
      <w:r w:rsidRPr="00ED5A26">
        <w:rPr>
          <w:rFonts w:ascii="Times New Roman" w:hAnsi="Times New Roman"/>
          <w:sz w:val="28"/>
          <w:szCs w:val="28"/>
        </w:rPr>
        <w:lastRenderedPageBreak/>
        <w:t>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предоставление строительных материалов, техники и т.д.;</w:t>
      </w:r>
    </w:p>
    <w:p w:rsidR="0065257D" w:rsidRPr="00ED5A26" w:rsidRDefault="0065257D" w:rsidP="00504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 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65257D" w:rsidRPr="00ED5A26" w:rsidRDefault="0065257D" w:rsidP="00504C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планируется осуществлять за счет средств краевого и местного бюджетов. Общая потребность финансового обеспечения муни</w:t>
      </w:r>
      <w:r w:rsidR="00FC3697">
        <w:rPr>
          <w:rFonts w:ascii="Times New Roman" w:hAnsi="Times New Roman"/>
          <w:sz w:val="28"/>
          <w:szCs w:val="28"/>
        </w:rPr>
        <w:t>ципальной программы на 2018-2030</w:t>
      </w:r>
      <w:r w:rsidRPr="00ED5A26">
        <w:rPr>
          <w:rFonts w:ascii="Times New Roman" w:hAnsi="Times New Roman"/>
          <w:sz w:val="28"/>
          <w:szCs w:val="28"/>
        </w:rPr>
        <w:t xml:space="preserve"> годы представлена в таблице.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2358EA" w:rsidRPr="002358EA" w:rsidTr="002358EA">
        <w:trPr>
          <w:trHeight w:val="1818"/>
        </w:trPr>
        <w:tc>
          <w:tcPr>
            <w:tcW w:w="279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Объем финансирования всего 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2018 г.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2019 г.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2020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</w:tcPr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2358EA" w:rsidRPr="002358EA" w:rsidRDefault="002358EA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2025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2026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50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 w:rsidRPr="002358EA">
              <w:rPr>
                <w:rFonts w:ascii="Times New Roman" w:hAnsi="Times New Roman"/>
                <w:sz w:val="20"/>
                <w:szCs w:val="20"/>
              </w:rPr>
              <w:t xml:space="preserve"> г. тыс. руб.</w:t>
            </w: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58EA" w:rsidRPr="002358EA" w:rsidRDefault="002358EA" w:rsidP="00235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Бюджет Дербентского сельского поселения</w:t>
            </w:r>
          </w:p>
        </w:tc>
        <w:tc>
          <w:tcPr>
            <w:tcW w:w="851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5017,0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1097,0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153,0   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3313,2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908,5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908,5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358EA" w:rsidRPr="002358EA" w:rsidTr="002358EA">
        <w:tc>
          <w:tcPr>
            <w:tcW w:w="27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850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21804,3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21804,3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358EA" w:rsidRPr="002358EA" w:rsidRDefault="002358EA" w:rsidP="002358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8E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5257D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169B" w:rsidRPr="00ED5A26" w:rsidRDefault="0025169B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Объем финансирования муниц</w:t>
      </w:r>
      <w:r>
        <w:rPr>
          <w:rFonts w:ascii="Times New Roman" w:hAnsi="Times New Roman"/>
          <w:sz w:val="28"/>
          <w:szCs w:val="28"/>
        </w:rPr>
        <w:t xml:space="preserve">ипальной программы составит – </w:t>
      </w:r>
      <w:r w:rsidR="003B29EC">
        <w:rPr>
          <w:rFonts w:ascii="Times New Roman" w:hAnsi="Times New Roman"/>
          <w:sz w:val="28"/>
          <w:szCs w:val="28"/>
        </w:rPr>
        <w:t>27730,0</w:t>
      </w:r>
      <w:r w:rsidRPr="00ED5A26">
        <w:rPr>
          <w:rFonts w:ascii="Times New Roman" w:hAnsi="Times New Roman"/>
          <w:sz w:val="28"/>
          <w:szCs w:val="28"/>
        </w:rPr>
        <w:t xml:space="preserve"> тыс. руб., в том числе по годам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Из средств местного бюдж</w:t>
      </w:r>
      <w:r>
        <w:rPr>
          <w:rFonts w:ascii="Times New Roman" w:hAnsi="Times New Roman"/>
          <w:sz w:val="28"/>
          <w:szCs w:val="28"/>
        </w:rPr>
        <w:t xml:space="preserve">ета финансирование составит – </w:t>
      </w:r>
      <w:r w:rsidR="003B29EC">
        <w:rPr>
          <w:rFonts w:ascii="Times New Roman" w:hAnsi="Times New Roman"/>
          <w:sz w:val="28"/>
          <w:szCs w:val="28"/>
        </w:rPr>
        <w:t>3313,2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1097,0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г. – 100,0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2020 г. – </w:t>
      </w:r>
      <w:r>
        <w:rPr>
          <w:rFonts w:ascii="Times New Roman" w:hAnsi="Times New Roman"/>
          <w:sz w:val="28"/>
          <w:szCs w:val="28"/>
        </w:rPr>
        <w:t>153</w:t>
      </w:r>
      <w:r w:rsidRPr="00ED5A26">
        <w:rPr>
          <w:rFonts w:ascii="Times New Roman" w:hAnsi="Times New Roman"/>
          <w:sz w:val="28"/>
          <w:szCs w:val="28"/>
        </w:rPr>
        <w:t>,0  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 – 100</w:t>
      </w:r>
      <w:r w:rsidRPr="00ED5A26">
        <w:rPr>
          <w:rFonts w:ascii="Times New Roman" w:hAnsi="Times New Roman"/>
          <w:sz w:val="28"/>
          <w:szCs w:val="28"/>
        </w:rPr>
        <w:t>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10</w:t>
      </w:r>
      <w:r w:rsidRPr="00ED5A26">
        <w:rPr>
          <w:rFonts w:ascii="Times New Roman" w:hAnsi="Times New Roman"/>
          <w:sz w:val="28"/>
          <w:szCs w:val="28"/>
        </w:rPr>
        <w:t>0,0 тыс. руб.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154</w:t>
      </w:r>
      <w:r w:rsidRPr="00ED5A26">
        <w:rPr>
          <w:rFonts w:ascii="Times New Roman" w:hAnsi="Times New Roman"/>
          <w:sz w:val="28"/>
          <w:szCs w:val="28"/>
        </w:rPr>
        <w:t>,0 тыс. руб.</w:t>
      </w:r>
    </w:p>
    <w:p w:rsidR="0065257D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3B29EC">
        <w:rPr>
          <w:rFonts w:ascii="Times New Roman" w:hAnsi="Times New Roman"/>
          <w:sz w:val="28"/>
          <w:szCs w:val="28"/>
        </w:rPr>
        <w:t>3313,2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федерального бюджета финансирование составит – </w:t>
      </w:r>
      <w:r w:rsidR="007A3377">
        <w:rPr>
          <w:rFonts w:ascii="Times New Roman" w:hAnsi="Times New Roman"/>
          <w:sz w:val="28"/>
          <w:szCs w:val="28"/>
        </w:rPr>
        <w:t>21804,3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г. –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2020 г. – 0  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545696">
        <w:rPr>
          <w:rFonts w:ascii="Times New Roman" w:hAnsi="Times New Roman"/>
          <w:sz w:val="28"/>
          <w:szCs w:val="28"/>
        </w:rPr>
        <w:t>21804,3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средств краевого бюджета финансирование составит – </w:t>
      </w:r>
      <w:r w:rsidR="007A3377">
        <w:rPr>
          <w:rFonts w:ascii="Times New Roman" w:hAnsi="Times New Roman"/>
          <w:sz w:val="28"/>
          <w:szCs w:val="28"/>
        </w:rPr>
        <w:t>908,5</w:t>
      </w:r>
      <w:r w:rsidRPr="00ED5A26">
        <w:rPr>
          <w:rFonts w:ascii="Times New Roman" w:hAnsi="Times New Roman"/>
          <w:sz w:val="28"/>
          <w:szCs w:val="28"/>
        </w:rPr>
        <w:t xml:space="preserve"> тыс. руб. в том числе по годам реализации: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2018г. –  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2020 г. – 0  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Pr="00ED5A26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ED5A26">
        <w:rPr>
          <w:rFonts w:ascii="Times New Roman" w:hAnsi="Times New Roman"/>
          <w:sz w:val="28"/>
          <w:szCs w:val="28"/>
        </w:rPr>
        <w:t xml:space="preserve"> г. – </w:t>
      </w:r>
      <w:r w:rsidR="00545696">
        <w:rPr>
          <w:rFonts w:ascii="Times New Roman" w:hAnsi="Times New Roman"/>
          <w:sz w:val="28"/>
          <w:szCs w:val="28"/>
        </w:rPr>
        <w:t>908,5</w:t>
      </w:r>
      <w:r w:rsidRPr="00ED5A26">
        <w:rPr>
          <w:rFonts w:ascii="Times New Roman" w:hAnsi="Times New Roman"/>
          <w:sz w:val="28"/>
          <w:szCs w:val="28"/>
        </w:rPr>
        <w:t xml:space="preserve">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ED5A26">
        <w:rPr>
          <w:rFonts w:ascii="Times New Roman" w:hAnsi="Times New Roman"/>
          <w:sz w:val="28"/>
          <w:szCs w:val="28"/>
        </w:rPr>
        <w:t>г. –  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ED5A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ED5A26">
        <w:rPr>
          <w:rFonts w:ascii="Times New Roman" w:hAnsi="Times New Roman"/>
          <w:sz w:val="28"/>
          <w:szCs w:val="28"/>
        </w:rPr>
        <w:t xml:space="preserve"> г. – 0  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Pr="00ED5A26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2029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DD401D" w:rsidRDefault="00DD401D" w:rsidP="00DD401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2030 г. – </w:t>
      </w:r>
      <w:r w:rsidRPr="00ED5A26">
        <w:rPr>
          <w:rFonts w:ascii="Times New Roman" w:hAnsi="Times New Roman"/>
          <w:sz w:val="28"/>
          <w:szCs w:val="28"/>
        </w:rPr>
        <w:t>0 тыс. руб.</w:t>
      </w:r>
    </w:p>
    <w:p w:rsidR="0065257D" w:rsidRDefault="0065257D" w:rsidP="00AE122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 в сфере реализации муниципальной программы на очередной финансовый год и плановый период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both"/>
        <w:rPr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Муниципальной программой не предусмотрено оказание муниципальных услуг (выполнение работ).</w:t>
      </w:r>
      <w:r w:rsidRPr="00ED5A26">
        <w:rPr>
          <w:sz w:val="28"/>
          <w:szCs w:val="28"/>
        </w:rPr>
        <w:t xml:space="preserve"> </w:t>
      </w:r>
      <w:r w:rsidR="002E7EF5" w:rsidRPr="00ED5A26">
        <w:rPr>
          <w:rFonts w:ascii="Times New Roman" w:hAnsi="Times New Roman"/>
          <w:sz w:val="28"/>
          <w:szCs w:val="28"/>
        </w:rPr>
        <w:t>М</w:t>
      </w:r>
      <w:r w:rsidRPr="00ED5A26">
        <w:rPr>
          <w:rFonts w:ascii="Times New Roman" w:hAnsi="Times New Roman"/>
          <w:sz w:val="28"/>
          <w:szCs w:val="28"/>
        </w:rPr>
        <w:t>униципальными учреждениями Дербентского поселения Тимашевского района.</w:t>
      </w:r>
    </w:p>
    <w:p w:rsidR="0065257D" w:rsidRPr="00ED5A26" w:rsidRDefault="0065257D" w:rsidP="00504C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69B" w:rsidRDefault="00251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lastRenderedPageBreak/>
        <w:t>6. Методика оценки эффективности реализации муниципальной программы</w:t>
      </w:r>
    </w:p>
    <w:p w:rsidR="0065257D" w:rsidRPr="00ED5A26" w:rsidRDefault="0065257D" w:rsidP="00504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 6 июля 2017 года 3 59 «Об утверждении Порядка принятия решения о разработке, формировании, реализации и оценки эффективности реализации муниципальных программ Дербентского сельского поселения Тимашевского района», по результативности отчетного периода. 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 и контроль за ее выполнением</w:t>
      </w:r>
    </w:p>
    <w:p w:rsidR="0065257D" w:rsidRPr="00ED5A26" w:rsidRDefault="0065257D" w:rsidP="00504C0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303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программы предусматривает использование рычагов муниципальной, экономической, финансовой и бюджетной политики в области благоустройства с учетом интересов населения Дербентского сельского поселения Тимашевского района.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Текущее управление муниципальной программой осуществляется ее координатор, который: 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65257D" w:rsidRPr="00ED5A26" w:rsidRDefault="0065257D" w:rsidP="0030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подготавливает и вносит изменения в муниципальную программу в соответствии с настоящим Порядком;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- осуществляет иные полномочия, установленные программой и в соответствии с постановлением от 06.07.2017 г. №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</w:t>
      </w:r>
      <w:r w:rsidRPr="00ED5A26">
        <w:rPr>
          <w:rFonts w:ascii="Times New Roman" w:hAnsi="Times New Roman"/>
          <w:sz w:val="28"/>
          <w:szCs w:val="28"/>
        </w:rPr>
        <w:lastRenderedPageBreak/>
        <w:t xml:space="preserve">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Контроль за ходом реализации муниципальной программы осуществляет глава поселения. 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осуществляется в соответствии с пунктом 4 Порядка принятия решения о разработке, формировании, реализации и оценки эффективности реализации муниципальных программ Дербентского сельского поселения Тимашевского района, утвержденного постановлением администрации Дербентского сельского поселения Тимашевского района 06.07.2017   № 59</w:t>
      </w:r>
    </w:p>
    <w:p w:rsidR="0065257D" w:rsidRPr="00ED5A26" w:rsidRDefault="0065257D" w:rsidP="00504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конкурса. 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  <w:r>
        <w:rPr>
          <w:rFonts w:ascii="Times New Roman" w:hAnsi="Times New Roman"/>
          <w:sz w:val="28"/>
          <w:szCs w:val="28"/>
        </w:rPr>
        <w:t>».</w:t>
      </w:r>
      <w:r w:rsidRPr="00ED5A26">
        <w:rPr>
          <w:rFonts w:ascii="Times New Roman" w:hAnsi="Times New Roman"/>
          <w:sz w:val="28"/>
          <w:szCs w:val="28"/>
        </w:rPr>
        <w:t xml:space="preserve"> </w:t>
      </w:r>
    </w:p>
    <w:p w:rsidR="0065257D" w:rsidRDefault="0065257D" w:rsidP="00504C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</w:t>
      </w:r>
    </w:p>
    <w:p w:rsidR="0025169B" w:rsidRPr="00ED5A26" w:rsidRDefault="0025169B" w:rsidP="00504C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A26">
        <w:rPr>
          <w:rFonts w:ascii="Times New Roman" w:hAnsi="Times New Roman"/>
          <w:sz w:val="28"/>
          <w:szCs w:val="28"/>
          <w:lang w:eastAsia="en-US"/>
        </w:rPr>
        <w:t xml:space="preserve">Дербентского сельского поселения                          </w:t>
      </w:r>
    </w:p>
    <w:p w:rsidR="0065257D" w:rsidRPr="00ED5A26" w:rsidRDefault="0065257D" w:rsidP="00504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65257D" w:rsidRPr="00ED5A26" w:rsidSect="0025169B">
          <w:headerReference w:type="default" r:id="rId8"/>
          <w:headerReference w:type="first" r:id="rId9"/>
          <w:pgSz w:w="11906" w:h="16838"/>
          <w:pgMar w:top="1134" w:right="566" w:bottom="851" w:left="1701" w:header="568" w:footer="708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  <w:lang w:eastAsia="en-US"/>
        </w:rPr>
        <w:t>Тимашевского района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D5A26">
        <w:rPr>
          <w:sz w:val="28"/>
          <w:szCs w:val="28"/>
        </w:rPr>
        <w:t>риложение № 1.1.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8931B3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общественных территорий, включенных для благоустройства в программу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 «Формирование современно</w:t>
      </w:r>
      <w:r w:rsidR="00884523">
        <w:rPr>
          <w:rFonts w:ascii="Times New Roman" w:hAnsi="Times New Roman"/>
          <w:b/>
          <w:sz w:val="28"/>
          <w:szCs w:val="28"/>
        </w:rPr>
        <w:t>й городской среды» на 2018-2030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4488"/>
        <w:gridCol w:w="4210"/>
        <w:gridCol w:w="4879"/>
      </w:tblGrid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общественной территории</w:t>
            </w: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общественных территорий, кв. м.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проводимых работ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352734 </w:t>
            </w: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Тимашевский район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Дербентское с/п </w:t>
            </w: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Танцура</w:t>
            </w:r>
            <w:proofErr w:type="spellEnd"/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Крамаренко ул. Советская 11 Б</w:t>
            </w: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10814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дизайн проекта </w:t>
            </w:r>
          </w:p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топосъемочных работ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9639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1.2.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510057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</w:t>
      </w:r>
      <w:r w:rsidR="00884523">
        <w:rPr>
          <w:rFonts w:ascii="Times New Roman" w:hAnsi="Times New Roman"/>
          <w:sz w:val="28"/>
          <w:szCs w:val="28"/>
        </w:rPr>
        <w:t>30</w:t>
      </w:r>
      <w:r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дворовых территорий многоквартирных домов, включенных для благоустройства в программу  «Формирование современн</w:t>
      </w:r>
      <w:r w:rsidR="00884523">
        <w:rPr>
          <w:rFonts w:ascii="Times New Roman" w:hAnsi="Times New Roman"/>
          <w:b/>
          <w:sz w:val="28"/>
          <w:szCs w:val="28"/>
        </w:rPr>
        <w:t>ой городской среды» на 2018-2030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3778"/>
        <w:gridCol w:w="2531"/>
        <w:gridCol w:w="3516"/>
        <w:gridCol w:w="3893"/>
      </w:tblGrid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дворовой территории</w:t>
            </w: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дворовой территории, кв. м.</w:t>
            </w: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 выполняемых работ из минимального перечня</w:t>
            </w: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Перечень выполняемых работ из дополнительного перечня </w:t>
            </w: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84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tabs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  <w:r w:rsidRPr="00ED5A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65257D" w:rsidRDefault="0065257D" w:rsidP="00504C0D">
      <w:pPr>
        <w:tabs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5257D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504C0D">
      <w:pPr>
        <w:pStyle w:val="af2"/>
        <w:tabs>
          <w:tab w:val="left" w:pos="8931"/>
        </w:tabs>
        <w:spacing w:before="0" w:beforeAutospacing="0" w:after="0" w:afterAutospacing="0"/>
        <w:ind w:left="10206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1.3.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1F6DC9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504C0D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включенных для благоустройства в программу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</w:t>
      </w:r>
      <w:r w:rsidR="00884523" w:rsidRPr="00ED5A26">
        <w:rPr>
          <w:rFonts w:ascii="Times New Roman" w:hAnsi="Times New Roman"/>
          <w:b/>
          <w:sz w:val="28"/>
          <w:szCs w:val="28"/>
        </w:rPr>
        <w:t>среды» на</w:t>
      </w:r>
      <w:r w:rsidRPr="00ED5A26">
        <w:rPr>
          <w:rFonts w:ascii="Times New Roman" w:hAnsi="Times New Roman"/>
          <w:b/>
          <w:sz w:val="28"/>
          <w:szCs w:val="28"/>
        </w:rPr>
        <w:t xml:space="preserve"> 2018-20</w:t>
      </w:r>
      <w:r w:rsidR="00884523">
        <w:rPr>
          <w:rFonts w:ascii="Times New Roman" w:hAnsi="Times New Roman"/>
          <w:b/>
          <w:sz w:val="28"/>
          <w:szCs w:val="28"/>
        </w:rPr>
        <w:t>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4492"/>
        <w:gridCol w:w="4207"/>
        <w:gridCol w:w="4878"/>
      </w:tblGrid>
      <w:tr w:rsidR="0065257D" w:rsidRPr="00054C4A" w:rsidTr="00054C4A">
        <w:trPr>
          <w:trHeight w:val="1000"/>
        </w:trPr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п.\п.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  <w:r w:rsidRPr="00054C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Собственник (пользователь</w:t>
            </w: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4C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257D" w:rsidRPr="00054C4A" w:rsidTr="00054C4A">
        <w:tc>
          <w:tcPr>
            <w:tcW w:w="988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</w:tcPr>
          <w:p w:rsidR="0065257D" w:rsidRPr="00054C4A" w:rsidRDefault="0065257D" w:rsidP="00054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65257D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Тимашевского района                        </w:t>
      </w:r>
    </w:p>
    <w:p w:rsidR="00D70B30" w:rsidRPr="00ED5A26" w:rsidRDefault="00D70B30" w:rsidP="00504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6334BD"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О.Н. Коваленко</w:t>
      </w:r>
    </w:p>
    <w:p w:rsidR="0065257D" w:rsidRPr="00ED5A26" w:rsidRDefault="0065257D" w:rsidP="00D70B30">
      <w:pPr>
        <w:pStyle w:val="af2"/>
        <w:tabs>
          <w:tab w:val="left" w:pos="8931"/>
        </w:tabs>
        <w:spacing w:before="0" w:beforeAutospacing="0" w:after="0" w:afterAutospacing="0"/>
        <w:ind w:left="9912" w:right="-456"/>
        <w:rPr>
          <w:sz w:val="28"/>
          <w:szCs w:val="28"/>
        </w:rPr>
      </w:pPr>
      <w:r w:rsidRPr="00ED5A26">
        <w:rPr>
          <w:sz w:val="28"/>
          <w:szCs w:val="28"/>
        </w:rPr>
        <w:lastRenderedPageBreak/>
        <w:t>Приложение № 1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</w:t>
      </w:r>
      <w:r w:rsidRPr="00ED5A26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65257D" w:rsidRPr="00ED5A26" w:rsidRDefault="0065257D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«Формирование </w:t>
      </w:r>
      <w:r w:rsidR="003D7C94" w:rsidRPr="003D7C94">
        <w:rPr>
          <w:rFonts w:ascii="Times New Roman" w:hAnsi="Times New Roman"/>
          <w:sz w:val="28"/>
          <w:szCs w:val="28"/>
        </w:rPr>
        <w:t>современной</w:t>
      </w:r>
      <w:r w:rsidRPr="00ED5A26">
        <w:rPr>
          <w:rFonts w:ascii="Times New Roman" w:hAnsi="Times New Roman"/>
          <w:sz w:val="28"/>
          <w:szCs w:val="28"/>
        </w:rPr>
        <w:t xml:space="preserve"> городской среды» </w:t>
      </w:r>
    </w:p>
    <w:p w:rsidR="0065257D" w:rsidRPr="00ED5A26" w:rsidRDefault="00884523" w:rsidP="00D70B30">
      <w:pPr>
        <w:autoSpaceDE w:val="0"/>
        <w:autoSpaceDN w:val="0"/>
        <w:adjustRightInd w:val="0"/>
        <w:spacing w:after="0" w:line="240" w:lineRule="auto"/>
        <w:ind w:left="9912" w:right="-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65257D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ED5A26">
        <w:rPr>
          <w:rFonts w:ascii="Times New Roman" w:hAnsi="Times New Roman"/>
          <w:b/>
          <w:sz w:val="28"/>
          <w:szCs w:val="28"/>
        </w:rPr>
        <w:t xml:space="preserve">«Формирование </w:t>
      </w:r>
      <w:r w:rsidR="00CF3BD3" w:rsidRPr="00ED5A26">
        <w:rPr>
          <w:rFonts w:ascii="Times New Roman" w:hAnsi="Times New Roman"/>
          <w:b/>
          <w:sz w:val="28"/>
          <w:szCs w:val="28"/>
        </w:rPr>
        <w:t>современн</w:t>
      </w:r>
      <w:r w:rsidR="00CF3BD3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городской среды» 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</w:t>
      </w:r>
      <w:r w:rsidR="00884523">
        <w:rPr>
          <w:rFonts w:ascii="Times New Roman" w:hAnsi="Times New Roman"/>
          <w:b/>
          <w:sz w:val="28"/>
          <w:szCs w:val="28"/>
        </w:rPr>
        <w:t>2030</w:t>
      </w:r>
      <w:r w:rsidRPr="00ED5A2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5257D" w:rsidRPr="00ED5A26" w:rsidRDefault="0065257D" w:rsidP="00504C0D">
      <w:pPr>
        <w:autoSpaceDE w:val="0"/>
        <w:autoSpaceDN w:val="0"/>
        <w:adjustRightInd w:val="0"/>
        <w:spacing w:after="0" w:line="240" w:lineRule="auto"/>
        <w:ind w:left="459" w:hanging="33"/>
        <w:rPr>
          <w:rFonts w:ascii="Times New Roman" w:hAnsi="Times New Roman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"/>
        <w:gridCol w:w="2519"/>
        <w:gridCol w:w="709"/>
        <w:gridCol w:w="850"/>
        <w:gridCol w:w="851"/>
        <w:gridCol w:w="850"/>
        <w:gridCol w:w="851"/>
        <w:gridCol w:w="850"/>
        <w:gridCol w:w="851"/>
        <w:gridCol w:w="850"/>
        <w:gridCol w:w="880"/>
        <w:gridCol w:w="850"/>
        <w:gridCol w:w="851"/>
        <w:gridCol w:w="850"/>
        <w:gridCol w:w="851"/>
        <w:gridCol w:w="850"/>
      </w:tblGrid>
      <w:tr w:rsidR="00922A1F" w:rsidRPr="00CD1F2D" w:rsidTr="00CE3150">
        <w:trPr>
          <w:trHeight w:val="437"/>
        </w:trPr>
        <w:tc>
          <w:tcPr>
            <w:tcW w:w="566" w:type="dxa"/>
            <w:gridSpan w:val="2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№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19" w:type="dxa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Наименование целевого 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изм.</w:t>
            </w:r>
          </w:p>
        </w:tc>
        <w:tc>
          <w:tcPr>
            <w:tcW w:w="11085" w:type="dxa"/>
            <w:gridSpan w:val="13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Значение показателей</w:t>
            </w:r>
          </w:p>
        </w:tc>
      </w:tr>
      <w:tr w:rsidR="00922A1F" w:rsidRPr="00CD1F2D" w:rsidTr="00CE3150">
        <w:trPr>
          <w:trHeight w:val="921"/>
        </w:trPr>
        <w:tc>
          <w:tcPr>
            <w:tcW w:w="566" w:type="dxa"/>
            <w:gridSpan w:val="2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19" w:type="dxa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2018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2021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2022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2023</w:t>
            </w:r>
          </w:p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88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2028 год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2029 год 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2030 год</w:t>
            </w:r>
          </w:p>
        </w:tc>
      </w:tr>
      <w:tr w:rsidR="00922A1F" w:rsidRPr="00CD1F2D" w:rsidTr="00CE3150">
        <w:trPr>
          <w:trHeight w:val="437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19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8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851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922A1F" w:rsidRPr="00CD1F2D" w:rsidTr="00CE3150">
        <w:trPr>
          <w:trHeight w:val="461"/>
        </w:trPr>
        <w:tc>
          <w:tcPr>
            <w:tcW w:w="14879" w:type="dxa"/>
            <w:gridSpan w:val="17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Муниципальная программа «Формирование современной городской среды» на 2018-2024 годы</w:t>
            </w:r>
          </w:p>
        </w:tc>
      </w:tr>
      <w:tr w:rsidR="00922A1F" w:rsidRPr="00CD1F2D" w:rsidTr="00CE3150">
        <w:trPr>
          <w:trHeight w:val="565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313" w:type="dxa"/>
            <w:gridSpan w:val="15"/>
          </w:tcPr>
          <w:p w:rsidR="00922A1F" w:rsidRPr="00CD1F2D" w:rsidRDefault="00922A1F" w:rsidP="00054C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color w:val="000000"/>
                <w:lang w:eastAsia="en-US"/>
              </w:rPr>
              <w:t>Основное мероприятие № 1: «</w:t>
            </w:r>
            <w:r w:rsidRPr="00CD1F2D">
              <w:rPr>
                <w:rFonts w:ascii="Times New Roman" w:hAnsi="Times New Roman"/>
                <w:lang w:eastAsia="en-US"/>
              </w:rPr>
              <w:t>Благоустройство территорий общего пользования поселения»</w:t>
            </w:r>
          </w:p>
          <w:p w:rsidR="00922A1F" w:rsidRPr="00CD1F2D" w:rsidRDefault="00922A1F" w:rsidP="00054C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22A1F" w:rsidRPr="00CD1F2D" w:rsidTr="00CE3150">
        <w:trPr>
          <w:trHeight w:val="940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 xml:space="preserve">Целевой показатель: изготовление </w:t>
            </w:r>
            <w:proofErr w:type="spellStart"/>
            <w:r w:rsidRPr="00CD1F2D">
              <w:rPr>
                <w:sz w:val="22"/>
                <w:szCs w:val="22"/>
                <w:lang w:eastAsia="en-US"/>
              </w:rPr>
              <w:t>топосъемки</w:t>
            </w:r>
            <w:proofErr w:type="spellEnd"/>
            <w:r w:rsidRPr="00CD1F2D">
              <w:rPr>
                <w:sz w:val="22"/>
                <w:szCs w:val="22"/>
                <w:lang w:eastAsia="en-US"/>
              </w:rPr>
              <w:t xml:space="preserve"> объекта 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rPr>
          <w:trHeight w:val="109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Изготовление дизайн-проекта (проекта благоустройства территории), разработка смет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rPr>
          <w:trHeight w:val="106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lastRenderedPageBreak/>
              <w:t>1.3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Площадь благоустроенных территорий общего пользования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М</w:t>
            </w:r>
            <w:r w:rsidRPr="00CD1F2D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80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10814</w:t>
            </w:r>
          </w:p>
        </w:tc>
      </w:tr>
      <w:tr w:rsidR="00922A1F" w:rsidRPr="00CD1F2D" w:rsidTr="00CE3150">
        <w:trPr>
          <w:trHeight w:val="106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Доля благоустроенных общественных территорий от общего количества общественных территорий поселения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922A1F" w:rsidRPr="00CD1F2D" w:rsidTr="00CE3150">
        <w:trPr>
          <w:trHeight w:val="322"/>
        </w:trPr>
        <w:tc>
          <w:tcPr>
            <w:tcW w:w="566" w:type="dxa"/>
            <w:gridSpan w:val="2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313" w:type="dxa"/>
            <w:gridSpan w:val="15"/>
          </w:tcPr>
          <w:p w:rsidR="00922A1F" w:rsidRPr="00CD1F2D" w:rsidRDefault="00922A1F" w:rsidP="00054C4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Основное мероприятие № 2 «Благоустройство дворовых территорий»</w:t>
            </w:r>
          </w:p>
        </w:tc>
      </w:tr>
      <w:tr w:rsidR="00922A1F" w:rsidRPr="00CD1F2D" w:rsidTr="00CE3150">
        <w:trPr>
          <w:trHeight w:val="976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Целевой показатель:</w:t>
            </w:r>
          </w:p>
          <w:p w:rsidR="00922A1F" w:rsidRPr="00CD1F2D" w:rsidRDefault="00922A1F" w:rsidP="00922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 xml:space="preserve">изготовление </w:t>
            </w:r>
            <w:proofErr w:type="spellStart"/>
            <w:r w:rsidRPr="00CD1F2D">
              <w:rPr>
                <w:rFonts w:ascii="Times New Roman" w:hAnsi="Times New Roman"/>
                <w:lang w:eastAsia="en-US"/>
              </w:rPr>
              <w:t>топосъемки</w:t>
            </w:r>
            <w:proofErr w:type="spellEnd"/>
            <w:r w:rsidRPr="00CD1F2D">
              <w:rPr>
                <w:rFonts w:ascii="Times New Roman" w:hAnsi="Times New Roman"/>
                <w:lang w:eastAsia="en-US"/>
              </w:rPr>
              <w:t xml:space="preserve"> объекта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rPr>
          <w:trHeight w:val="613"/>
        </w:trPr>
        <w:tc>
          <w:tcPr>
            <w:tcW w:w="566" w:type="dxa"/>
            <w:gridSpan w:val="2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251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Изготовление дизайн-проекта (проекта благоустройства территории)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2A1F" w:rsidRPr="00CD1F2D" w:rsidTr="00CE3150">
        <w:tc>
          <w:tcPr>
            <w:tcW w:w="534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51" w:type="dxa"/>
            <w:gridSpan w:val="2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 xml:space="preserve">Площадь благоустроенных дворовых территорий 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м</w:t>
            </w:r>
            <w:r w:rsidRPr="00CD1F2D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500</w:t>
            </w:r>
          </w:p>
        </w:tc>
      </w:tr>
      <w:tr w:rsidR="00922A1F" w:rsidRPr="00CD1F2D" w:rsidTr="00CE3150">
        <w:tc>
          <w:tcPr>
            <w:tcW w:w="534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551" w:type="dxa"/>
            <w:gridSpan w:val="2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709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pPr>
              <w:pStyle w:val="af2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D1F2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922A1F" w:rsidRPr="00CD1F2D" w:rsidRDefault="00922A1F" w:rsidP="00922A1F">
            <w:r w:rsidRPr="00CD1F2D">
              <w:rPr>
                <w:lang w:eastAsia="en-US"/>
              </w:rPr>
              <w:t>10</w:t>
            </w:r>
          </w:p>
        </w:tc>
      </w:tr>
    </w:tbl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922A1F">
          <w:type w:val="continuous"/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 xml:space="preserve">Тимашевского района                                                                    </w:t>
      </w:r>
      <w:r w:rsidR="00922A1F">
        <w:rPr>
          <w:sz w:val="28"/>
          <w:szCs w:val="28"/>
        </w:rPr>
        <w:t xml:space="preserve">                                                                 </w:t>
      </w:r>
      <w:r w:rsidR="0025169B">
        <w:rPr>
          <w:sz w:val="28"/>
          <w:szCs w:val="28"/>
        </w:rPr>
        <w:t xml:space="preserve">    </w:t>
      </w:r>
      <w:r w:rsidR="00922A1F">
        <w:rPr>
          <w:sz w:val="28"/>
          <w:szCs w:val="28"/>
        </w:rPr>
        <w:t xml:space="preserve">  </w:t>
      </w:r>
      <w:r w:rsidRPr="00ED5A26">
        <w:rPr>
          <w:sz w:val="28"/>
          <w:szCs w:val="28"/>
        </w:rPr>
        <w:t xml:space="preserve">    О.Н. Коваленко</w:t>
      </w:r>
    </w:p>
    <w:p w:rsidR="0065257D" w:rsidRPr="00ED5A26" w:rsidRDefault="0065257D" w:rsidP="00504C0D">
      <w:pPr>
        <w:spacing w:after="0" w:line="240" w:lineRule="auto"/>
        <w:ind w:left="9498" w:right="-31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5257D" w:rsidRPr="00ED5A26" w:rsidRDefault="0065257D" w:rsidP="00504C0D">
      <w:pPr>
        <w:spacing w:after="0" w:line="240" w:lineRule="auto"/>
        <w:ind w:left="9498" w:right="-31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к муниципальной программе Дербентского сельского поселения Тимашевского района «Формирование современной городской среды» </w:t>
      </w:r>
      <w:r>
        <w:rPr>
          <w:rFonts w:ascii="Times New Roman" w:hAnsi="Times New Roman"/>
          <w:sz w:val="28"/>
          <w:szCs w:val="28"/>
        </w:rPr>
        <w:t>на 2</w:t>
      </w:r>
      <w:r w:rsidR="00884523">
        <w:rPr>
          <w:rFonts w:ascii="Times New Roman" w:hAnsi="Times New Roman"/>
          <w:sz w:val="28"/>
          <w:szCs w:val="28"/>
        </w:rPr>
        <w:t>018-2030</w:t>
      </w:r>
      <w:r w:rsidRPr="00ED5A26">
        <w:rPr>
          <w:rFonts w:ascii="Times New Roman" w:hAnsi="Times New Roman"/>
          <w:sz w:val="28"/>
          <w:szCs w:val="28"/>
        </w:rPr>
        <w:t xml:space="preserve"> годы</w:t>
      </w:r>
    </w:p>
    <w:p w:rsidR="0065257D" w:rsidRPr="00ED5A26" w:rsidRDefault="0065257D" w:rsidP="00504C0D">
      <w:pPr>
        <w:tabs>
          <w:tab w:val="left" w:pos="5245"/>
        </w:tabs>
        <w:spacing w:after="0" w:line="240" w:lineRule="auto"/>
        <w:ind w:left="5245" w:right="-186"/>
        <w:jc w:val="both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275"/>
      </w:tblGrid>
      <w:tr w:rsidR="00843CBF" w:rsidRPr="00054C4A" w:rsidTr="0025169B"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CBF" w:rsidRPr="00ED5A26" w:rsidRDefault="00843CBF" w:rsidP="00843CBF">
            <w:pPr>
              <w:pStyle w:val="a7"/>
              <w:ind w:left="-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основных мероприятий муниципальной программы </w:t>
            </w:r>
            <w:r w:rsidRPr="00ED5A26">
              <w:rPr>
                <w:rFonts w:ascii="Times New Roman" w:eastAsia="Arial Unicode MS" w:hAnsi="Times New Roman"/>
                <w:b/>
                <w:sz w:val="28"/>
                <w:szCs w:val="28"/>
              </w:rPr>
              <w:t>Дербентского сельского поселения Тимашевского района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 xml:space="preserve"> «Формирование современн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городской среды» на 2018-2030</w:t>
            </w:r>
            <w:r w:rsidRPr="00ED5A26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DB424C" w:rsidRPr="00054C4A" w:rsidTr="002516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054C4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Статус </w:t>
            </w:r>
            <w:hyperlink w:anchor="sub_20" w:history="1">
              <w:r w:rsidRPr="00054C4A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всего (тыс. руб.)</w:t>
            </w:r>
          </w:p>
        </w:tc>
        <w:tc>
          <w:tcPr>
            <w:tcW w:w="9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ind w:hanging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DB424C" w:rsidRPr="00054C4A" w:rsidRDefault="00DB424C" w:rsidP="00504C0D">
            <w:pPr>
              <w:pStyle w:val="af4"/>
              <w:ind w:hanging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2021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2022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2023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 xml:space="preserve">год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2024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FD4A04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 w:rsidR="006732F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DB424C">
            <w:pPr>
              <w:tabs>
                <w:tab w:val="left" w:pos="436"/>
              </w:tabs>
              <w:spacing w:after="0" w:line="240" w:lineRule="auto"/>
              <w:ind w:left="-16563" w:right="1444"/>
              <w:rPr>
                <w:rFonts w:ascii="Times New Roman" w:hAnsi="Times New Roman"/>
              </w:rPr>
            </w:pPr>
          </w:p>
        </w:tc>
      </w:tr>
      <w:tr w:rsidR="00FD4A04" w:rsidRPr="00054C4A" w:rsidTr="002516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FD4A04">
            <w:pPr>
              <w:pStyle w:val="af4"/>
              <w:ind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B424C" w:rsidRPr="00054C4A" w:rsidTr="002516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создание условий для массового отдыха жителей     поселения и организация обустройства мест массового пребывания населения;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осуществление мероприятий по поддержанию порядка, архитектурно-художественного оформления на территории Дербентского сельского поселения.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>- создание благоприятных условий для проживания и отдыха населения Дербентского сельского поселения;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t xml:space="preserve">- повышение    уровня     благоустройства    территорий общего пользования Дербентского сельского    поселения; </w:t>
            </w:r>
          </w:p>
          <w:p w:rsidR="00DB424C" w:rsidRPr="00ED5A26" w:rsidRDefault="00DB424C" w:rsidP="00504C0D">
            <w:pPr>
              <w:pStyle w:val="Default"/>
              <w:jc w:val="both"/>
            </w:pPr>
            <w:r w:rsidRPr="00ED5A26">
              <w:lastRenderedPageBreak/>
              <w:t>- повышение уровня благоустройства дворовых территорий многоквартирных домов на территории Дербентского сельского поселения.</w:t>
            </w:r>
          </w:p>
        </w:tc>
      </w:tr>
      <w:tr w:rsidR="00DB424C" w:rsidRPr="00054C4A" w:rsidTr="0025169B">
        <w:trPr>
          <w:trHeight w:val="8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9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24C" w:rsidRPr="00ED5A26" w:rsidRDefault="00DB424C" w:rsidP="00504C0D">
            <w:pPr>
              <w:pStyle w:val="Default"/>
              <w:jc w:val="both"/>
            </w:pPr>
          </w:p>
        </w:tc>
      </w:tr>
      <w:tr w:rsidR="006732FB" w:rsidRPr="00054C4A" w:rsidTr="0025169B">
        <w:trPr>
          <w:trHeight w:val="5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  <w:color w:val="000000"/>
              </w:rPr>
              <w:t>Основное мероприятие №1: «</w:t>
            </w:r>
            <w:r w:rsidRPr="00054C4A">
              <w:rPr>
                <w:rFonts w:ascii="Times New Roman" w:hAnsi="Times New Roman"/>
              </w:rPr>
              <w:t>Благоустройство территорий общего пользования поселения»</w:t>
            </w:r>
          </w:p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Pr="00054C4A" w:rsidRDefault="00DB424C" w:rsidP="00504C0D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29758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 xml:space="preserve">153,0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4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DA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C" w:rsidRPr="00054C4A" w:rsidRDefault="00DB424C" w:rsidP="0050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C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54C4A">
              <w:rPr>
                <w:rFonts w:ascii="Times New Roman" w:hAnsi="Times New Roman"/>
              </w:rPr>
              <w:t xml:space="preserve">зготовление </w:t>
            </w:r>
            <w:proofErr w:type="spellStart"/>
            <w:r w:rsidRPr="00054C4A">
              <w:rPr>
                <w:rFonts w:ascii="Times New Roman" w:hAnsi="Times New Roman"/>
              </w:rPr>
              <w:t>топосъемки</w:t>
            </w:r>
            <w:proofErr w:type="spellEnd"/>
            <w:r w:rsidRPr="00054C4A">
              <w:rPr>
                <w:rFonts w:ascii="Times New Roman" w:hAnsi="Times New Roman"/>
              </w:rPr>
              <w:t xml:space="preserve"> объекта 1 шт., разработка дизайн-проекта (проекта благоустройства территории объекта) 1 шт. 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парка в х.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Танцура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Крамаренко, </w:t>
            </w:r>
            <w:r>
              <w:rPr>
                <w:rFonts w:ascii="Times New Roman" w:hAnsi="Times New Roman"/>
                <w:color w:val="000000"/>
              </w:rPr>
              <w:lastRenderedPageBreak/>
              <w:t>Дербентского сельского поселения Тимашевского района Краснодарского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C" w:rsidRPr="00054C4A" w:rsidRDefault="00DB424C" w:rsidP="00504C0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Дербентского сельского поселения Тимашевского района</w:t>
            </w:r>
          </w:p>
          <w:p w:rsidR="00DB424C" w:rsidRPr="00054C4A" w:rsidRDefault="00DB424C" w:rsidP="0050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  <w:r w:rsidRPr="00054C4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Основное мероприятие № 2: «Благоустройство дворовых территорий»</w:t>
            </w:r>
          </w:p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На текущий г</w:t>
            </w:r>
            <w:r>
              <w:rPr>
                <w:rFonts w:ascii="Times New Roman" w:hAnsi="Times New Roman"/>
              </w:rPr>
              <w:t xml:space="preserve">од комплексное благоустройство </w:t>
            </w:r>
            <w:r w:rsidRPr="00054C4A">
              <w:rPr>
                <w:rFonts w:ascii="Times New Roman" w:hAnsi="Times New Roman"/>
              </w:rPr>
              <w:t xml:space="preserve">дворовых территорий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Администрация Дербентского сельского поселения Тимашевского района</w:t>
            </w:r>
          </w:p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rPr>
          <w:trHeight w:val="59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 xml:space="preserve">внебюджетные </w:t>
            </w:r>
            <w:r w:rsidRPr="0025169B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FB" w:rsidRPr="00054C4A" w:rsidTr="002516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4A">
              <w:rPr>
                <w:rFonts w:ascii="Times New Roman" w:hAnsi="Times New Roman"/>
              </w:rPr>
              <w:t>1097,0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154,0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Default="006732FB" w:rsidP="0067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2FB" w:rsidRPr="00054C4A" w:rsidTr="002516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25169B" w:rsidRDefault="006732FB" w:rsidP="006732FB">
            <w:pPr>
              <w:pStyle w:val="af3"/>
              <w:rPr>
                <w:rFonts w:ascii="Times New Roman" w:hAnsi="Times New Roman" w:cs="Times New Roman"/>
              </w:rPr>
            </w:pPr>
            <w:r w:rsidRPr="0025169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C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2FB" w:rsidRPr="00054C4A" w:rsidRDefault="006732FB" w:rsidP="006732F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2FB" w:rsidRPr="00054C4A" w:rsidRDefault="006732FB" w:rsidP="006732FB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ED5A2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widowControl w:val="0"/>
        <w:tabs>
          <w:tab w:val="left" w:pos="11537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65257D" w:rsidRPr="00ED5A26" w:rsidSect="00941615">
          <w:headerReference w:type="default" r:id="rId10"/>
          <w:pgSz w:w="16838" w:h="11906" w:orient="landscape" w:code="9"/>
          <w:pgMar w:top="1701" w:right="992" w:bottom="746" w:left="1134" w:header="284" w:footer="720" w:gutter="0"/>
          <w:cols w:space="720"/>
          <w:titlePg/>
          <w:docGrid w:linePitch="299"/>
        </w:sectPr>
      </w:pPr>
      <w:r w:rsidRPr="00ED5A26">
        <w:rPr>
          <w:rFonts w:ascii="Times New Roman" w:hAnsi="Times New Roman"/>
          <w:sz w:val="28"/>
          <w:szCs w:val="28"/>
        </w:rPr>
        <w:t xml:space="preserve">Тимашевского района                             </w:t>
      </w:r>
      <w:r w:rsidRPr="00ED5A26">
        <w:rPr>
          <w:rFonts w:ascii="Times New Roman" w:hAnsi="Times New Roman"/>
          <w:sz w:val="28"/>
          <w:szCs w:val="28"/>
        </w:rPr>
        <w:tab/>
        <w:t xml:space="preserve">    </w:t>
      </w:r>
      <w:r w:rsidR="003039F5">
        <w:rPr>
          <w:rFonts w:ascii="Times New Roman" w:hAnsi="Times New Roman"/>
          <w:sz w:val="28"/>
          <w:szCs w:val="28"/>
        </w:rPr>
        <w:t xml:space="preserve">    </w:t>
      </w:r>
      <w:r w:rsidRPr="00ED5A26">
        <w:rPr>
          <w:rFonts w:ascii="Times New Roman" w:hAnsi="Times New Roman"/>
          <w:sz w:val="28"/>
          <w:szCs w:val="28"/>
        </w:rPr>
        <w:t xml:space="preserve">          </w:t>
      </w:r>
      <w:r w:rsidR="00524C77">
        <w:rPr>
          <w:rFonts w:ascii="Times New Roman" w:hAnsi="Times New Roman"/>
          <w:sz w:val="28"/>
          <w:szCs w:val="28"/>
        </w:rPr>
        <w:t>О.Н. Коваленко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Приложение № 3</w:t>
      </w:r>
    </w:p>
    <w:p w:rsidR="0065257D" w:rsidRDefault="0065257D" w:rsidP="00504C0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5A26">
        <w:rPr>
          <w:rFonts w:ascii="Times New Roman" w:hAnsi="Times New Roman"/>
          <w:sz w:val="28"/>
          <w:szCs w:val="28"/>
        </w:rPr>
        <w:t xml:space="preserve"> муниципальной программе Дербентского сельского поселения Тимашевского района «Формирование современной городской среды» </w:t>
      </w:r>
    </w:p>
    <w:p w:rsidR="0065257D" w:rsidRDefault="00884523" w:rsidP="00504C0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2018-2030</w:t>
      </w:r>
      <w:r w:rsidR="0065257D" w:rsidRPr="00ED5A26">
        <w:rPr>
          <w:rFonts w:ascii="Times New Roman" w:hAnsi="Times New Roman"/>
          <w:sz w:val="28"/>
          <w:szCs w:val="28"/>
        </w:rPr>
        <w:t xml:space="preserve"> годы»</w:t>
      </w:r>
    </w:p>
    <w:p w:rsidR="0065257D" w:rsidRPr="00ED5A26" w:rsidRDefault="0065257D" w:rsidP="00504C0D">
      <w:pPr>
        <w:spacing w:after="0" w:line="240" w:lineRule="auto"/>
        <w:ind w:left="5387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Порядок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br/>
        <w:t>инвентаризации дворовой территории, общественной территории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2E7E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bookmarkStart w:id="1" w:name="sub_15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Общие положения</w:t>
      </w:r>
    </w:p>
    <w:bookmarkEnd w:id="1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2" w:name="sub_1511"/>
      <w:r w:rsidRPr="00ED5A26">
        <w:rPr>
          <w:rFonts w:ascii="Times New Roman CYR" w:hAnsi="Times New Roman CYR" w:cs="Times New Roman CYR"/>
          <w:sz w:val="28"/>
          <w:szCs w:val="24"/>
        </w:rPr>
        <w:t xml:space="preserve">1.1. Порядок инвентаризации дворовой территории, общественной территории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Порядок) разработан в соответствии с </w:t>
      </w:r>
      <w:hyperlink r:id="rId11" w:history="1">
        <w:r w:rsidRPr="00ED5A26">
          <w:rPr>
            <w:rFonts w:ascii="Times New Roman CYR" w:hAnsi="Times New Roman CYR" w:cs="Times New Roman CYR"/>
            <w:sz w:val="28"/>
            <w:szCs w:val="24"/>
          </w:rPr>
          <w:t>постановлением</w:t>
        </w:r>
      </w:hyperlink>
      <w:r w:rsidRPr="00ED5A26">
        <w:rPr>
          <w:rFonts w:ascii="Times New Roman CYR" w:hAnsi="Times New Roman CYR" w:cs="Times New Roman CYR"/>
          <w:sz w:val="28"/>
          <w:szCs w:val="24"/>
        </w:rPr>
        <w:t xml:space="preserve"> Правительства Российской Федерации от 10 февраля 2017 года N 169 </w:t>
      </w:r>
      <w:r w:rsidR="002E7EF5">
        <w:rPr>
          <w:rFonts w:ascii="Times New Roman CYR" w:hAnsi="Times New Roman CYR" w:cs="Times New Roman CYR"/>
          <w:sz w:val="28"/>
          <w:szCs w:val="24"/>
        </w:rPr>
        <w:t>«</w:t>
      </w:r>
      <w:r w:rsidRPr="00ED5A26">
        <w:rPr>
          <w:rFonts w:ascii="Times New Roman CYR" w:hAnsi="Times New Roman CYR" w:cs="Times New Roman CYR"/>
          <w:sz w:val="28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2E7EF5">
        <w:rPr>
          <w:rFonts w:ascii="Times New Roman CYR" w:hAnsi="Times New Roman CYR" w:cs="Times New Roman CYR"/>
          <w:sz w:val="28"/>
          <w:szCs w:val="24"/>
        </w:rPr>
        <w:t>»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и регламентирует процедуру проведения инвентаризации дворовой территории, общественной территории.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3" w:name="sub_1512"/>
      <w:bookmarkEnd w:id="2"/>
      <w:r w:rsidRPr="00ED5A26">
        <w:rPr>
          <w:rFonts w:ascii="Times New Roman CYR" w:hAnsi="Times New Roman CYR" w:cs="Times New Roman CYR"/>
          <w:sz w:val="28"/>
          <w:szCs w:val="24"/>
        </w:rPr>
        <w:t>1.2. Основными целями инвентаризации являются оценка текущего состояния дворовой и общественной территорий.</w:t>
      </w:r>
    </w:p>
    <w:bookmarkEnd w:id="3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</w:pPr>
      <w:bookmarkStart w:id="4" w:name="sub_1502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4"/>
        </w:rPr>
        <w:t>2. Порядок проведения инвентаризации</w:t>
      </w:r>
    </w:p>
    <w:bookmarkEnd w:id="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5" w:name="sub_1521"/>
      <w:r w:rsidRPr="00ED5A26">
        <w:rPr>
          <w:rFonts w:ascii="Times New Roman CYR" w:hAnsi="Times New Roman CYR" w:cs="Times New Roman CYR"/>
          <w:sz w:val="28"/>
          <w:szCs w:val="24"/>
        </w:rPr>
        <w:t>2.1. Инвентаризация проводится в соответствии с графиком, утверждаемым администрацией Дербентского сельского поселения Тимашевского района.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6" w:name="sub_1522"/>
      <w:bookmarkEnd w:id="5"/>
      <w:r w:rsidRPr="00ED5A26">
        <w:rPr>
          <w:rFonts w:ascii="Times New Roman CYR" w:hAnsi="Times New Roman CYR" w:cs="Times New Roman CYR"/>
          <w:sz w:val="28"/>
          <w:szCs w:val="24"/>
        </w:rPr>
        <w:t xml:space="preserve">2.2. График не позднее 5 рабочих дней с даты утверждения размещается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2E7EF5">
        <w:rPr>
          <w:rFonts w:ascii="Times New Roman CYR" w:hAnsi="Times New Roman CYR" w:cs="Times New Roman CYR"/>
          <w:sz w:val="28"/>
          <w:szCs w:val="24"/>
        </w:rPr>
        <w:t>«</w:t>
      </w:r>
      <w:r w:rsidRPr="00ED5A26">
        <w:rPr>
          <w:rFonts w:ascii="Times New Roman CYR" w:hAnsi="Times New Roman CYR" w:cs="Times New Roman CYR"/>
          <w:sz w:val="28"/>
          <w:szCs w:val="24"/>
        </w:rPr>
        <w:t>Интернет</w:t>
      </w:r>
      <w:r w:rsidR="002E7EF5">
        <w:rPr>
          <w:rFonts w:ascii="Times New Roman CYR" w:hAnsi="Times New Roman CYR" w:cs="Times New Roman CYR"/>
          <w:sz w:val="28"/>
          <w:szCs w:val="24"/>
        </w:rPr>
        <w:t>»</w:t>
      </w:r>
      <w:r w:rsidRPr="00ED5A26">
        <w:rPr>
          <w:rFonts w:ascii="Times New Roman CYR" w:hAnsi="Times New Roman CYR" w:cs="Times New Roman CYR"/>
          <w:sz w:val="28"/>
          <w:szCs w:val="24"/>
        </w:rPr>
        <w:t>, в местных средствах массовой информации.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7" w:name="sub_1523"/>
      <w:bookmarkEnd w:id="6"/>
      <w:r w:rsidRPr="00ED5A26">
        <w:rPr>
          <w:rFonts w:ascii="Times New Roman CYR" w:hAnsi="Times New Roman CYR" w:cs="Times New Roman CYR"/>
          <w:sz w:val="28"/>
          <w:szCs w:val="24"/>
        </w:rPr>
        <w:t xml:space="preserve">2.3. Инвентаризация осуществляется комиссией, созданной администрацией Дербентского сельского поселения Тимашевского района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комиссия).</w:t>
      </w:r>
    </w:p>
    <w:bookmarkEnd w:id="7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Для участия в инвентаризации с учетом вида инвентаризуемого объекта привлекаются: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органа местного самоуправления;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территориального общественного самоуправления;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представители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 xml:space="preserve">представители организаций, осуществляющих управление </w:t>
      </w:r>
      <w:r w:rsidRPr="00ED5A26">
        <w:rPr>
          <w:rFonts w:ascii="Times New Roman CYR" w:hAnsi="Times New Roman CYR" w:cs="Times New Roman CYR"/>
          <w:sz w:val="28"/>
          <w:szCs w:val="24"/>
        </w:rPr>
        <w:lastRenderedPageBreak/>
        <w:t>многоквартирным жилым домом, территория которого подлежит инвентаризации;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граждане и (или) представители общественных организаций (объединений) (по согласованию).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Число членов комиссии должно быть не менее трех человек.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8" w:name="sub_1524"/>
      <w:r w:rsidRPr="00ED5A26">
        <w:rPr>
          <w:rFonts w:ascii="Times New Roman CYR" w:hAnsi="Times New Roman CYR" w:cs="Times New Roman CYR"/>
          <w:sz w:val="28"/>
          <w:szCs w:val="24"/>
        </w:rPr>
        <w:t>2.4. Инвентаризация проводится комиссией путем натурного обследования объектов инвентаризации и расположенных на них элементов благоустройства.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9" w:name="sub_1525"/>
      <w:bookmarkEnd w:id="8"/>
      <w:r w:rsidRPr="00ED5A26">
        <w:rPr>
          <w:rFonts w:ascii="Times New Roman CYR" w:hAnsi="Times New Roman CYR" w:cs="Times New Roman CYR"/>
          <w:sz w:val="28"/>
          <w:szCs w:val="24"/>
        </w:rPr>
        <w:t xml:space="preserve">2.5. В ходе проведения инвентаризации составляются Паспорта благоустройства дворовой территории и общественной территории (далее </w:t>
      </w:r>
      <w:r w:rsidR="002E7EF5">
        <w:rPr>
          <w:rFonts w:ascii="Times New Roman CYR" w:hAnsi="Times New Roman CYR" w:cs="Times New Roman CYR"/>
          <w:sz w:val="28"/>
          <w:szCs w:val="24"/>
        </w:rPr>
        <w:t>–</w:t>
      </w:r>
      <w:r w:rsidRPr="00ED5A26">
        <w:rPr>
          <w:rFonts w:ascii="Times New Roman CYR" w:hAnsi="Times New Roman CYR" w:cs="Times New Roman CYR"/>
          <w:sz w:val="28"/>
          <w:szCs w:val="24"/>
        </w:rPr>
        <w:t xml:space="preserve"> Паспорт объекта инвентаризации) в соответствии </w:t>
      </w:r>
      <w:r w:rsidRPr="00B27387">
        <w:rPr>
          <w:rFonts w:ascii="Times New Roman CYR" w:hAnsi="Times New Roman CYR" w:cs="Times New Roman CYR"/>
          <w:sz w:val="28"/>
          <w:szCs w:val="24"/>
        </w:rPr>
        <w:t xml:space="preserve">с </w:t>
      </w:r>
      <w:hyperlink w:anchor="sub_5100" w:history="1">
        <w:r w:rsidRPr="00B27387">
          <w:rPr>
            <w:rFonts w:ascii="Times New Roman CYR" w:hAnsi="Times New Roman CYR" w:cs="Times New Roman CYR"/>
            <w:sz w:val="28"/>
            <w:szCs w:val="24"/>
          </w:rPr>
          <w:t>приложениями №</w:t>
        </w:r>
      </w:hyperlink>
      <w:r w:rsidRPr="00B27387">
        <w:rPr>
          <w:rFonts w:ascii="Times New Roman CYR" w:hAnsi="Times New Roman CYR" w:cs="Times New Roman CYR"/>
          <w:sz w:val="28"/>
          <w:szCs w:val="24"/>
        </w:rPr>
        <w:t xml:space="preserve"> 1-2 к </w:t>
      </w:r>
      <w:r w:rsidRPr="00ED5A26">
        <w:rPr>
          <w:rFonts w:ascii="Times New Roman CYR" w:hAnsi="Times New Roman CYR" w:cs="Times New Roman CYR"/>
          <w:sz w:val="28"/>
          <w:szCs w:val="24"/>
        </w:rPr>
        <w:t>Порядку с приложением фотоматериалов объекта инвентаризации.</w:t>
      </w:r>
    </w:p>
    <w:bookmarkEnd w:id="9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r w:rsidRPr="00ED5A26">
        <w:rPr>
          <w:rFonts w:ascii="Times New Roman CYR" w:hAnsi="Times New Roman CYR" w:cs="Times New Roman CYR"/>
          <w:sz w:val="28"/>
          <w:szCs w:val="24"/>
        </w:rPr>
        <w:t>Паспорт объекта инвентаризации оформляется в течение пяти рабочих дней с даты проведения инвентаризации.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0" w:name="sub_1526"/>
      <w:r w:rsidRPr="00ED5A26">
        <w:rPr>
          <w:rFonts w:ascii="Times New Roman CYR" w:hAnsi="Times New Roman CYR" w:cs="Times New Roman CYR"/>
          <w:sz w:val="28"/>
          <w:szCs w:val="24"/>
        </w:rPr>
        <w:t>2.6. Паспорт объекта инвентаризации формируется с учетом следующих особенностей: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1" w:name="sub_15261"/>
      <w:bookmarkEnd w:id="10"/>
      <w:r w:rsidRPr="00ED5A26">
        <w:rPr>
          <w:rFonts w:ascii="Times New Roman CYR" w:hAnsi="Times New Roman CYR" w:cs="Times New Roman CYR"/>
          <w:sz w:val="28"/>
          <w:szCs w:val="24"/>
        </w:rPr>
        <w:t>1) не допускается пересечение границ территорий, указанных в Паспортах объектов инвентаризации;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2" w:name="sub_15262"/>
      <w:bookmarkEnd w:id="11"/>
      <w:r w:rsidRPr="00ED5A26">
        <w:rPr>
          <w:rFonts w:ascii="Times New Roman CYR" w:hAnsi="Times New Roman CYR" w:cs="Times New Roman CYR"/>
          <w:sz w:val="28"/>
          <w:szCs w:val="24"/>
        </w:rPr>
        <w:t>2) 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4"/>
        </w:rPr>
      </w:pPr>
      <w:bookmarkStart w:id="13" w:name="sub_15263"/>
      <w:bookmarkEnd w:id="12"/>
      <w:r w:rsidRPr="00ED5A26">
        <w:rPr>
          <w:rFonts w:ascii="Times New Roman CYR" w:hAnsi="Times New Roman CYR" w:cs="Times New Roman CYR"/>
          <w:sz w:val="28"/>
          <w:szCs w:val="24"/>
        </w:rPr>
        <w:t>3) внесение изменений в Паспорт объекта инвентаризации осуществляется при изменении характеристик территории и расположенных на ней элементов.</w:t>
      </w:r>
    </w:p>
    <w:bookmarkEnd w:id="13"/>
    <w:p w:rsidR="0065257D" w:rsidRPr="00ED5A26" w:rsidRDefault="0065257D" w:rsidP="00504C0D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bookmarkStart w:id="14" w:name="sub_5100"/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463180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>Тимашевского района                                                                        О.Н. Коваленко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26282F"/>
          <w:sz w:val="28"/>
          <w:szCs w:val="28"/>
        </w:rPr>
      </w:pPr>
      <w:r w:rsidRPr="00ED5A26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№ 1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br/>
      </w:r>
      <w:r w:rsidRPr="00ED5A26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500" w:history="1">
        <w:r w:rsidRPr="00ED5A26">
          <w:rPr>
            <w:rFonts w:ascii="Times New Roman" w:hAnsi="Times New Roman"/>
            <w:sz w:val="28"/>
            <w:szCs w:val="28"/>
          </w:rPr>
          <w:t>Порядку</w:t>
        </w:r>
      </w:hyperlink>
      <w:r w:rsidRPr="00ED5A26">
        <w:rPr>
          <w:rFonts w:ascii="Times New Roman" w:hAnsi="Times New Roman"/>
          <w:bCs/>
          <w:sz w:val="28"/>
          <w:szCs w:val="28"/>
        </w:rPr>
        <w:t xml:space="preserve"> инвентаризации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t xml:space="preserve"> дворовых</w:t>
      </w:r>
      <w:r w:rsidRPr="00ED5A26">
        <w:rPr>
          <w:rFonts w:ascii="Times New Roman" w:hAnsi="Times New Roman"/>
          <w:bCs/>
          <w:color w:val="26282F"/>
          <w:sz w:val="28"/>
          <w:szCs w:val="28"/>
        </w:rPr>
        <w:br/>
        <w:t>и общественных территорий</w:t>
      </w:r>
    </w:p>
    <w:bookmarkEnd w:id="1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Паспорт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благоустройства дворовой территории по состоянию на ________________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257D" w:rsidRPr="00ED5A26" w:rsidRDefault="0065257D" w:rsidP="002E7EF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15" w:name="sub_51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Общие сведения о территории благоустройства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308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6" w:name="sub_511"/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  <w:bookmarkEnd w:id="1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Адрес многоквартирного жилого дома</w:t>
            </w:r>
            <w:hyperlink w:anchor="sub_11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7" w:name="sub_512"/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  <w:bookmarkEnd w:id="17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 земельного участка (дворовой территории)</w:t>
            </w:r>
            <w:hyperlink w:anchor="sub_11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территории, кв. 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Оценка уровня благоустроенности территории (благоустроенная/ неблагоустроенная)</w:t>
            </w:r>
            <w:hyperlink w:anchor="sub_222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111"/>
      <w:r w:rsidRPr="00ED5A26">
        <w:rPr>
          <w:rFonts w:ascii="Times New Roman CYR" w:hAnsi="Times New Roman CYR" w:cs="Times New Roman CYR"/>
          <w:sz w:val="24"/>
          <w:szCs w:val="24"/>
        </w:rPr>
        <w:t xml:space="preserve">* При образовании дворовой территории земельными участками нескольких МКД в </w:t>
      </w:r>
      <w:hyperlink w:anchor="sub_511" w:history="1">
        <w:r w:rsidRPr="00ED5A26">
          <w:rPr>
            <w:rFonts w:ascii="Times New Roman CYR" w:hAnsi="Times New Roman CYR" w:cs="Times New Roman CYR"/>
            <w:sz w:val="24"/>
            <w:szCs w:val="24"/>
          </w:rPr>
          <w:t>пунктах 1.1</w:t>
        </w:r>
      </w:hyperlink>
      <w:r w:rsidRPr="00ED5A26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w:anchor="sub_512" w:history="1">
        <w:r w:rsidRPr="00ED5A26">
          <w:rPr>
            <w:rFonts w:ascii="Times New Roman CYR" w:hAnsi="Times New Roman CYR" w:cs="Times New Roman CYR"/>
            <w:sz w:val="24"/>
            <w:szCs w:val="24"/>
          </w:rPr>
          <w:t>1.2.</w:t>
        </w:r>
      </w:hyperlink>
      <w:r w:rsidRPr="00ED5A26">
        <w:rPr>
          <w:rFonts w:ascii="Times New Roman CYR" w:hAnsi="Times New Roman CYR" w:cs="Times New Roman CYR"/>
          <w:sz w:val="24"/>
          <w:szCs w:val="24"/>
        </w:rPr>
        <w:t xml:space="preserve"> указываются данные для каждого МКД.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размеры земельного участка с приложением схемы (установлены на местности или установлены на кадастре).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222"/>
      <w:bookmarkEnd w:id="18"/>
      <w:r w:rsidRPr="00ED5A26">
        <w:rPr>
          <w:rFonts w:ascii="Times New Roman CYR" w:hAnsi="Times New Roman CYR" w:cs="Times New Roman CYR"/>
          <w:sz w:val="24"/>
          <w:szCs w:val="24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bookmarkEnd w:id="19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0" w:name="sub_5102"/>
      <w:r w:rsidRPr="00ED5A2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. Характеристика благоустройства</w:t>
      </w:r>
    </w:p>
    <w:bookmarkEnd w:id="20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1540"/>
        <w:gridCol w:w="1400"/>
        <w:gridCol w:w="168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площадок (детских, спортивных, для отдыха и других)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Достаточность озеленения (газонов, кустарников, деревьев, 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цветочного оформления)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/>
          <w:bCs/>
          <w:color w:val="26282F"/>
          <w:sz w:val="28"/>
          <w:szCs w:val="28"/>
        </w:rPr>
        <w:t>Приложение</w:t>
      </w:r>
      <w:r w:rsidRPr="00ED5A26">
        <w:rPr>
          <w:rFonts w:ascii="Times New Roman" w:hAnsi="Times New Roman"/>
          <w:sz w:val="28"/>
          <w:szCs w:val="28"/>
        </w:rPr>
        <w:t>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Схема земельного участка территории с указанием ее размеров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 границ, размещением объектов благоустройства на ____ л.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Дата проведения инвентаризации: </w:t>
      </w:r>
      <w:r w:rsidR="002E7EF5">
        <w:rPr>
          <w:rFonts w:ascii="Times New Roman" w:hAnsi="Times New Roman"/>
          <w:sz w:val="28"/>
          <w:szCs w:val="28"/>
        </w:rPr>
        <w:t>«</w:t>
      </w:r>
      <w:r w:rsidRPr="00ED5A26">
        <w:rPr>
          <w:rFonts w:ascii="Times New Roman" w:hAnsi="Times New Roman"/>
          <w:sz w:val="28"/>
          <w:szCs w:val="28"/>
        </w:rPr>
        <w:t>___</w:t>
      </w:r>
      <w:r w:rsidR="002E7EF5">
        <w:rPr>
          <w:rFonts w:ascii="Times New Roman" w:hAnsi="Times New Roman"/>
          <w:sz w:val="28"/>
          <w:szCs w:val="28"/>
        </w:rPr>
        <w:t>»</w:t>
      </w:r>
      <w:r w:rsidRPr="00ED5A26">
        <w:rPr>
          <w:rFonts w:ascii="Times New Roman" w:hAnsi="Times New Roman"/>
          <w:sz w:val="28"/>
          <w:szCs w:val="28"/>
        </w:rPr>
        <w:t>_______ 20__ г.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Ф.И.О., должности и подписи членов инвентаризационной комиссии: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" w:name="sub_5200"/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  <w:sectPr w:rsidR="0065257D" w:rsidRPr="00ED5A26" w:rsidSect="006334BD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D5A26">
        <w:rPr>
          <w:sz w:val="28"/>
          <w:szCs w:val="28"/>
        </w:rPr>
        <w:t>Тимашевского района                                                                        О.Н. Коваленко</w:t>
      </w: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lastRenderedPageBreak/>
        <w:t>Приложение № 2</w:t>
      </w: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ED5A26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500" w:history="1">
        <w:r w:rsidRPr="00ED5A26">
          <w:rPr>
            <w:rFonts w:ascii="Times New Roman" w:hAnsi="Times New Roman"/>
            <w:sz w:val="28"/>
            <w:szCs w:val="28"/>
          </w:rPr>
          <w:t>Порядку</w:t>
        </w:r>
      </w:hyperlink>
      <w:r w:rsidRPr="00ED5A26">
        <w:rPr>
          <w:rFonts w:ascii="Times New Roman" w:hAnsi="Times New Roman"/>
          <w:bCs/>
          <w:sz w:val="28"/>
          <w:szCs w:val="28"/>
        </w:rPr>
        <w:t xml:space="preserve"> инвентаризации дворовых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5A26">
        <w:rPr>
          <w:rFonts w:ascii="Times New Roman" w:hAnsi="Times New Roman"/>
          <w:bCs/>
          <w:sz w:val="28"/>
          <w:szCs w:val="28"/>
        </w:rPr>
        <w:t>и общественных территорий</w:t>
      </w:r>
      <w:bookmarkEnd w:id="21"/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5257D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Паспорт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 xml:space="preserve">благоустройства общественной территории по состоянию 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на __________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2" w:name="sub_5201"/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 Общие сведения о территории благоустройства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3785"/>
      </w:tblGrid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Вид территории</w:t>
            </w:r>
            <w:hyperlink w:anchor="sub_112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 земельного участка (общественной территории)</w:t>
            </w:r>
            <w:hyperlink w:anchor="sub_22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Общая площадь территории, кв. м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Оценка уровня благоустроенности территории (благоустроенная/ неблагоустроенная)</w:t>
            </w:r>
            <w:hyperlink w:anchor="sub_221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31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</w:t>
            </w:r>
            <w:hyperlink w:anchor="sub_333" w:history="1">
              <w:r w:rsidRPr="00ED5A26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***</w:t>
              </w:r>
            </w:hyperlink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112"/>
      <w:r w:rsidRPr="00ED5A26">
        <w:rPr>
          <w:rFonts w:ascii="Times New Roman CYR" w:hAnsi="Times New Roman CYR" w:cs="Times New Roman CYR"/>
          <w:sz w:val="24"/>
          <w:szCs w:val="24"/>
        </w:rPr>
        <w:t>* Парк, сквер, центральная улица, площадь, набережная и т.д.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221"/>
      <w:bookmarkEnd w:id="23"/>
      <w:r w:rsidRPr="00ED5A26">
        <w:rPr>
          <w:rFonts w:ascii="Times New Roman CYR" w:hAnsi="Times New Roman CYR" w:cs="Times New Roman CYR"/>
          <w:sz w:val="24"/>
          <w:szCs w:val="24"/>
        </w:rPr>
        <w:t>**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размеры земельного участка с приложением схемы (установлены на местности или установлены на кадастре).</w:t>
      </w:r>
    </w:p>
    <w:bookmarkEnd w:id="24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D5A26">
        <w:rPr>
          <w:rFonts w:ascii="Times New Roman CYR" w:hAnsi="Times New Roman CYR" w:cs="Times New Roman CYR"/>
          <w:sz w:val="24"/>
          <w:szCs w:val="24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до пяти лет и набором необходимой мебели, озеленением, оборудованными площадками для сбора отходов.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333"/>
      <w:r w:rsidRPr="00ED5A26">
        <w:rPr>
          <w:rFonts w:ascii="Times New Roman CYR" w:hAnsi="Times New Roman CYR" w:cs="Times New Roman CYR"/>
          <w:sz w:val="24"/>
          <w:szCs w:val="24"/>
        </w:rPr>
        <w:t>***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bookmarkEnd w:id="25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bookmarkStart w:id="26" w:name="sub_5202"/>
      <w:r w:rsidRPr="00ED5A2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2. </w:t>
      </w:r>
      <w:r w:rsidRPr="00ED5A26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Характеристика благоустройства</w:t>
      </w:r>
    </w:p>
    <w:bookmarkEnd w:id="26"/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1260"/>
        <w:gridCol w:w="1680"/>
        <w:gridCol w:w="1960"/>
      </w:tblGrid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Примечание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 проезжих частей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Наличие достаточного освещения </w:t>
            </w: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- 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-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Необходимо установить: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игровое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светильники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скамьи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урны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достаточность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5257D" w:rsidRPr="00054C4A" w:rsidTr="00465C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5A26">
              <w:rPr>
                <w:rFonts w:ascii="Times New Roman CYR" w:hAnsi="Times New Roman CYR" w:cs="Times New Roman CYR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7D" w:rsidRPr="00ED5A26" w:rsidRDefault="0065257D" w:rsidP="0050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b/>
          <w:bCs/>
          <w:color w:val="26282F"/>
          <w:sz w:val="28"/>
          <w:szCs w:val="28"/>
        </w:rPr>
        <w:t>Приложение</w:t>
      </w:r>
      <w:r w:rsidRPr="00ED5A26">
        <w:rPr>
          <w:rFonts w:ascii="Times New Roman" w:hAnsi="Times New Roman"/>
          <w:sz w:val="28"/>
          <w:szCs w:val="28"/>
        </w:rPr>
        <w:t>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Схема земельного участка территории с указанием ее размеров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и границ, размещением объектов благоустройства на ____ л.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Дата проведения инвентаризации: </w:t>
      </w:r>
      <w:r w:rsidR="002E7EF5">
        <w:rPr>
          <w:rFonts w:ascii="Times New Roman" w:hAnsi="Times New Roman"/>
          <w:sz w:val="28"/>
          <w:szCs w:val="28"/>
        </w:rPr>
        <w:t>«</w:t>
      </w:r>
      <w:r w:rsidRPr="00ED5A26">
        <w:rPr>
          <w:rFonts w:ascii="Times New Roman" w:hAnsi="Times New Roman"/>
          <w:sz w:val="28"/>
          <w:szCs w:val="28"/>
        </w:rPr>
        <w:t>___</w:t>
      </w:r>
      <w:r w:rsidR="002E7EF5">
        <w:rPr>
          <w:rFonts w:ascii="Times New Roman" w:hAnsi="Times New Roman"/>
          <w:sz w:val="28"/>
          <w:szCs w:val="28"/>
        </w:rPr>
        <w:t>»</w:t>
      </w:r>
      <w:r w:rsidRPr="00ED5A26">
        <w:rPr>
          <w:rFonts w:ascii="Times New Roman" w:hAnsi="Times New Roman"/>
          <w:sz w:val="28"/>
          <w:szCs w:val="28"/>
        </w:rPr>
        <w:t>_______ 20__ г.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 xml:space="preserve">   Ф.И.О., должности и подписи членов инвентаризационной комиссии: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_______________________       _________        /________________/</w:t>
      </w:r>
    </w:p>
    <w:p w:rsidR="0065257D" w:rsidRPr="00ED5A26" w:rsidRDefault="0065257D" w:rsidP="0050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A26">
        <w:rPr>
          <w:rFonts w:ascii="Times New Roman" w:hAnsi="Times New Roman"/>
          <w:sz w:val="28"/>
          <w:szCs w:val="28"/>
        </w:rPr>
        <w:t>(организация, должность)      (подпись)             (Ф.И.О.)</w:t>
      </w:r>
    </w:p>
    <w:p w:rsidR="0065257D" w:rsidRDefault="002E7EF5" w:rsidP="002E7EF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65257D" w:rsidRPr="00ED5A26" w:rsidRDefault="0065257D" w:rsidP="00504C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Ведущий специалист</w:t>
      </w:r>
      <w:r w:rsidRPr="00ED5A26">
        <w:rPr>
          <w:sz w:val="28"/>
          <w:szCs w:val="28"/>
        </w:rPr>
        <w:t xml:space="preserve"> администрации </w:t>
      </w:r>
    </w:p>
    <w:p w:rsidR="0065257D" w:rsidRPr="00ED5A26" w:rsidRDefault="0065257D" w:rsidP="00504C0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ED5A26">
        <w:rPr>
          <w:sz w:val="28"/>
          <w:szCs w:val="28"/>
        </w:rPr>
        <w:t xml:space="preserve">Дербентского сельского поселения </w:t>
      </w:r>
    </w:p>
    <w:p w:rsidR="0065257D" w:rsidRPr="00A667BD" w:rsidRDefault="0065257D" w:rsidP="00463180">
      <w:pPr>
        <w:pStyle w:val="af2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ED5A26">
        <w:rPr>
          <w:sz w:val="28"/>
          <w:szCs w:val="28"/>
        </w:rPr>
        <w:t xml:space="preserve">Тимашевского района                                                      </w:t>
      </w:r>
      <w:r>
        <w:rPr>
          <w:sz w:val="28"/>
          <w:szCs w:val="28"/>
        </w:rPr>
        <w:t xml:space="preserve">                  О.Н. Коваленко</w:t>
      </w:r>
    </w:p>
    <w:sectPr w:rsidR="0065257D" w:rsidRPr="00A667BD" w:rsidSect="00941615">
      <w:headerReference w:type="default" r:id="rId12"/>
      <w:pgSz w:w="11906" w:h="16838"/>
      <w:pgMar w:top="1134" w:right="567" w:bottom="1134" w:left="1702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E" w:rsidRDefault="004B7C3E" w:rsidP="00D54826">
      <w:pPr>
        <w:spacing w:after="0" w:line="240" w:lineRule="auto"/>
      </w:pPr>
      <w:r>
        <w:separator/>
      </w:r>
    </w:p>
  </w:endnote>
  <w:endnote w:type="continuationSeparator" w:id="0">
    <w:p w:rsidR="004B7C3E" w:rsidRDefault="004B7C3E" w:rsidP="00D5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E" w:rsidRDefault="004B7C3E" w:rsidP="00D54826">
      <w:pPr>
        <w:spacing w:after="0" w:line="240" w:lineRule="auto"/>
      </w:pPr>
      <w:r>
        <w:separator/>
      </w:r>
    </w:p>
  </w:footnote>
  <w:footnote w:type="continuationSeparator" w:id="0">
    <w:p w:rsidR="004B7C3E" w:rsidRDefault="004B7C3E" w:rsidP="00D5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70" w:rsidRPr="00D54826" w:rsidRDefault="004A7D70" w:rsidP="00D54826">
    <w:pPr>
      <w:pStyle w:val="ab"/>
      <w:jc w:val="center"/>
      <w:rPr>
        <w:rFonts w:ascii="Times New Roman" w:hAnsi="Times New Roman"/>
        <w:sz w:val="28"/>
        <w:szCs w:val="28"/>
      </w:rPr>
    </w:pPr>
    <w:r w:rsidRPr="00D54826">
      <w:rPr>
        <w:rFonts w:ascii="Times New Roman" w:hAnsi="Times New Roman"/>
        <w:sz w:val="28"/>
        <w:szCs w:val="28"/>
      </w:rPr>
      <w:fldChar w:fldCharType="begin"/>
    </w:r>
    <w:r w:rsidRPr="00D54826">
      <w:rPr>
        <w:rFonts w:ascii="Times New Roman" w:hAnsi="Times New Roman"/>
        <w:sz w:val="28"/>
        <w:szCs w:val="28"/>
      </w:rPr>
      <w:instrText xml:space="preserve"> PAGE   \* MERGEFORMAT </w:instrText>
    </w:r>
    <w:r w:rsidRPr="00D54826">
      <w:rPr>
        <w:rFonts w:ascii="Times New Roman" w:hAnsi="Times New Roman"/>
        <w:sz w:val="28"/>
        <w:szCs w:val="28"/>
      </w:rPr>
      <w:fldChar w:fldCharType="separate"/>
    </w:r>
    <w:r w:rsidR="001B6E6E">
      <w:rPr>
        <w:rFonts w:ascii="Times New Roman" w:hAnsi="Times New Roman"/>
        <w:noProof/>
        <w:sz w:val="28"/>
        <w:szCs w:val="28"/>
      </w:rPr>
      <w:t>2</w:t>
    </w:r>
    <w:r w:rsidRPr="00D54826">
      <w:rPr>
        <w:rFonts w:ascii="Times New Roman" w:hAnsi="Times New Roman"/>
        <w:sz w:val="28"/>
        <w:szCs w:val="28"/>
      </w:rPr>
      <w:fldChar w:fldCharType="end"/>
    </w:r>
  </w:p>
  <w:p w:rsidR="004A7D70" w:rsidRDefault="004A7D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70" w:rsidRPr="00463180" w:rsidRDefault="004A7D70" w:rsidP="00463180">
    <w:pPr>
      <w:pStyle w:val="ab"/>
      <w:jc w:val="center"/>
      <w:rPr>
        <w:rFonts w:ascii="Times New Roman" w:hAnsi="Times New Roman"/>
        <w:sz w:val="28"/>
        <w:szCs w:val="28"/>
      </w:rPr>
    </w:pPr>
  </w:p>
  <w:p w:rsidR="004A7D70" w:rsidRDefault="004A7D7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70" w:rsidRPr="00463180" w:rsidRDefault="004A7D70" w:rsidP="00463180">
    <w:pPr>
      <w:pStyle w:val="ab"/>
      <w:jc w:val="center"/>
      <w:rPr>
        <w:rFonts w:ascii="Times New Roman" w:hAnsi="Times New Roman"/>
        <w:sz w:val="28"/>
        <w:szCs w:val="28"/>
      </w:rPr>
    </w:pPr>
    <w:r w:rsidRPr="00463180">
      <w:rPr>
        <w:rFonts w:ascii="Times New Roman" w:hAnsi="Times New Roman"/>
        <w:sz w:val="28"/>
        <w:szCs w:val="28"/>
      </w:rPr>
      <w:fldChar w:fldCharType="begin"/>
    </w:r>
    <w:r w:rsidRPr="00463180">
      <w:rPr>
        <w:rFonts w:ascii="Times New Roman" w:hAnsi="Times New Roman"/>
        <w:sz w:val="28"/>
        <w:szCs w:val="28"/>
      </w:rPr>
      <w:instrText>PAGE   \* MERGEFORMAT</w:instrText>
    </w:r>
    <w:r w:rsidRPr="00463180">
      <w:rPr>
        <w:rFonts w:ascii="Times New Roman" w:hAnsi="Times New Roman"/>
        <w:sz w:val="28"/>
        <w:szCs w:val="28"/>
      </w:rPr>
      <w:fldChar w:fldCharType="separate"/>
    </w:r>
    <w:r w:rsidR="001B6E6E">
      <w:rPr>
        <w:rFonts w:ascii="Times New Roman" w:hAnsi="Times New Roman"/>
        <w:noProof/>
        <w:sz w:val="28"/>
        <w:szCs w:val="28"/>
      </w:rPr>
      <w:t>2</w:t>
    </w:r>
    <w:r w:rsidRPr="00463180">
      <w:rPr>
        <w:rFonts w:ascii="Times New Roman" w:hAnsi="Times New Roman"/>
        <w:sz w:val="28"/>
        <w:szCs w:val="28"/>
      </w:rPr>
      <w:fldChar w:fldCharType="end"/>
    </w:r>
  </w:p>
  <w:p w:rsidR="004A7D70" w:rsidRPr="00BE7A18" w:rsidRDefault="004A7D70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70" w:rsidRPr="00B9707C" w:rsidRDefault="004A7D70" w:rsidP="001B6645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87D1FA4"/>
    <w:multiLevelType w:val="hybridMultilevel"/>
    <w:tmpl w:val="8056CC3E"/>
    <w:lvl w:ilvl="0" w:tplc="A064AF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3695"/>
    <w:multiLevelType w:val="hybridMultilevel"/>
    <w:tmpl w:val="BA6C43F8"/>
    <w:lvl w:ilvl="0" w:tplc="9DD0A9EE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E19D5"/>
    <w:multiLevelType w:val="hybridMultilevel"/>
    <w:tmpl w:val="C9B6D52C"/>
    <w:lvl w:ilvl="0" w:tplc="63CAC7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5105"/>
    <w:multiLevelType w:val="hybridMultilevel"/>
    <w:tmpl w:val="2EA27298"/>
    <w:lvl w:ilvl="0" w:tplc="1F30EFAC">
      <w:start w:val="1"/>
      <w:numFmt w:val="decimal"/>
      <w:lvlText w:val="%1."/>
      <w:lvlJc w:val="left"/>
      <w:pPr>
        <w:ind w:left="2192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" w15:restartNumberingAfterBreak="0">
    <w:nsid w:val="700F3B67"/>
    <w:multiLevelType w:val="hybridMultilevel"/>
    <w:tmpl w:val="C26C5DE4"/>
    <w:lvl w:ilvl="0" w:tplc="CC36DEF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33A5765"/>
    <w:multiLevelType w:val="hybridMultilevel"/>
    <w:tmpl w:val="E758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C3413"/>
    <w:multiLevelType w:val="hybridMultilevel"/>
    <w:tmpl w:val="26EED1F2"/>
    <w:lvl w:ilvl="0" w:tplc="F9D4C410">
      <w:start w:val="2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2"/>
    <w:rsid w:val="00003E56"/>
    <w:rsid w:val="00022771"/>
    <w:rsid w:val="00053E22"/>
    <w:rsid w:val="00054C4A"/>
    <w:rsid w:val="000740E8"/>
    <w:rsid w:val="000A2F52"/>
    <w:rsid w:val="000B6C44"/>
    <w:rsid w:val="000C4726"/>
    <w:rsid w:val="000D5126"/>
    <w:rsid w:val="001107C2"/>
    <w:rsid w:val="00117AB5"/>
    <w:rsid w:val="00140B33"/>
    <w:rsid w:val="001543CC"/>
    <w:rsid w:val="0017433C"/>
    <w:rsid w:val="00175F05"/>
    <w:rsid w:val="001A64B1"/>
    <w:rsid w:val="001B0BED"/>
    <w:rsid w:val="001B6645"/>
    <w:rsid w:val="001B6E6E"/>
    <w:rsid w:val="001F4BAB"/>
    <w:rsid w:val="001F6DC9"/>
    <w:rsid w:val="00206346"/>
    <w:rsid w:val="002358EA"/>
    <w:rsid w:val="00240719"/>
    <w:rsid w:val="0025169B"/>
    <w:rsid w:val="002549CD"/>
    <w:rsid w:val="00255862"/>
    <w:rsid w:val="002622A6"/>
    <w:rsid w:val="00276876"/>
    <w:rsid w:val="00281C9F"/>
    <w:rsid w:val="0029476F"/>
    <w:rsid w:val="0029758C"/>
    <w:rsid w:val="002A2F6F"/>
    <w:rsid w:val="002A57BD"/>
    <w:rsid w:val="002C2136"/>
    <w:rsid w:val="002E4400"/>
    <w:rsid w:val="002E75A9"/>
    <w:rsid w:val="002E7EF5"/>
    <w:rsid w:val="002F0737"/>
    <w:rsid w:val="003039F5"/>
    <w:rsid w:val="003223E9"/>
    <w:rsid w:val="003302F7"/>
    <w:rsid w:val="003433EC"/>
    <w:rsid w:val="00352ACC"/>
    <w:rsid w:val="00374636"/>
    <w:rsid w:val="00374EBC"/>
    <w:rsid w:val="00375AF6"/>
    <w:rsid w:val="003801A9"/>
    <w:rsid w:val="0038156F"/>
    <w:rsid w:val="00381C1C"/>
    <w:rsid w:val="00385C76"/>
    <w:rsid w:val="003911F7"/>
    <w:rsid w:val="00392374"/>
    <w:rsid w:val="003B29EC"/>
    <w:rsid w:val="003C644A"/>
    <w:rsid w:val="003D7C94"/>
    <w:rsid w:val="00401B4E"/>
    <w:rsid w:val="004079E2"/>
    <w:rsid w:val="004122CD"/>
    <w:rsid w:val="00414C67"/>
    <w:rsid w:val="00430318"/>
    <w:rsid w:val="0043183E"/>
    <w:rsid w:val="00437AF5"/>
    <w:rsid w:val="00444FDC"/>
    <w:rsid w:val="00454C47"/>
    <w:rsid w:val="004579FD"/>
    <w:rsid w:val="00463180"/>
    <w:rsid w:val="00465CA5"/>
    <w:rsid w:val="00473DB9"/>
    <w:rsid w:val="00497F15"/>
    <w:rsid w:val="004A7D70"/>
    <w:rsid w:val="004B4AB8"/>
    <w:rsid w:val="004B7C3E"/>
    <w:rsid w:val="004D1731"/>
    <w:rsid w:val="004F10BA"/>
    <w:rsid w:val="004F25DC"/>
    <w:rsid w:val="00500DE1"/>
    <w:rsid w:val="00504C0D"/>
    <w:rsid w:val="00510057"/>
    <w:rsid w:val="00512493"/>
    <w:rsid w:val="005125EC"/>
    <w:rsid w:val="005151DC"/>
    <w:rsid w:val="00524C77"/>
    <w:rsid w:val="00541D96"/>
    <w:rsid w:val="00545696"/>
    <w:rsid w:val="005630AB"/>
    <w:rsid w:val="0056510A"/>
    <w:rsid w:val="0057001E"/>
    <w:rsid w:val="00571B51"/>
    <w:rsid w:val="005821A4"/>
    <w:rsid w:val="005A5EB4"/>
    <w:rsid w:val="005C50AD"/>
    <w:rsid w:val="005C7323"/>
    <w:rsid w:val="005C736F"/>
    <w:rsid w:val="005D7C0D"/>
    <w:rsid w:val="005E6A90"/>
    <w:rsid w:val="005F5320"/>
    <w:rsid w:val="00620569"/>
    <w:rsid w:val="00622815"/>
    <w:rsid w:val="00626D89"/>
    <w:rsid w:val="006334BD"/>
    <w:rsid w:val="00647AA8"/>
    <w:rsid w:val="0065257D"/>
    <w:rsid w:val="00663172"/>
    <w:rsid w:val="006728F4"/>
    <w:rsid w:val="006732FB"/>
    <w:rsid w:val="006734AB"/>
    <w:rsid w:val="00680967"/>
    <w:rsid w:val="00682A7E"/>
    <w:rsid w:val="006A1BC8"/>
    <w:rsid w:val="006A4F65"/>
    <w:rsid w:val="006A5C74"/>
    <w:rsid w:val="006A689B"/>
    <w:rsid w:val="006B73D1"/>
    <w:rsid w:val="006C27B9"/>
    <w:rsid w:val="006C38D8"/>
    <w:rsid w:val="006D4072"/>
    <w:rsid w:val="006E1338"/>
    <w:rsid w:val="006E7698"/>
    <w:rsid w:val="006F39A3"/>
    <w:rsid w:val="00704869"/>
    <w:rsid w:val="00713873"/>
    <w:rsid w:val="007168A4"/>
    <w:rsid w:val="00722C59"/>
    <w:rsid w:val="00744F5B"/>
    <w:rsid w:val="00766456"/>
    <w:rsid w:val="00772B31"/>
    <w:rsid w:val="0077442F"/>
    <w:rsid w:val="0078323D"/>
    <w:rsid w:val="007A3377"/>
    <w:rsid w:val="007A7101"/>
    <w:rsid w:val="007B7566"/>
    <w:rsid w:val="007D1AA2"/>
    <w:rsid w:val="007F7675"/>
    <w:rsid w:val="00804E89"/>
    <w:rsid w:val="008263CA"/>
    <w:rsid w:val="00830898"/>
    <w:rsid w:val="00843279"/>
    <w:rsid w:val="008435C1"/>
    <w:rsid w:val="00843CBF"/>
    <w:rsid w:val="008469DF"/>
    <w:rsid w:val="00867035"/>
    <w:rsid w:val="0087478F"/>
    <w:rsid w:val="00884523"/>
    <w:rsid w:val="008931B3"/>
    <w:rsid w:val="008A338F"/>
    <w:rsid w:val="008A6007"/>
    <w:rsid w:val="008B6B78"/>
    <w:rsid w:val="008D20D3"/>
    <w:rsid w:val="008D2DE5"/>
    <w:rsid w:val="008D511C"/>
    <w:rsid w:val="008E003F"/>
    <w:rsid w:val="008E0EFD"/>
    <w:rsid w:val="008E222E"/>
    <w:rsid w:val="008E75B8"/>
    <w:rsid w:val="008F02C0"/>
    <w:rsid w:val="008F5BE0"/>
    <w:rsid w:val="008F6EE1"/>
    <w:rsid w:val="0091489D"/>
    <w:rsid w:val="00922A1F"/>
    <w:rsid w:val="009232A4"/>
    <w:rsid w:val="00941615"/>
    <w:rsid w:val="009539FD"/>
    <w:rsid w:val="009768C9"/>
    <w:rsid w:val="009828BD"/>
    <w:rsid w:val="00991072"/>
    <w:rsid w:val="00992CEC"/>
    <w:rsid w:val="00994511"/>
    <w:rsid w:val="00994CA0"/>
    <w:rsid w:val="009A1375"/>
    <w:rsid w:val="009A3C00"/>
    <w:rsid w:val="009A59BB"/>
    <w:rsid w:val="009B3DE5"/>
    <w:rsid w:val="009B5390"/>
    <w:rsid w:val="009B7708"/>
    <w:rsid w:val="009C1B8F"/>
    <w:rsid w:val="009C4640"/>
    <w:rsid w:val="009E1310"/>
    <w:rsid w:val="009F0575"/>
    <w:rsid w:val="00A04567"/>
    <w:rsid w:val="00A11DF7"/>
    <w:rsid w:val="00A320E5"/>
    <w:rsid w:val="00A34051"/>
    <w:rsid w:val="00A42819"/>
    <w:rsid w:val="00A667BD"/>
    <w:rsid w:val="00AA3E60"/>
    <w:rsid w:val="00AC6859"/>
    <w:rsid w:val="00AD0AD5"/>
    <w:rsid w:val="00AD6C91"/>
    <w:rsid w:val="00AE1220"/>
    <w:rsid w:val="00AE78C5"/>
    <w:rsid w:val="00AF1883"/>
    <w:rsid w:val="00AF2069"/>
    <w:rsid w:val="00B21820"/>
    <w:rsid w:val="00B27387"/>
    <w:rsid w:val="00B30526"/>
    <w:rsid w:val="00B31E1E"/>
    <w:rsid w:val="00B65E00"/>
    <w:rsid w:val="00B67571"/>
    <w:rsid w:val="00B6779D"/>
    <w:rsid w:val="00B9707C"/>
    <w:rsid w:val="00BB4073"/>
    <w:rsid w:val="00BC3887"/>
    <w:rsid w:val="00BE4235"/>
    <w:rsid w:val="00BE7A18"/>
    <w:rsid w:val="00BF4DB1"/>
    <w:rsid w:val="00BF5809"/>
    <w:rsid w:val="00C01315"/>
    <w:rsid w:val="00C04993"/>
    <w:rsid w:val="00C10EB3"/>
    <w:rsid w:val="00C14BA5"/>
    <w:rsid w:val="00C155D1"/>
    <w:rsid w:val="00C31F57"/>
    <w:rsid w:val="00C5557E"/>
    <w:rsid w:val="00C55EC5"/>
    <w:rsid w:val="00C750CC"/>
    <w:rsid w:val="00CC7CAA"/>
    <w:rsid w:val="00CD1F2D"/>
    <w:rsid w:val="00CD2C39"/>
    <w:rsid w:val="00CD5550"/>
    <w:rsid w:val="00CD5E05"/>
    <w:rsid w:val="00CD7DE5"/>
    <w:rsid w:val="00CE2D39"/>
    <w:rsid w:val="00CE3150"/>
    <w:rsid w:val="00CE3608"/>
    <w:rsid w:val="00CF3BD3"/>
    <w:rsid w:val="00CF3DB5"/>
    <w:rsid w:val="00D0227D"/>
    <w:rsid w:val="00D0271D"/>
    <w:rsid w:val="00D54826"/>
    <w:rsid w:val="00D60D49"/>
    <w:rsid w:val="00D67A31"/>
    <w:rsid w:val="00D70B30"/>
    <w:rsid w:val="00D72107"/>
    <w:rsid w:val="00D8285D"/>
    <w:rsid w:val="00DA602A"/>
    <w:rsid w:val="00DB424C"/>
    <w:rsid w:val="00DC2FC9"/>
    <w:rsid w:val="00DC3BBB"/>
    <w:rsid w:val="00DC4EA3"/>
    <w:rsid w:val="00DD3314"/>
    <w:rsid w:val="00DD401D"/>
    <w:rsid w:val="00DD63DB"/>
    <w:rsid w:val="00DF3E04"/>
    <w:rsid w:val="00E116FC"/>
    <w:rsid w:val="00E269D4"/>
    <w:rsid w:val="00E36EC5"/>
    <w:rsid w:val="00E61FCD"/>
    <w:rsid w:val="00E64101"/>
    <w:rsid w:val="00E77029"/>
    <w:rsid w:val="00E8788C"/>
    <w:rsid w:val="00E87F39"/>
    <w:rsid w:val="00EA528B"/>
    <w:rsid w:val="00ED5A26"/>
    <w:rsid w:val="00EE4989"/>
    <w:rsid w:val="00EF15A0"/>
    <w:rsid w:val="00F24023"/>
    <w:rsid w:val="00F33F69"/>
    <w:rsid w:val="00F43CE0"/>
    <w:rsid w:val="00F60DBE"/>
    <w:rsid w:val="00F60F01"/>
    <w:rsid w:val="00F85888"/>
    <w:rsid w:val="00FC3697"/>
    <w:rsid w:val="00FD4A04"/>
    <w:rsid w:val="00FD56C4"/>
    <w:rsid w:val="00FE2A43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44449"/>
  <w15:docId w15:val="{22336C33-DF50-495B-8CDC-43FB80B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323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3F69"/>
    <w:pPr>
      <w:keepNext/>
      <w:spacing w:after="0" w:line="240" w:lineRule="auto"/>
      <w:outlineLvl w:val="1"/>
    </w:pPr>
    <w:rPr>
      <w:rFonts w:ascii="Times New Roman" w:hAnsi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23D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33F69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6D407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381C1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40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1B4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C736F"/>
    <w:rPr>
      <w:sz w:val="22"/>
      <w:szCs w:val="22"/>
      <w:lang w:eastAsia="ar-SA"/>
    </w:rPr>
  </w:style>
  <w:style w:type="character" w:styleId="a8">
    <w:name w:val="Hyperlink"/>
    <w:uiPriority w:val="99"/>
    <w:semiHidden/>
    <w:rsid w:val="009C1B8F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D5482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D54826"/>
    <w:rPr>
      <w:rFonts w:ascii="Courier New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D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D54826"/>
    <w:rPr>
      <w:rFonts w:cs="Times New Roman"/>
    </w:rPr>
  </w:style>
  <w:style w:type="paragraph" w:styleId="ad">
    <w:name w:val="footer"/>
    <w:basedOn w:val="a"/>
    <w:link w:val="ae"/>
    <w:uiPriority w:val="99"/>
    <w:rsid w:val="00D5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54826"/>
    <w:rPr>
      <w:rFonts w:cs="Times New Roman"/>
    </w:rPr>
  </w:style>
  <w:style w:type="paragraph" w:styleId="af">
    <w:name w:val="Body Text"/>
    <w:basedOn w:val="a"/>
    <w:link w:val="af0"/>
    <w:uiPriority w:val="99"/>
    <w:rsid w:val="006334BD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0">
    <w:name w:val="Основной текст Знак"/>
    <w:link w:val="af"/>
    <w:uiPriority w:val="99"/>
    <w:locked/>
    <w:rsid w:val="006334B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6334BD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334BD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1">
    <w:name w:val="Без интервала1"/>
    <w:uiPriority w:val="99"/>
    <w:rsid w:val="006334BD"/>
    <w:pPr>
      <w:suppressAutoHyphens/>
    </w:pPr>
    <w:rPr>
      <w:sz w:val="22"/>
      <w:szCs w:val="22"/>
      <w:lang w:eastAsia="ar-SA"/>
    </w:rPr>
  </w:style>
  <w:style w:type="table" w:styleId="af1">
    <w:name w:val="Table Grid"/>
    <w:basedOn w:val="a1"/>
    <w:uiPriority w:val="99"/>
    <w:rsid w:val="006334B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6334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334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515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Указатель1"/>
    <w:basedOn w:val="a"/>
    <w:uiPriority w:val="99"/>
    <w:rsid w:val="00AD6C91"/>
    <w:pPr>
      <w:suppressLineNumbers/>
    </w:pPr>
    <w:rPr>
      <w:rFonts w:cs="Mang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1509392&amp;sub=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6EB4-5DA7-4C2C-A991-B56CF007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8585</Words>
  <Characters>48940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Дербентского сельского поселения Тимашевского района</vt:lpstr>
    </vt:vector>
  </TitlesOfParts>
  <Company>Administraciya</Company>
  <LinksUpToDate>false</LinksUpToDate>
  <CharactersWithSpaces>57411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Дербентского сельского поселения Тимашевского района</dc:title>
  <dc:subject/>
  <dc:creator>ФРУ</dc:creator>
  <cp:keywords/>
  <dc:description/>
  <cp:lastModifiedBy>USER</cp:lastModifiedBy>
  <cp:revision>4</cp:revision>
  <cp:lastPrinted>2024-07-31T11:26:00Z</cp:lastPrinted>
  <dcterms:created xsi:type="dcterms:W3CDTF">2024-07-31T11:26:00Z</dcterms:created>
  <dcterms:modified xsi:type="dcterms:W3CDTF">2024-10-08T06:12:00Z</dcterms:modified>
</cp:coreProperties>
</file>