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C1" w:rsidRPr="00BC02C1" w:rsidRDefault="00BC02C1" w:rsidP="00BC02C1">
      <w:pPr>
        <w:spacing w:after="0" w:line="240" w:lineRule="auto"/>
        <w:jc w:val="center"/>
        <w:rPr>
          <w:rFonts w:ascii="Times New Roman" w:hAnsi="Times New Roman" w:cs="Times New Roman"/>
          <w:b/>
          <w:sz w:val="28"/>
          <w:szCs w:val="28"/>
        </w:rPr>
      </w:pPr>
      <w:r w:rsidRPr="00BC02C1">
        <w:rPr>
          <w:rFonts w:ascii="Times New Roman" w:hAnsi="Times New Roman" w:cs="Times New Roman"/>
          <w:b/>
          <w:sz w:val="28"/>
          <w:szCs w:val="28"/>
        </w:rPr>
        <w:t>АДМИНИСТРАЦИЯ ДЕРБЕНТСКОГО СЕЛЬСКОГО ПОСЕЛЕНИЯ</w:t>
      </w:r>
    </w:p>
    <w:p w:rsidR="00BC02C1" w:rsidRPr="00BC02C1" w:rsidRDefault="00BC02C1" w:rsidP="00BC02C1">
      <w:pPr>
        <w:spacing w:after="0" w:line="240" w:lineRule="auto"/>
        <w:jc w:val="center"/>
        <w:rPr>
          <w:rFonts w:ascii="Times New Roman" w:hAnsi="Times New Roman" w:cs="Times New Roman"/>
          <w:b/>
          <w:sz w:val="28"/>
          <w:szCs w:val="28"/>
        </w:rPr>
      </w:pPr>
      <w:r w:rsidRPr="00BC02C1">
        <w:rPr>
          <w:rFonts w:ascii="Times New Roman" w:hAnsi="Times New Roman" w:cs="Times New Roman"/>
          <w:b/>
          <w:sz w:val="28"/>
          <w:szCs w:val="28"/>
        </w:rPr>
        <w:t>ТИМАШЕВСКОГО МУНИЦИПАНОГО РАЙОНА</w:t>
      </w:r>
    </w:p>
    <w:p w:rsidR="00BC02C1" w:rsidRPr="00BC02C1" w:rsidRDefault="00BC02C1" w:rsidP="00BC02C1">
      <w:pPr>
        <w:spacing w:after="0" w:line="240" w:lineRule="auto"/>
        <w:jc w:val="center"/>
        <w:rPr>
          <w:rFonts w:ascii="Times New Roman" w:hAnsi="Times New Roman" w:cs="Times New Roman"/>
          <w:b/>
          <w:sz w:val="28"/>
          <w:szCs w:val="28"/>
        </w:rPr>
      </w:pPr>
      <w:r w:rsidRPr="00BC02C1">
        <w:rPr>
          <w:rFonts w:ascii="Times New Roman" w:hAnsi="Times New Roman" w:cs="Times New Roman"/>
          <w:b/>
          <w:sz w:val="28"/>
          <w:szCs w:val="28"/>
        </w:rPr>
        <w:t>КРАСНОДАРСКОГО КРАЯ</w:t>
      </w:r>
    </w:p>
    <w:p w:rsidR="00BC02C1" w:rsidRPr="00BC02C1" w:rsidRDefault="00BC02C1" w:rsidP="00BC02C1">
      <w:pPr>
        <w:spacing w:after="0" w:line="240" w:lineRule="auto"/>
        <w:jc w:val="center"/>
        <w:rPr>
          <w:rFonts w:ascii="Times New Roman" w:hAnsi="Times New Roman" w:cs="Times New Roman"/>
          <w:b/>
          <w:sz w:val="28"/>
          <w:szCs w:val="28"/>
        </w:rPr>
      </w:pPr>
    </w:p>
    <w:p w:rsidR="00BC02C1" w:rsidRPr="00BC02C1" w:rsidRDefault="00BC02C1" w:rsidP="00BC02C1">
      <w:pPr>
        <w:spacing w:after="0" w:line="240" w:lineRule="auto"/>
        <w:jc w:val="center"/>
        <w:rPr>
          <w:rFonts w:ascii="Times New Roman" w:hAnsi="Times New Roman" w:cs="Times New Roman"/>
          <w:b/>
          <w:sz w:val="28"/>
          <w:szCs w:val="28"/>
        </w:rPr>
      </w:pPr>
      <w:r w:rsidRPr="00BC02C1">
        <w:rPr>
          <w:rFonts w:ascii="Times New Roman" w:hAnsi="Times New Roman" w:cs="Times New Roman"/>
          <w:b/>
          <w:sz w:val="28"/>
          <w:szCs w:val="28"/>
        </w:rPr>
        <w:t>П О С Т А Н О В Л Е Н И Е</w:t>
      </w:r>
    </w:p>
    <w:p w:rsidR="00BC02C1" w:rsidRPr="00BC02C1" w:rsidRDefault="00BC02C1" w:rsidP="00BC02C1">
      <w:pPr>
        <w:spacing w:after="0" w:line="240" w:lineRule="auto"/>
        <w:jc w:val="center"/>
        <w:rPr>
          <w:rFonts w:ascii="Times New Roman" w:hAnsi="Times New Roman" w:cs="Times New Roman"/>
          <w:b/>
          <w:sz w:val="28"/>
          <w:szCs w:val="28"/>
        </w:rPr>
      </w:pPr>
    </w:p>
    <w:p w:rsidR="00BC02C1" w:rsidRPr="00BC02C1" w:rsidRDefault="00BC02C1" w:rsidP="00BC02C1">
      <w:pPr>
        <w:spacing w:after="0" w:line="240" w:lineRule="auto"/>
        <w:jc w:val="center"/>
        <w:rPr>
          <w:rFonts w:ascii="Times New Roman" w:hAnsi="Times New Roman" w:cs="Times New Roman"/>
          <w:b/>
          <w:sz w:val="28"/>
          <w:szCs w:val="28"/>
        </w:rPr>
      </w:pPr>
      <w:r w:rsidRPr="00BC02C1">
        <w:rPr>
          <w:rFonts w:ascii="Times New Roman" w:hAnsi="Times New Roman" w:cs="Times New Roman"/>
          <w:b/>
          <w:sz w:val="28"/>
          <w:szCs w:val="28"/>
        </w:rPr>
        <w:t xml:space="preserve">от </w:t>
      </w:r>
      <w:r>
        <w:rPr>
          <w:rFonts w:ascii="Times New Roman" w:hAnsi="Times New Roman" w:cs="Times New Roman"/>
          <w:b/>
          <w:sz w:val="28"/>
          <w:szCs w:val="28"/>
        </w:rPr>
        <w:t>31</w:t>
      </w:r>
      <w:r w:rsidRPr="00BC02C1">
        <w:rPr>
          <w:rFonts w:ascii="Times New Roman" w:hAnsi="Times New Roman" w:cs="Times New Roman"/>
          <w:b/>
          <w:sz w:val="28"/>
          <w:szCs w:val="28"/>
        </w:rPr>
        <w:t xml:space="preserve">.10.2025                                                                                                         № </w:t>
      </w:r>
      <w:r>
        <w:rPr>
          <w:rFonts w:ascii="Times New Roman" w:hAnsi="Times New Roman" w:cs="Times New Roman"/>
          <w:b/>
          <w:sz w:val="28"/>
          <w:szCs w:val="28"/>
        </w:rPr>
        <w:t>70</w:t>
      </w:r>
    </w:p>
    <w:p w:rsidR="00AE61F3" w:rsidRPr="00BC02C1" w:rsidRDefault="00BC02C1" w:rsidP="00BC02C1">
      <w:pPr>
        <w:spacing w:after="0" w:line="240" w:lineRule="auto"/>
        <w:jc w:val="center"/>
        <w:rPr>
          <w:rFonts w:ascii="Times New Roman" w:hAnsi="Times New Roman" w:cs="Times New Roman"/>
          <w:sz w:val="28"/>
          <w:szCs w:val="28"/>
        </w:rPr>
      </w:pPr>
      <w:r w:rsidRPr="00BC02C1">
        <w:rPr>
          <w:rFonts w:ascii="Times New Roman" w:hAnsi="Times New Roman" w:cs="Times New Roman"/>
          <w:sz w:val="28"/>
          <w:szCs w:val="28"/>
        </w:rPr>
        <w:t>хутор Танцура Крамаренко</w:t>
      </w:r>
    </w:p>
    <w:p w:rsidR="00BC02C1" w:rsidRDefault="00BC02C1" w:rsidP="00BC02C1">
      <w:pPr>
        <w:spacing w:after="0" w:line="240" w:lineRule="auto"/>
        <w:jc w:val="center"/>
        <w:rPr>
          <w:rFonts w:ascii="Times New Roman" w:hAnsi="Times New Roman" w:cs="Times New Roman"/>
          <w:b/>
          <w:sz w:val="28"/>
          <w:szCs w:val="28"/>
        </w:rPr>
      </w:pPr>
    </w:p>
    <w:p w:rsidR="00F45749" w:rsidRPr="00924FCB" w:rsidRDefault="00F45749" w:rsidP="0012039C">
      <w:pPr>
        <w:spacing w:after="0" w:line="240" w:lineRule="auto"/>
        <w:ind w:left="567" w:right="991"/>
        <w:jc w:val="center"/>
        <w:rPr>
          <w:rFonts w:ascii="Times New Roman" w:hAnsi="Times New Roman" w:cs="Times New Roman"/>
          <w:b/>
          <w:sz w:val="28"/>
          <w:szCs w:val="28"/>
        </w:rPr>
      </w:pPr>
      <w:r w:rsidRPr="00924FCB">
        <w:rPr>
          <w:rFonts w:ascii="Times New Roman" w:hAnsi="Times New Roman" w:cs="Times New Roman"/>
          <w:b/>
          <w:sz w:val="28"/>
          <w:szCs w:val="28"/>
        </w:rPr>
        <w:t xml:space="preserve">О внесении изменений в постановление администрации Дербентского сельского поселения от </w:t>
      </w:r>
      <w:r>
        <w:rPr>
          <w:rFonts w:ascii="Times New Roman" w:hAnsi="Times New Roman" w:cs="Times New Roman"/>
          <w:b/>
          <w:sz w:val="28"/>
          <w:szCs w:val="28"/>
        </w:rPr>
        <w:t>13 ноября 2024</w:t>
      </w:r>
      <w:r w:rsidRPr="00924FCB">
        <w:rPr>
          <w:rFonts w:ascii="Times New Roman" w:hAnsi="Times New Roman" w:cs="Times New Roman"/>
          <w:b/>
          <w:sz w:val="28"/>
          <w:szCs w:val="28"/>
        </w:rPr>
        <w:t xml:space="preserve"> г. № </w:t>
      </w:r>
      <w:r>
        <w:rPr>
          <w:rFonts w:ascii="Times New Roman" w:hAnsi="Times New Roman" w:cs="Times New Roman"/>
          <w:b/>
          <w:sz w:val="28"/>
          <w:szCs w:val="28"/>
        </w:rPr>
        <w:t>98</w:t>
      </w:r>
    </w:p>
    <w:p w:rsidR="003F2073" w:rsidRPr="00C8681C" w:rsidRDefault="007C30C0" w:rsidP="0012039C">
      <w:pPr>
        <w:spacing w:after="0" w:line="240" w:lineRule="auto"/>
        <w:ind w:left="567" w:right="1134"/>
        <w:jc w:val="center"/>
        <w:rPr>
          <w:rFonts w:ascii="Times New Roman" w:hAnsi="Times New Roman" w:cs="Times New Roman"/>
          <w:b/>
          <w:sz w:val="28"/>
          <w:szCs w:val="28"/>
        </w:rPr>
      </w:pPr>
      <w:r>
        <w:rPr>
          <w:rFonts w:ascii="Times New Roman" w:hAnsi="Times New Roman" w:cs="Times New Roman"/>
          <w:b/>
          <w:sz w:val="28"/>
          <w:szCs w:val="28"/>
        </w:rPr>
        <w:t xml:space="preserve"> </w:t>
      </w:r>
      <w:r w:rsidR="00F45749">
        <w:rPr>
          <w:rFonts w:ascii="Times New Roman" w:hAnsi="Times New Roman" w:cs="Times New Roman"/>
          <w:b/>
          <w:sz w:val="28"/>
          <w:szCs w:val="28"/>
        </w:rPr>
        <w:t>«</w:t>
      </w:r>
      <w:r w:rsidR="003F2073" w:rsidRPr="00C8681C">
        <w:rPr>
          <w:rFonts w:ascii="Times New Roman" w:hAnsi="Times New Roman" w:cs="Times New Roman"/>
          <w:b/>
          <w:sz w:val="28"/>
          <w:szCs w:val="28"/>
        </w:rPr>
        <w:t>Об утверждении муниципальной программы Дербентского сельского поселения Тимашевского района</w:t>
      </w:r>
    </w:p>
    <w:p w:rsidR="003F2073" w:rsidRPr="00C8681C" w:rsidRDefault="003F2073" w:rsidP="0012039C">
      <w:pPr>
        <w:spacing w:after="0" w:line="240" w:lineRule="auto"/>
        <w:ind w:left="567" w:right="1134"/>
        <w:jc w:val="center"/>
        <w:rPr>
          <w:rFonts w:ascii="Times New Roman" w:hAnsi="Times New Roman" w:cs="Times New Roman"/>
          <w:b/>
          <w:sz w:val="28"/>
          <w:szCs w:val="28"/>
        </w:rPr>
      </w:pPr>
      <w:r w:rsidRPr="00C8681C">
        <w:rPr>
          <w:rFonts w:ascii="Times New Roman" w:hAnsi="Times New Roman" w:cs="Times New Roman"/>
          <w:b/>
          <w:sz w:val="28"/>
          <w:szCs w:val="28"/>
        </w:rPr>
        <w:t xml:space="preserve">«Развитие коммунального хозяйства» </w:t>
      </w:r>
      <w:r w:rsidR="00990475">
        <w:rPr>
          <w:rFonts w:ascii="Times New Roman" w:hAnsi="Times New Roman" w:cs="Times New Roman"/>
          <w:b/>
          <w:sz w:val="28"/>
          <w:szCs w:val="28"/>
        </w:rPr>
        <w:t>на 2025 - 2027 г</w:t>
      </w:r>
      <w:r w:rsidR="002E4057">
        <w:rPr>
          <w:rFonts w:ascii="Times New Roman" w:hAnsi="Times New Roman" w:cs="Times New Roman"/>
          <w:b/>
          <w:sz w:val="28"/>
          <w:szCs w:val="28"/>
        </w:rPr>
        <w:t>оды</w:t>
      </w:r>
      <w:r w:rsidR="00620341">
        <w:rPr>
          <w:rFonts w:ascii="Times New Roman" w:hAnsi="Times New Roman" w:cs="Times New Roman"/>
          <w:b/>
          <w:sz w:val="28"/>
          <w:szCs w:val="28"/>
        </w:rPr>
        <w:t>»</w:t>
      </w:r>
    </w:p>
    <w:p w:rsidR="0015194A" w:rsidRPr="00C8681C" w:rsidRDefault="0015194A" w:rsidP="0012039C">
      <w:pPr>
        <w:spacing w:after="0" w:line="240" w:lineRule="auto"/>
        <w:jc w:val="center"/>
        <w:rPr>
          <w:rFonts w:ascii="Times New Roman" w:hAnsi="Times New Roman" w:cs="Times New Roman"/>
          <w:b/>
          <w:sz w:val="28"/>
          <w:szCs w:val="28"/>
        </w:rPr>
      </w:pPr>
    </w:p>
    <w:p w:rsidR="003F2073" w:rsidRPr="00C8681C" w:rsidRDefault="003F2073" w:rsidP="0012039C">
      <w:pPr>
        <w:spacing w:after="0" w:line="240" w:lineRule="auto"/>
        <w:rPr>
          <w:rFonts w:ascii="Times New Roman" w:hAnsi="Times New Roman" w:cs="Times New Roman"/>
          <w:b/>
          <w:sz w:val="28"/>
          <w:szCs w:val="28"/>
        </w:rPr>
      </w:pPr>
    </w:p>
    <w:p w:rsidR="003F2073" w:rsidRPr="0012039C" w:rsidRDefault="0012039C" w:rsidP="003F32B1">
      <w:pPr>
        <w:shd w:val="clear" w:color="auto" w:fill="FFFFFF"/>
        <w:spacing w:after="0" w:line="240" w:lineRule="auto"/>
        <w:ind w:firstLine="709"/>
        <w:jc w:val="both"/>
        <w:rPr>
          <w:rFonts w:ascii="Times New Roman" w:hAnsi="Times New Roman" w:cs="Times New Roman"/>
          <w:sz w:val="28"/>
          <w:szCs w:val="28"/>
        </w:rPr>
      </w:pPr>
      <w:r w:rsidRPr="0012039C">
        <w:rPr>
          <w:rFonts w:ascii="Times New Roman" w:eastAsia="Times New Roman" w:hAnsi="Times New Roman" w:cs="Times New Roman"/>
          <w:sz w:val="28"/>
          <w:szCs w:val="28"/>
        </w:rPr>
        <w:t>В соответствии с Федеральным законом от 6 октября 2003 г. № 131-ФЗ   «Об общих принципах организации местного самоуправления в Российской Федерации», в связи с корректировкой мероприятий п о с т а н о в л я ю:</w:t>
      </w:r>
    </w:p>
    <w:p w:rsidR="00754FF9" w:rsidRPr="003F32B1" w:rsidRDefault="00754FF9" w:rsidP="003F32B1">
      <w:pPr>
        <w:pStyle w:val="a3"/>
        <w:numPr>
          <w:ilvl w:val="0"/>
          <w:numId w:val="5"/>
        </w:numPr>
        <w:shd w:val="clear" w:color="auto" w:fill="FFFFFF"/>
        <w:spacing w:after="0" w:line="240" w:lineRule="auto"/>
        <w:ind w:left="0" w:firstLine="709"/>
        <w:jc w:val="both"/>
        <w:rPr>
          <w:rFonts w:ascii="Times New Roman" w:hAnsi="Times New Roman" w:cs="Times New Roman"/>
          <w:bCs/>
          <w:sz w:val="28"/>
          <w:szCs w:val="28"/>
        </w:rPr>
      </w:pPr>
      <w:r w:rsidRPr="003F32B1">
        <w:rPr>
          <w:rFonts w:ascii="Times New Roman" w:hAnsi="Times New Roman" w:cs="Times New Roman"/>
          <w:bCs/>
          <w:sz w:val="28"/>
          <w:szCs w:val="28"/>
        </w:rPr>
        <w:t xml:space="preserve">Внести изменение в </w:t>
      </w:r>
      <w:r w:rsidRPr="003F32B1">
        <w:rPr>
          <w:rFonts w:ascii="Times New Roman" w:hAnsi="Times New Roman" w:cs="Times New Roman"/>
          <w:sz w:val="28"/>
          <w:szCs w:val="28"/>
        </w:rPr>
        <w:t>постановление администрации Дербентского сельского поселения Тимашевского района от 13 ноября 2024 г. № 98                        «Об утверждении муниципальной программы Дербентского сельского поселения Тимашевского района «Развитие коммунального хозяйства»                     на 2025 - 2027 годы»,</w:t>
      </w:r>
      <w:r w:rsidRPr="003F32B1">
        <w:rPr>
          <w:rFonts w:ascii="Times New Roman" w:hAnsi="Times New Roman" w:cs="Times New Roman"/>
          <w:bCs/>
          <w:sz w:val="28"/>
          <w:szCs w:val="28"/>
        </w:rPr>
        <w:t xml:space="preserve"> изложив приложение к постановлению в новой редакции (прилагается).</w:t>
      </w:r>
    </w:p>
    <w:p w:rsidR="003F32B1" w:rsidRPr="003F32B1" w:rsidRDefault="003F32B1" w:rsidP="00150708">
      <w:pPr>
        <w:pStyle w:val="a3"/>
        <w:numPr>
          <w:ilvl w:val="0"/>
          <w:numId w:val="5"/>
        </w:numPr>
        <w:shd w:val="clear" w:color="auto" w:fill="FFFFFF"/>
        <w:spacing w:after="0" w:line="240" w:lineRule="auto"/>
        <w:ind w:left="0" w:firstLine="709"/>
        <w:jc w:val="both"/>
        <w:rPr>
          <w:rFonts w:ascii="Times New Roman" w:hAnsi="Times New Roman" w:cs="Times New Roman"/>
          <w:sz w:val="28"/>
          <w:szCs w:val="28"/>
        </w:rPr>
      </w:pPr>
      <w:r w:rsidRPr="003F32B1">
        <w:rPr>
          <w:rFonts w:ascii="Times New Roman" w:hAnsi="Times New Roman" w:cs="Times New Roman"/>
          <w:sz w:val="28"/>
          <w:szCs w:val="28"/>
        </w:rPr>
        <w:t>Признать утратившим силу постановление администрации Дербентского сельского поселения Тимашевского рай</w:t>
      </w:r>
      <w:r w:rsidR="00ED7EC9">
        <w:rPr>
          <w:rFonts w:ascii="Times New Roman" w:hAnsi="Times New Roman" w:cs="Times New Roman"/>
          <w:sz w:val="28"/>
          <w:szCs w:val="28"/>
        </w:rPr>
        <w:t xml:space="preserve">она от 14 </w:t>
      </w:r>
      <w:r w:rsidR="003850C5">
        <w:rPr>
          <w:rFonts w:ascii="Times New Roman" w:hAnsi="Times New Roman" w:cs="Times New Roman"/>
          <w:sz w:val="28"/>
          <w:szCs w:val="28"/>
        </w:rPr>
        <w:t>августа</w:t>
      </w:r>
      <w:r w:rsidR="00ED7EC9">
        <w:rPr>
          <w:rFonts w:ascii="Times New Roman" w:hAnsi="Times New Roman" w:cs="Times New Roman"/>
          <w:sz w:val="28"/>
          <w:szCs w:val="28"/>
        </w:rPr>
        <w:t xml:space="preserve"> 2025 г.      № 48</w:t>
      </w:r>
      <w:r w:rsidRPr="003F32B1">
        <w:rPr>
          <w:rFonts w:ascii="Times New Roman" w:hAnsi="Times New Roman" w:cs="Times New Roman"/>
          <w:sz w:val="28"/>
          <w:szCs w:val="28"/>
        </w:rPr>
        <w:t xml:space="preserve"> «О внесении изменений в постановление администрации Дербентского сельского поселения от 13 ноября 2024 г. № 98 «Об утверждении муниципальной программы Дербентского сельского поселения Тимашевского района «Развитие коммунального хозяйства» на 2025 - 2027 годы»</w:t>
      </w:r>
      <w:r>
        <w:rPr>
          <w:rFonts w:ascii="Times New Roman" w:hAnsi="Times New Roman" w:cs="Times New Roman"/>
          <w:sz w:val="28"/>
          <w:szCs w:val="28"/>
        </w:rPr>
        <w:t>.</w:t>
      </w:r>
    </w:p>
    <w:p w:rsidR="00636AB7" w:rsidRPr="00C8681C" w:rsidRDefault="003F32B1" w:rsidP="003F32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F2073" w:rsidRPr="00E30137">
        <w:rPr>
          <w:rFonts w:ascii="Times New Roman" w:hAnsi="Times New Roman" w:cs="Times New Roman"/>
          <w:sz w:val="28"/>
          <w:szCs w:val="28"/>
        </w:rPr>
        <w:t xml:space="preserve">. </w:t>
      </w:r>
      <w:r w:rsidR="00A53BB0" w:rsidRPr="00A53BB0">
        <w:rPr>
          <w:rFonts w:ascii="Times New Roman" w:hAnsi="Times New Roman" w:cs="Times New Roman"/>
          <w:sz w:val="28"/>
          <w:szCs w:val="28"/>
        </w:rPr>
        <w:t>Заместителю главы Дербентского сельского поселения Тимашевского района Марцун О.В. осуществить размещение настоящего постановления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3F2073" w:rsidRPr="00C8681C" w:rsidRDefault="003F2073" w:rsidP="0012039C">
      <w:pPr>
        <w:spacing w:after="0" w:line="240" w:lineRule="auto"/>
        <w:jc w:val="both"/>
        <w:rPr>
          <w:rFonts w:ascii="Times New Roman" w:hAnsi="Times New Roman" w:cs="Times New Roman"/>
          <w:sz w:val="28"/>
          <w:szCs w:val="28"/>
        </w:rPr>
      </w:pPr>
      <w:r w:rsidRPr="00C8681C">
        <w:rPr>
          <w:rFonts w:ascii="Times New Roman" w:hAnsi="Times New Roman" w:cs="Times New Roman"/>
          <w:sz w:val="28"/>
          <w:szCs w:val="28"/>
        </w:rPr>
        <w:tab/>
      </w:r>
      <w:r w:rsidR="003F32B1">
        <w:rPr>
          <w:rFonts w:ascii="Times New Roman" w:hAnsi="Times New Roman" w:cs="Times New Roman"/>
          <w:sz w:val="28"/>
          <w:szCs w:val="28"/>
        </w:rPr>
        <w:t>4</w:t>
      </w:r>
      <w:r w:rsidRPr="00C8681C">
        <w:rPr>
          <w:rFonts w:ascii="Times New Roman" w:hAnsi="Times New Roman" w:cs="Times New Roman"/>
          <w:sz w:val="28"/>
          <w:szCs w:val="28"/>
        </w:rPr>
        <w:t xml:space="preserve">. Постановление вступает в силу с момента его подписания. </w:t>
      </w:r>
    </w:p>
    <w:p w:rsidR="00756671" w:rsidRPr="00C8681C" w:rsidRDefault="00756671" w:rsidP="0012039C">
      <w:pPr>
        <w:spacing w:after="0" w:line="240" w:lineRule="auto"/>
        <w:jc w:val="both"/>
        <w:rPr>
          <w:rFonts w:ascii="Times New Roman" w:hAnsi="Times New Roman" w:cs="Times New Roman"/>
          <w:sz w:val="28"/>
          <w:szCs w:val="28"/>
        </w:rPr>
      </w:pPr>
    </w:p>
    <w:p w:rsidR="003F2073" w:rsidRPr="00C8681C" w:rsidRDefault="00636AB7" w:rsidP="001203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3F2073" w:rsidRPr="00C8681C">
        <w:rPr>
          <w:rFonts w:ascii="Times New Roman" w:hAnsi="Times New Roman" w:cs="Times New Roman"/>
          <w:sz w:val="28"/>
          <w:szCs w:val="28"/>
        </w:rPr>
        <w:t>Дербентского сельского поселения</w:t>
      </w:r>
      <w:r w:rsidR="0090460A">
        <w:rPr>
          <w:rFonts w:ascii="Times New Roman" w:hAnsi="Times New Roman" w:cs="Times New Roman"/>
          <w:sz w:val="28"/>
          <w:szCs w:val="28"/>
        </w:rPr>
        <w:t xml:space="preserve"> </w:t>
      </w:r>
    </w:p>
    <w:p w:rsidR="00754FF9" w:rsidRDefault="003F2073" w:rsidP="0012039C">
      <w:pPr>
        <w:spacing w:after="0" w:line="240" w:lineRule="auto"/>
        <w:jc w:val="both"/>
        <w:rPr>
          <w:rFonts w:ascii="Times New Roman" w:hAnsi="Times New Roman" w:cs="Times New Roman"/>
          <w:sz w:val="28"/>
          <w:szCs w:val="28"/>
        </w:rPr>
      </w:pPr>
      <w:r w:rsidRPr="00C8681C">
        <w:rPr>
          <w:rFonts w:ascii="Times New Roman" w:hAnsi="Times New Roman" w:cs="Times New Roman"/>
          <w:sz w:val="28"/>
          <w:szCs w:val="28"/>
        </w:rPr>
        <w:t xml:space="preserve">Тимашевского </w:t>
      </w:r>
      <w:r w:rsidR="00754FF9">
        <w:rPr>
          <w:rFonts w:ascii="Times New Roman" w:hAnsi="Times New Roman" w:cs="Times New Roman"/>
          <w:sz w:val="28"/>
          <w:szCs w:val="28"/>
        </w:rPr>
        <w:t xml:space="preserve">муниципального </w:t>
      </w:r>
      <w:r w:rsidRPr="00C8681C">
        <w:rPr>
          <w:rFonts w:ascii="Times New Roman" w:hAnsi="Times New Roman" w:cs="Times New Roman"/>
          <w:sz w:val="28"/>
          <w:szCs w:val="28"/>
        </w:rPr>
        <w:t>района</w:t>
      </w:r>
    </w:p>
    <w:p w:rsidR="003F2073" w:rsidRPr="00C8681C" w:rsidRDefault="00754FF9" w:rsidP="001203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sidR="003F2073" w:rsidRPr="00C8681C">
        <w:rPr>
          <w:rFonts w:ascii="Times New Roman" w:hAnsi="Times New Roman" w:cs="Times New Roman"/>
          <w:sz w:val="28"/>
          <w:szCs w:val="28"/>
        </w:rPr>
        <w:tab/>
        <w:t xml:space="preserve">                                              </w:t>
      </w:r>
      <w:r w:rsidR="0090460A">
        <w:rPr>
          <w:rFonts w:ascii="Times New Roman" w:hAnsi="Times New Roman" w:cs="Times New Roman"/>
          <w:sz w:val="28"/>
          <w:szCs w:val="28"/>
        </w:rPr>
        <w:t xml:space="preserve">   </w:t>
      </w:r>
      <w:r w:rsidR="003F2073" w:rsidRPr="00C8681C">
        <w:rPr>
          <w:rFonts w:ascii="Times New Roman" w:hAnsi="Times New Roman" w:cs="Times New Roman"/>
          <w:sz w:val="28"/>
          <w:szCs w:val="28"/>
        </w:rPr>
        <w:t xml:space="preserve">                   </w:t>
      </w:r>
      <w:r w:rsidR="00FB3089">
        <w:rPr>
          <w:rFonts w:ascii="Times New Roman" w:hAnsi="Times New Roman" w:cs="Times New Roman"/>
          <w:sz w:val="28"/>
          <w:szCs w:val="28"/>
        </w:rPr>
        <w:t>С</w:t>
      </w:r>
      <w:r w:rsidR="003F2073" w:rsidRPr="00C8681C">
        <w:rPr>
          <w:rFonts w:ascii="Times New Roman" w:hAnsi="Times New Roman" w:cs="Times New Roman"/>
          <w:sz w:val="28"/>
          <w:szCs w:val="28"/>
        </w:rPr>
        <w:t>.</w:t>
      </w:r>
      <w:r w:rsidR="00FB3089">
        <w:rPr>
          <w:rFonts w:ascii="Times New Roman" w:hAnsi="Times New Roman" w:cs="Times New Roman"/>
          <w:sz w:val="28"/>
          <w:szCs w:val="28"/>
        </w:rPr>
        <w:t>С</w:t>
      </w:r>
      <w:r w:rsidR="003F2073" w:rsidRPr="00C8681C">
        <w:rPr>
          <w:rFonts w:ascii="Times New Roman" w:hAnsi="Times New Roman" w:cs="Times New Roman"/>
          <w:sz w:val="28"/>
          <w:szCs w:val="28"/>
        </w:rPr>
        <w:t xml:space="preserve">. </w:t>
      </w:r>
      <w:r w:rsidR="00FB3089">
        <w:rPr>
          <w:rFonts w:ascii="Times New Roman" w:hAnsi="Times New Roman" w:cs="Times New Roman"/>
          <w:sz w:val="28"/>
          <w:szCs w:val="28"/>
        </w:rPr>
        <w:t>Колесников</w:t>
      </w:r>
    </w:p>
    <w:p w:rsidR="0012039C" w:rsidRDefault="0012039C" w:rsidP="0012039C">
      <w:pPr>
        <w:pStyle w:val="a6"/>
        <w:jc w:val="both"/>
        <w:rPr>
          <w:b w:val="0"/>
          <w:bCs w:val="0"/>
          <w:szCs w:val="28"/>
        </w:rPr>
        <w:sectPr w:rsidR="0012039C" w:rsidSect="003F32B1">
          <w:headerReference w:type="default" r:id="rId8"/>
          <w:pgSz w:w="11906" w:h="16838" w:code="9"/>
          <w:pgMar w:top="1134" w:right="567" w:bottom="709" w:left="1701" w:header="284" w:footer="720" w:gutter="0"/>
          <w:pgNumType w:start="1"/>
          <w:cols w:space="720"/>
          <w:titlePg/>
          <w:docGrid w:linePitch="272"/>
        </w:sectPr>
      </w:pPr>
    </w:p>
    <w:p w:rsidR="005A5917" w:rsidRDefault="007C30C0" w:rsidP="0012039C">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lastRenderedPageBreak/>
        <w:t>П</w:t>
      </w:r>
      <w:r w:rsidR="005A5917" w:rsidRPr="005A5917">
        <w:rPr>
          <w:rFonts w:ascii="Times New Roman" w:hAnsi="Times New Roman" w:cs="Times New Roman"/>
          <w:sz w:val="28"/>
          <w:szCs w:val="28"/>
        </w:rPr>
        <w:t>риложение</w:t>
      </w: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 xml:space="preserve">к постановлению администрации Дербентского сельского поселения Тимашевского </w:t>
      </w:r>
      <w:r w:rsidR="00C21DAF">
        <w:rPr>
          <w:rFonts w:ascii="Times New Roman" w:hAnsi="Times New Roman" w:cs="Times New Roman"/>
          <w:position w:val="6"/>
          <w:sz w:val="28"/>
          <w:szCs w:val="28"/>
        </w:rPr>
        <w:t xml:space="preserve">муниципального </w:t>
      </w:r>
      <w:r w:rsidRPr="00BC462B">
        <w:rPr>
          <w:rFonts w:ascii="Times New Roman" w:hAnsi="Times New Roman" w:cs="Times New Roman"/>
          <w:position w:val="6"/>
          <w:sz w:val="28"/>
          <w:szCs w:val="28"/>
        </w:rPr>
        <w:t>района</w:t>
      </w:r>
      <w:r w:rsidR="00C21DAF">
        <w:rPr>
          <w:rFonts w:ascii="Times New Roman" w:hAnsi="Times New Roman" w:cs="Times New Roman"/>
          <w:position w:val="6"/>
          <w:sz w:val="28"/>
          <w:szCs w:val="28"/>
        </w:rPr>
        <w:t xml:space="preserve"> Краснодарского края</w:t>
      </w: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 xml:space="preserve">от </w:t>
      </w:r>
      <w:r w:rsidR="009E0BB7">
        <w:rPr>
          <w:rFonts w:ascii="Times New Roman" w:hAnsi="Times New Roman" w:cs="Times New Roman"/>
          <w:position w:val="6"/>
          <w:sz w:val="28"/>
          <w:szCs w:val="28"/>
        </w:rPr>
        <w:t xml:space="preserve">31.10.2025 </w:t>
      </w:r>
      <w:r w:rsidRPr="00BC462B">
        <w:rPr>
          <w:rFonts w:ascii="Times New Roman" w:hAnsi="Times New Roman" w:cs="Times New Roman"/>
          <w:position w:val="6"/>
          <w:sz w:val="28"/>
          <w:szCs w:val="28"/>
        </w:rPr>
        <w:t>№</w:t>
      </w:r>
      <w:r w:rsidR="009E0BB7">
        <w:rPr>
          <w:rFonts w:ascii="Times New Roman" w:hAnsi="Times New Roman" w:cs="Times New Roman"/>
          <w:position w:val="6"/>
          <w:sz w:val="28"/>
          <w:szCs w:val="28"/>
        </w:rPr>
        <w:t xml:space="preserve"> 70</w:t>
      </w:r>
    </w:p>
    <w:p w:rsidR="009D6B54" w:rsidRPr="00BC462B" w:rsidRDefault="009D6B54" w:rsidP="0012039C">
      <w:pPr>
        <w:spacing w:after="0" w:line="240" w:lineRule="auto"/>
        <w:ind w:left="5387"/>
        <w:rPr>
          <w:rFonts w:ascii="Times New Roman" w:hAnsi="Times New Roman" w:cs="Times New Roman"/>
          <w:position w:val="6"/>
          <w:sz w:val="28"/>
          <w:szCs w:val="28"/>
        </w:rPr>
      </w:pP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«Приложение</w:t>
      </w:r>
    </w:p>
    <w:p w:rsidR="009D6B54" w:rsidRPr="00BC462B" w:rsidRDefault="009D6B54" w:rsidP="0012039C">
      <w:pPr>
        <w:spacing w:after="0" w:line="240" w:lineRule="auto"/>
        <w:ind w:left="5387"/>
        <w:rPr>
          <w:rFonts w:ascii="Times New Roman" w:hAnsi="Times New Roman" w:cs="Times New Roman"/>
          <w:position w:val="6"/>
          <w:sz w:val="28"/>
          <w:szCs w:val="28"/>
        </w:rPr>
      </w:pP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УТВЕРЖДЕНА</w:t>
      </w: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 xml:space="preserve">постановлением администрации </w:t>
      </w: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 xml:space="preserve">Дербентского сельского поселения </w:t>
      </w: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Тимашевского района</w:t>
      </w:r>
    </w:p>
    <w:p w:rsidR="00C21DAF" w:rsidRDefault="00C21DAF" w:rsidP="0012039C">
      <w:pPr>
        <w:spacing w:after="0" w:line="240" w:lineRule="auto"/>
        <w:ind w:left="5387"/>
        <w:rPr>
          <w:rFonts w:ascii="Times New Roman" w:hAnsi="Times New Roman" w:cs="Times New Roman"/>
          <w:position w:val="6"/>
          <w:sz w:val="28"/>
          <w:szCs w:val="28"/>
        </w:rPr>
      </w:pPr>
      <w:r w:rsidRPr="00C21DAF">
        <w:rPr>
          <w:rFonts w:ascii="Times New Roman" w:hAnsi="Times New Roman" w:cs="Times New Roman"/>
          <w:position w:val="6"/>
          <w:sz w:val="28"/>
          <w:szCs w:val="28"/>
        </w:rPr>
        <w:t xml:space="preserve">от 13 ноября 2024 г. № 98 </w:t>
      </w:r>
    </w:p>
    <w:p w:rsidR="009D6B54" w:rsidRPr="00873FAA" w:rsidRDefault="009D6B54" w:rsidP="0012039C">
      <w:pPr>
        <w:spacing w:after="0" w:line="240" w:lineRule="auto"/>
        <w:ind w:left="5387"/>
        <w:rPr>
          <w:rStyle w:val="af8"/>
        </w:rPr>
      </w:pPr>
      <w:r w:rsidRPr="00BC462B">
        <w:rPr>
          <w:rFonts w:ascii="Times New Roman" w:hAnsi="Times New Roman" w:cs="Times New Roman"/>
          <w:position w:val="6"/>
          <w:sz w:val="28"/>
          <w:szCs w:val="28"/>
        </w:rPr>
        <w:t xml:space="preserve">(в редакции постановления администрации Дербентского сельского поселения </w:t>
      </w:r>
      <w:r w:rsidR="00A33F99" w:rsidRPr="00BC462B">
        <w:rPr>
          <w:rFonts w:ascii="Times New Roman" w:hAnsi="Times New Roman" w:cs="Times New Roman"/>
          <w:position w:val="6"/>
          <w:sz w:val="28"/>
          <w:szCs w:val="28"/>
        </w:rPr>
        <w:t xml:space="preserve">Тимашевского </w:t>
      </w:r>
      <w:r w:rsidR="00A33F99">
        <w:rPr>
          <w:rFonts w:ascii="Times New Roman" w:hAnsi="Times New Roman" w:cs="Times New Roman"/>
          <w:position w:val="6"/>
          <w:sz w:val="28"/>
          <w:szCs w:val="28"/>
        </w:rPr>
        <w:t xml:space="preserve">муниципального </w:t>
      </w:r>
      <w:r w:rsidR="00A33F99" w:rsidRPr="00BC462B">
        <w:rPr>
          <w:rFonts w:ascii="Times New Roman" w:hAnsi="Times New Roman" w:cs="Times New Roman"/>
          <w:position w:val="6"/>
          <w:sz w:val="28"/>
          <w:szCs w:val="28"/>
        </w:rPr>
        <w:t>района</w:t>
      </w:r>
      <w:r w:rsidR="00A33F99">
        <w:rPr>
          <w:rFonts w:ascii="Times New Roman" w:hAnsi="Times New Roman" w:cs="Times New Roman"/>
          <w:position w:val="6"/>
          <w:sz w:val="28"/>
          <w:szCs w:val="28"/>
        </w:rPr>
        <w:t xml:space="preserve"> Краснодарского края</w:t>
      </w:r>
    </w:p>
    <w:p w:rsidR="009D6B54" w:rsidRPr="00BC462B" w:rsidRDefault="009D6B54" w:rsidP="0012039C">
      <w:pPr>
        <w:spacing w:after="0" w:line="240" w:lineRule="auto"/>
        <w:ind w:left="5387"/>
        <w:rPr>
          <w:rFonts w:ascii="Times New Roman" w:hAnsi="Times New Roman" w:cs="Times New Roman"/>
          <w:position w:val="6"/>
          <w:sz w:val="28"/>
          <w:szCs w:val="28"/>
        </w:rPr>
      </w:pPr>
      <w:r w:rsidRPr="00BC462B">
        <w:rPr>
          <w:rFonts w:ascii="Times New Roman" w:hAnsi="Times New Roman" w:cs="Times New Roman"/>
          <w:position w:val="6"/>
          <w:sz w:val="28"/>
          <w:szCs w:val="28"/>
        </w:rPr>
        <w:t xml:space="preserve">от </w:t>
      </w:r>
      <w:r w:rsidR="009E0BB7">
        <w:rPr>
          <w:rFonts w:ascii="Times New Roman" w:hAnsi="Times New Roman" w:cs="Times New Roman"/>
          <w:position w:val="6"/>
          <w:sz w:val="28"/>
          <w:szCs w:val="28"/>
        </w:rPr>
        <w:t xml:space="preserve">31.10.2025 </w:t>
      </w:r>
      <w:r w:rsidRPr="00BC462B">
        <w:rPr>
          <w:rFonts w:ascii="Times New Roman" w:hAnsi="Times New Roman" w:cs="Times New Roman"/>
          <w:position w:val="6"/>
          <w:sz w:val="28"/>
          <w:szCs w:val="28"/>
        </w:rPr>
        <w:t xml:space="preserve">№ </w:t>
      </w:r>
      <w:r w:rsidR="009E0BB7">
        <w:rPr>
          <w:rFonts w:ascii="Times New Roman" w:hAnsi="Times New Roman" w:cs="Times New Roman"/>
          <w:position w:val="6"/>
          <w:sz w:val="28"/>
          <w:szCs w:val="28"/>
        </w:rPr>
        <w:t>70</w:t>
      </w:r>
      <w:bookmarkStart w:id="0" w:name="_GoBack"/>
      <w:bookmarkEnd w:id="0"/>
      <w:r w:rsidRPr="00BC462B">
        <w:rPr>
          <w:rFonts w:ascii="Times New Roman" w:hAnsi="Times New Roman" w:cs="Times New Roman"/>
          <w:position w:val="6"/>
          <w:sz w:val="28"/>
          <w:szCs w:val="28"/>
        </w:rPr>
        <w:t xml:space="preserve">) </w:t>
      </w:r>
    </w:p>
    <w:p w:rsidR="00AE61F3" w:rsidRDefault="00AE61F3" w:rsidP="0012039C">
      <w:pPr>
        <w:spacing w:after="0" w:line="240" w:lineRule="auto"/>
        <w:ind w:left="5103" w:right="-186"/>
        <w:rPr>
          <w:rFonts w:ascii="Times New Roman" w:hAnsi="Times New Roman"/>
          <w:sz w:val="28"/>
          <w:szCs w:val="28"/>
        </w:rPr>
      </w:pPr>
    </w:p>
    <w:p w:rsidR="00AE61F3" w:rsidRDefault="00AE61F3" w:rsidP="0012039C">
      <w:pPr>
        <w:spacing w:after="0" w:line="240" w:lineRule="auto"/>
        <w:ind w:left="5103" w:right="-186"/>
        <w:rPr>
          <w:rFonts w:ascii="Times New Roman" w:hAnsi="Times New Roman"/>
          <w:sz w:val="28"/>
          <w:szCs w:val="28"/>
        </w:rPr>
      </w:pPr>
    </w:p>
    <w:p w:rsidR="00B63842" w:rsidRDefault="00AE61F3" w:rsidP="0012039C">
      <w:pPr>
        <w:spacing w:after="0" w:line="240" w:lineRule="auto"/>
        <w:ind w:right="-186"/>
        <w:jc w:val="center"/>
        <w:rPr>
          <w:rFonts w:ascii="Times New Roman" w:hAnsi="Times New Roman"/>
          <w:b/>
          <w:sz w:val="28"/>
          <w:szCs w:val="28"/>
        </w:rPr>
      </w:pPr>
      <w:r w:rsidRPr="00AC5C59">
        <w:rPr>
          <w:rFonts w:ascii="Times New Roman" w:hAnsi="Times New Roman"/>
          <w:b/>
          <w:sz w:val="28"/>
          <w:szCs w:val="28"/>
        </w:rPr>
        <w:t>Муниципальная программа Дербентского сельского поселения Тимашевского района «</w:t>
      </w:r>
      <w:r>
        <w:rPr>
          <w:rFonts w:ascii="Times New Roman" w:hAnsi="Times New Roman"/>
          <w:b/>
          <w:sz w:val="28"/>
          <w:szCs w:val="28"/>
        </w:rPr>
        <w:t>Развитие коммунального хозяйства»</w:t>
      </w:r>
      <w:r w:rsidR="00B63842">
        <w:rPr>
          <w:rFonts w:ascii="Times New Roman" w:hAnsi="Times New Roman"/>
          <w:b/>
          <w:sz w:val="28"/>
          <w:szCs w:val="28"/>
        </w:rPr>
        <w:t xml:space="preserve"> </w:t>
      </w:r>
    </w:p>
    <w:p w:rsidR="001B6827" w:rsidRPr="005B36C7" w:rsidRDefault="001B6827" w:rsidP="0012039C">
      <w:pPr>
        <w:pStyle w:val="1"/>
        <w:tabs>
          <w:tab w:val="num" w:pos="601"/>
        </w:tabs>
        <w:spacing w:before="0" w:line="240" w:lineRule="auto"/>
        <w:ind w:left="743" w:hanging="23"/>
        <w:jc w:val="center"/>
        <w:rPr>
          <w:rFonts w:ascii="Times New Roman" w:hAnsi="Times New Roman" w:cs="Times New Roman"/>
          <w:b w:val="0"/>
          <w:color w:val="auto"/>
          <w:sz w:val="22"/>
          <w:szCs w:val="22"/>
        </w:rPr>
      </w:pPr>
    </w:p>
    <w:p w:rsidR="001B6827" w:rsidRDefault="002F1CCB" w:rsidP="0012039C">
      <w:pPr>
        <w:pStyle w:val="1"/>
        <w:tabs>
          <w:tab w:val="num" w:pos="601"/>
        </w:tabs>
        <w:spacing w:before="0" w:line="240" w:lineRule="auto"/>
        <w:ind w:left="743" w:hanging="23"/>
        <w:jc w:val="center"/>
        <w:rPr>
          <w:rFonts w:ascii="Times New Roman" w:hAnsi="Times New Roman" w:cs="Times New Roman"/>
          <w:b w:val="0"/>
          <w:color w:val="auto"/>
        </w:rPr>
      </w:pPr>
      <w:r w:rsidRPr="00AE61F3">
        <w:rPr>
          <w:rFonts w:ascii="Times New Roman" w:hAnsi="Times New Roman" w:cs="Times New Roman"/>
          <w:b w:val="0"/>
          <w:color w:val="auto"/>
        </w:rPr>
        <w:t>Паспорт</w:t>
      </w:r>
    </w:p>
    <w:p w:rsidR="002F1CCB" w:rsidRPr="00AE61F3" w:rsidRDefault="002F1CCB" w:rsidP="0012039C">
      <w:pPr>
        <w:pStyle w:val="1"/>
        <w:tabs>
          <w:tab w:val="num" w:pos="601"/>
        </w:tabs>
        <w:spacing w:before="0" w:line="240" w:lineRule="auto"/>
        <w:ind w:left="743" w:hanging="23"/>
        <w:jc w:val="center"/>
        <w:rPr>
          <w:rFonts w:ascii="Times New Roman" w:hAnsi="Times New Roman" w:cs="Times New Roman"/>
          <w:b w:val="0"/>
          <w:color w:val="auto"/>
        </w:rPr>
      </w:pPr>
      <w:r w:rsidRPr="00AE61F3">
        <w:rPr>
          <w:rFonts w:ascii="Times New Roman" w:hAnsi="Times New Roman" w:cs="Times New Roman"/>
          <w:b w:val="0"/>
          <w:color w:val="auto"/>
        </w:rPr>
        <w:t>муниципальной программы Дербентского сельского поселения Тимашевского района «Развитие коммунального хозяйства»</w:t>
      </w:r>
      <w:r w:rsidR="00761363">
        <w:rPr>
          <w:rFonts w:ascii="Times New Roman" w:hAnsi="Times New Roman" w:cs="Times New Roman"/>
          <w:b w:val="0"/>
          <w:color w:val="auto"/>
        </w:rPr>
        <w:t xml:space="preserve">                              </w:t>
      </w:r>
    </w:p>
    <w:p w:rsidR="00AE61F3" w:rsidRPr="00AC5C59" w:rsidRDefault="00AE61F3" w:rsidP="0012039C">
      <w:pPr>
        <w:tabs>
          <w:tab w:val="left" w:pos="0"/>
        </w:tabs>
        <w:spacing w:after="0" w:line="240" w:lineRule="auto"/>
        <w:jc w:val="center"/>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1134"/>
        <w:gridCol w:w="1134"/>
        <w:gridCol w:w="1134"/>
        <w:gridCol w:w="1087"/>
        <w:gridCol w:w="1040"/>
      </w:tblGrid>
      <w:tr w:rsidR="00AE61F3" w:rsidRPr="004B6FAC" w:rsidTr="00CD1FB0">
        <w:tc>
          <w:tcPr>
            <w:tcW w:w="2977" w:type="dxa"/>
          </w:tcPr>
          <w:p w:rsidR="00AE61F3" w:rsidRPr="004B6FAC" w:rsidRDefault="00AE61F3" w:rsidP="0012039C">
            <w:pPr>
              <w:pStyle w:val="af"/>
              <w:rPr>
                <w:rFonts w:ascii="Times New Roman" w:hAnsi="Times New Roman" w:cs="Times New Roman"/>
                <w:sz w:val="28"/>
                <w:szCs w:val="28"/>
              </w:rPr>
            </w:pPr>
            <w:r w:rsidRPr="004B6FAC">
              <w:rPr>
                <w:rFonts w:ascii="Times New Roman" w:hAnsi="Times New Roman" w:cs="Times New Roman"/>
                <w:sz w:val="28"/>
                <w:szCs w:val="28"/>
              </w:rPr>
              <w:t>Координатор муниципальной программы</w:t>
            </w:r>
          </w:p>
        </w:tc>
        <w:tc>
          <w:tcPr>
            <w:tcW w:w="6521" w:type="dxa"/>
            <w:gridSpan w:val="6"/>
          </w:tcPr>
          <w:p w:rsidR="00AE61F3" w:rsidRPr="001B7ED2" w:rsidRDefault="00AE61F3" w:rsidP="0012039C">
            <w:pPr>
              <w:pStyle w:val="ae"/>
              <w:rPr>
                <w:rFonts w:ascii="Times New Roman" w:hAnsi="Times New Roman" w:cs="Times New Roman"/>
                <w:sz w:val="28"/>
                <w:szCs w:val="28"/>
                <w:highlight w:val="yellow"/>
              </w:rPr>
            </w:pPr>
            <w:r w:rsidRPr="00E30137">
              <w:rPr>
                <w:rFonts w:ascii="Times New Roman" w:hAnsi="Times New Roman"/>
                <w:sz w:val="28"/>
                <w:szCs w:val="28"/>
              </w:rPr>
              <w:t xml:space="preserve">Специалист </w:t>
            </w:r>
            <w:r w:rsidR="001B6827" w:rsidRPr="00E30137">
              <w:rPr>
                <w:rFonts w:ascii="Times New Roman" w:hAnsi="Times New Roman"/>
                <w:sz w:val="28"/>
                <w:szCs w:val="28"/>
              </w:rPr>
              <w:t>МКУ ФРУ Дербентского сельского поселения Тимашевского района</w:t>
            </w:r>
          </w:p>
        </w:tc>
      </w:tr>
      <w:tr w:rsidR="00AE61F3" w:rsidRPr="004B6FAC" w:rsidTr="00CD1FB0">
        <w:tc>
          <w:tcPr>
            <w:tcW w:w="2977" w:type="dxa"/>
          </w:tcPr>
          <w:p w:rsidR="00AE61F3" w:rsidRPr="004B6FAC" w:rsidRDefault="00AE61F3" w:rsidP="0012039C">
            <w:pPr>
              <w:pStyle w:val="af"/>
              <w:rPr>
                <w:rFonts w:ascii="Times New Roman" w:hAnsi="Times New Roman" w:cs="Times New Roman"/>
                <w:sz w:val="28"/>
                <w:szCs w:val="28"/>
              </w:rPr>
            </w:pPr>
            <w:r>
              <w:rPr>
                <w:rFonts w:ascii="Times New Roman" w:hAnsi="Times New Roman" w:cs="Times New Roman"/>
                <w:sz w:val="28"/>
                <w:szCs w:val="28"/>
              </w:rPr>
              <w:t>Координатор подпрограммы</w:t>
            </w:r>
          </w:p>
        </w:tc>
        <w:tc>
          <w:tcPr>
            <w:tcW w:w="6521" w:type="dxa"/>
            <w:gridSpan w:val="6"/>
          </w:tcPr>
          <w:p w:rsidR="00AE61F3" w:rsidRPr="004B6FAC" w:rsidRDefault="00AE61F3" w:rsidP="0012039C">
            <w:pPr>
              <w:pStyle w:val="ae"/>
              <w:rPr>
                <w:rFonts w:ascii="Times New Roman" w:hAnsi="Times New Roman" w:cs="Times New Roman"/>
                <w:sz w:val="28"/>
                <w:szCs w:val="28"/>
              </w:rPr>
            </w:pPr>
            <w:r w:rsidRPr="004B6FAC">
              <w:rPr>
                <w:rFonts w:ascii="Times New Roman" w:hAnsi="Times New Roman" w:cs="Times New Roman"/>
                <w:sz w:val="28"/>
                <w:szCs w:val="28"/>
              </w:rPr>
              <w:t>Не предусмотрено</w:t>
            </w:r>
          </w:p>
        </w:tc>
      </w:tr>
      <w:tr w:rsidR="00AE61F3" w:rsidRPr="004B6FAC" w:rsidTr="00CD1FB0">
        <w:tc>
          <w:tcPr>
            <w:tcW w:w="2977" w:type="dxa"/>
          </w:tcPr>
          <w:p w:rsidR="00AE61F3" w:rsidRDefault="00AE61F3" w:rsidP="0012039C">
            <w:pPr>
              <w:pStyle w:val="af"/>
              <w:rPr>
                <w:rFonts w:ascii="Times New Roman" w:hAnsi="Times New Roman" w:cs="Times New Roman"/>
                <w:sz w:val="28"/>
                <w:szCs w:val="28"/>
              </w:rPr>
            </w:pPr>
            <w:r>
              <w:rPr>
                <w:rFonts w:ascii="Times New Roman" w:hAnsi="Times New Roman" w:cs="Times New Roman"/>
                <w:sz w:val="28"/>
                <w:szCs w:val="28"/>
              </w:rPr>
              <w:t>Участники муниципальной программы</w:t>
            </w:r>
          </w:p>
        </w:tc>
        <w:tc>
          <w:tcPr>
            <w:tcW w:w="6521" w:type="dxa"/>
            <w:gridSpan w:val="6"/>
          </w:tcPr>
          <w:p w:rsidR="00AE61F3" w:rsidRPr="004B6FAC" w:rsidRDefault="00AE61F3" w:rsidP="0012039C">
            <w:pPr>
              <w:pStyle w:val="ae"/>
              <w:rPr>
                <w:rFonts w:ascii="Times New Roman" w:hAnsi="Times New Roman" w:cs="Times New Roman"/>
                <w:sz w:val="28"/>
                <w:szCs w:val="28"/>
              </w:rPr>
            </w:pPr>
            <w:r>
              <w:rPr>
                <w:rFonts w:ascii="Times New Roman" w:hAnsi="Times New Roman" w:cs="Times New Roman"/>
                <w:sz w:val="28"/>
                <w:szCs w:val="28"/>
              </w:rPr>
              <w:t>Администрация Дербентского сельского поселения</w:t>
            </w:r>
          </w:p>
        </w:tc>
      </w:tr>
      <w:tr w:rsidR="00AE61F3" w:rsidRPr="004B6FAC" w:rsidTr="00CD1FB0">
        <w:tc>
          <w:tcPr>
            <w:tcW w:w="2977" w:type="dxa"/>
          </w:tcPr>
          <w:p w:rsidR="00AE61F3" w:rsidRPr="004B6FAC" w:rsidRDefault="00AE61F3" w:rsidP="0012039C">
            <w:pPr>
              <w:pStyle w:val="af"/>
              <w:rPr>
                <w:rFonts w:ascii="Times New Roman" w:hAnsi="Times New Roman" w:cs="Times New Roman"/>
                <w:sz w:val="28"/>
                <w:szCs w:val="28"/>
              </w:rPr>
            </w:pPr>
            <w:r w:rsidRPr="004B6FAC">
              <w:rPr>
                <w:rFonts w:ascii="Times New Roman" w:hAnsi="Times New Roman" w:cs="Times New Roman"/>
                <w:sz w:val="28"/>
                <w:szCs w:val="28"/>
              </w:rPr>
              <w:t>Подпрограммы муниципальной программы</w:t>
            </w:r>
          </w:p>
        </w:tc>
        <w:tc>
          <w:tcPr>
            <w:tcW w:w="6521" w:type="dxa"/>
            <w:gridSpan w:val="6"/>
          </w:tcPr>
          <w:p w:rsidR="00AE61F3" w:rsidRPr="004B6FAC" w:rsidRDefault="00AE61F3" w:rsidP="0012039C">
            <w:pPr>
              <w:pStyle w:val="ae"/>
              <w:rPr>
                <w:rFonts w:ascii="Times New Roman" w:hAnsi="Times New Roman" w:cs="Times New Roman"/>
                <w:sz w:val="28"/>
                <w:szCs w:val="28"/>
              </w:rPr>
            </w:pPr>
            <w:r w:rsidRPr="004B6FAC">
              <w:rPr>
                <w:rFonts w:ascii="Times New Roman" w:hAnsi="Times New Roman" w:cs="Times New Roman"/>
                <w:sz w:val="28"/>
                <w:szCs w:val="28"/>
              </w:rPr>
              <w:t>Не предусмотрено</w:t>
            </w:r>
          </w:p>
        </w:tc>
      </w:tr>
      <w:tr w:rsidR="00AE61F3" w:rsidRPr="004B6FAC" w:rsidTr="00CD1FB0">
        <w:tc>
          <w:tcPr>
            <w:tcW w:w="2977" w:type="dxa"/>
          </w:tcPr>
          <w:p w:rsidR="00AE61F3" w:rsidRPr="004B6FAC" w:rsidRDefault="00542049" w:rsidP="0012039C">
            <w:pPr>
              <w:pStyle w:val="af"/>
              <w:rPr>
                <w:rFonts w:ascii="Times New Roman" w:hAnsi="Times New Roman" w:cs="Times New Roman"/>
                <w:sz w:val="28"/>
                <w:szCs w:val="28"/>
              </w:rPr>
            </w:pPr>
            <w:r>
              <w:rPr>
                <w:rFonts w:ascii="Times New Roman" w:hAnsi="Times New Roman" w:cs="Times New Roman"/>
                <w:sz w:val="28"/>
                <w:szCs w:val="28"/>
              </w:rPr>
              <w:t>Ведомственные целевые программы</w:t>
            </w:r>
          </w:p>
        </w:tc>
        <w:tc>
          <w:tcPr>
            <w:tcW w:w="6521" w:type="dxa"/>
            <w:gridSpan w:val="6"/>
          </w:tcPr>
          <w:p w:rsidR="00AE61F3" w:rsidRPr="004B6FAC" w:rsidRDefault="00542049" w:rsidP="0012039C">
            <w:pPr>
              <w:pStyle w:val="ae"/>
              <w:rPr>
                <w:rFonts w:ascii="Times New Roman" w:hAnsi="Times New Roman" w:cs="Times New Roman"/>
                <w:sz w:val="28"/>
                <w:szCs w:val="28"/>
              </w:rPr>
            </w:pPr>
            <w:r>
              <w:rPr>
                <w:rFonts w:ascii="Times New Roman" w:hAnsi="Times New Roman" w:cs="Times New Roman"/>
                <w:sz w:val="28"/>
                <w:szCs w:val="28"/>
              </w:rPr>
              <w:t xml:space="preserve">Не предусмотрено </w:t>
            </w:r>
          </w:p>
        </w:tc>
      </w:tr>
      <w:tr w:rsidR="00AE61F3" w:rsidRPr="004B6FAC" w:rsidTr="00171632">
        <w:trPr>
          <w:trHeight w:val="634"/>
        </w:trPr>
        <w:tc>
          <w:tcPr>
            <w:tcW w:w="2977" w:type="dxa"/>
          </w:tcPr>
          <w:p w:rsidR="00AE61F3" w:rsidRPr="004B6FAC" w:rsidRDefault="00542049" w:rsidP="0012039C">
            <w:pPr>
              <w:pStyle w:val="af"/>
              <w:rPr>
                <w:rFonts w:ascii="Times New Roman" w:hAnsi="Times New Roman" w:cs="Times New Roman"/>
                <w:sz w:val="28"/>
                <w:szCs w:val="28"/>
              </w:rPr>
            </w:pPr>
            <w:r>
              <w:rPr>
                <w:rFonts w:ascii="Times New Roman" w:hAnsi="Times New Roman" w:cs="Times New Roman"/>
                <w:sz w:val="28"/>
                <w:szCs w:val="28"/>
              </w:rPr>
              <w:t>Цель</w:t>
            </w:r>
            <w:r w:rsidR="00AE61F3" w:rsidRPr="004B6FAC">
              <w:rPr>
                <w:rFonts w:ascii="Times New Roman" w:hAnsi="Times New Roman" w:cs="Times New Roman"/>
                <w:sz w:val="28"/>
                <w:szCs w:val="28"/>
              </w:rPr>
              <w:t xml:space="preserve"> </w:t>
            </w:r>
          </w:p>
        </w:tc>
        <w:tc>
          <w:tcPr>
            <w:tcW w:w="6521" w:type="dxa"/>
            <w:gridSpan w:val="6"/>
          </w:tcPr>
          <w:p w:rsidR="00AE61F3" w:rsidRPr="003D4BEF" w:rsidRDefault="00542049" w:rsidP="0012039C">
            <w:pPr>
              <w:pStyle w:val="ConsNormal"/>
              <w:widowControl/>
              <w:ind w:right="0" w:firstLine="0"/>
              <w:jc w:val="both"/>
              <w:rPr>
                <w:rFonts w:ascii="Times New Roman" w:hAnsi="Times New Roman"/>
                <w:sz w:val="28"/>
                <w:szCs w:val="28"/>
              </w:rPr>
            </w:pPr>
            <w:r>
              <w:rPr>
                <w:rFonts w:ascii="Times New Roman" w:hAnsi="Times New Roman" w:cs="Times New Roman"/>
                <w:sz w:val="28"/>
                <w:szCs w:val="28"/>
              </w:rPr>
              <w:t>Содержание и совершенствование комплексно</w:t>
            </w:r>
            <w:r w:rsidR="00171632">
              <w:rPr>
                <w:rFonts w:ascii="Times New Roman" w:hAnsi="Times New Roman" w:cs="Times New Roman"/>
                <w:sz w:val="28"/>
                <w:szCs w:val="28"/>
              </w:rPr>
              <w:t>го развития коммунальных систем.</w:t>
            </w:r>
          </w:p>
        </w:tc>
      </w:tr>
      <w:tr w:rsidR="00AE61F3" w:rsidRPr="004B6FAC" w:rsidTr="00F42D4D">
        <w:trPr>
          <w:trHeight w:val="2315"/>
        </w:trPr>
        <w:tc>
          <w:tcPr>
            <w:tcW w:w="2977" w:type="dxa"/>
          </w:tcPr>
          <w:p w:rsidR="00AE61F3" w:rsidRPr="004B6FAC" w:rsidRDefault="00AE61F3" w:rsidP="0012039C">
            <w:pPr>
              <w:pStyle w:val="af"/>
              <w:rPr>
                <w:rFonts w:ascii="Times New Roman" w:hAnsi="Times New Roman" w:cs="Times New Roman"/>
                <w:sz w:val="28"/>
                <w:szCs w:val="28"/>
              </w:rPr>
            </w:pPr>
            <w:r w:rsidRPr="004B6FAC">
              <w:rPr>
                <w:rFonts w:ascii="Times New Roman" w:hAnsi="Times New Roman" w:cs="Times New Roman"/>
                <w:sz w:val="28"/>
                <w:szCs w:val="28"/>
              </w:rPr>
              <w:lastRenderedPageBreak/>
              <w:t>Задачи муниципальной программы</w:t>
            </w:r>
          </w:p>
        </w:tc>
        <w:tc>
          <w:tcPr>
            <w:tcW w:w="6521" w:type="dxa"/>
            <w:gridSpan w:val="6"/>
          </w:tcPr>
          <w:p w:rsidR="0055718C" w:rsidRDefault="00542049" w:rsidP="0012039C">
            <w:pPr>
              <w:pStyle w:val="ae"/>
              <w:rPr>
                <w:rFonts w:ascii="Times New Roman" w:hAnsi="Times New Roman"/>
                <w:sz w:val="28"/>
                <w:szCs w:val="28"/>
              </w:rPr>
            </w:pPr>
            <w:r>
              <w:rPr>
                <w:rFonts w:ascii="Times New Roman" w:hAnsi="Times New Roman"/>
                <w:sz w:val="28"/>
                <w:szCs w:val="28"/>
              </w:rPr>
              <w:t xml:space="preserve">1. </w:t>
            </w:r>
            <w:r w:rsidR="00B40B96">
              <w:rPr>
                <w:rFonts w:ascii="Times New Roman" w:hAnsi="Times New Roman" w:cs="Times New Roman"/>
                <w:sz w:val="28"/>
                <w:szCs w:val="28"/>
              </w:rPr>
              <w:t>Обслуживание</w:t>
            </w:r>
            <w:r w:rsidR="00A413BB">
              <w:rPr>
                <w:rFonts w:ascii="Times New Roman" w:hAnsi="Times New Roman" w:cs="Times New Roman"/>
                <w:sz w:val="28"/>
                <w:szCs w:val="28"/>
              </w:rPr>
              <w:t xml:space="preserve"> газопроводов высокого и низкого давления на территории Дербентского сельского поселения Тимашевского района</w:t>
            </w:r>
            <w:r w:rsidR="00CB6822">
              <w:rPr>
                <w:rFonts w:ascii="Times New Roman" w:hAnsi="Times New Roman"/>
                <w:sz w:val="28"/>
                <w:szCs w:val="28"/>
              </w:rPr>
              <w:t>;</w:t>
            </w:r>
          </w:p>
          <w:p w:rsidR="003F6B42" w:rsidRPr="00F42D4D" w:rsidRDefault="00CB6822" w:rsidP="0012039C">
            <w:pPr>
              <w:pStyle w:val="ae"/>
              <w:rPr>
                <w:rFonts w:ascii="Times New Roman" w:hAnsi="Times New Roman" w:cs="Times New Roman"/>
                <w:sz w:val="28"/>
                <w:szCs w:val="28"/>
              </w:rPr>
            </w:pPr>
            <w:r>
              <w:rPr>
                <w:rFonts w:ascii="Times New Roman" w:hAnsi="Times New Roman"/>
                <w:sz w:val="28"/>
                <w:szCs w:val="28"/>
              </w:rPr>
              <w:t xml:space="preserve">2. </w:t>
            </w:r>
            <w:r w:rsidR="00F42D4D">
              <w:rPr>
                <w:rFonts w:ascii="Times New Roman" w:hAnsi="Times New Roman" w:cs="Times New Roman"/>
                <w:sz w:val="28"/>
                <w:szCs w:val="28"/>
              </w:rPr>
              <w:t>Р</w:t>
            </w:r>
            <w:r>
              <w:rPr>
                <w:rFonts w:ascii="Times New Roman" w:hAnsi="Times New Roman" w:cs="Times New Roman"/>
                <w:sz w:val="28"/>
                <w:szCs w:val="28"/>
              </w:rPr>
              <w:t>емонтные, строительные и прочие работы, а также содержание водозаборных сооружений и сетей водоснабжения</w:t>
            </w:r>
            <w:r w:rsidR="00F42D4D">
              <w:rPr>
                <w:rFonts w:ascii="Times New Roman" w:hAnsi="Times New Roman" w:cs="Times New Roman"/>
                <w:sz w:val="28"/>
                <w:szCs w:val="28"/>
              </w:rPr>
              <w:t xml:space="preserve"> на территории Дербентского сельского поселения Тимашевского района.</w:t>
            </w:r>
          </w:p>
        </w:tc>
      </w:tr>
      <w:tr w:rsidR="002F1CCB" w:rsidRPr="004B6FAC" w:rsidTr="00CB6822">
        <w:trPr>
          <w:trHeight w:val="1605"/>
        </w:trPr>
        <w:tc>
          <w:tcPr>
            <w:tcW w:w="2977" w:type="dxa"/>
          </w:tcPr>
          <w:p w:rsidR="002F1CCB" w:rsidRDefault="002F1CCB" w:rsidP="0012039C">
            <w:pPr>
              <w:pStyle w:val="af"/>
              <w:rPr>
                <w:rFonts w:ascii="Times New Roman" w:hAnsi="Times New Roman" w:cs="Times New Roman"/>
                <w:sz w:val="28"/>
                <w:szCs w:val="28"/>
              </w:rPr>
            </w:pPr>
            <w:r w:rsidRPr="004B6FAC">
              <w:rPr>
                <w:rFonts w:ascii="Times New Roman" w:hAnsi="Times New Roman" w:cs="Times New Roman"/>
                <w:sz w:val="28"/>
                <w:szCs w:val="28"/>
              </w:rPr>
              <w:t>Перечень целевых показателей муниципальной программы</w:t>
            </w:r>
          </w:p>
        </w:tc>
        <w:tc>
          <w:tcPr>
            <w:tcW w:w="6521" w:type="dxa"/>
            <w:gridSpan w:val="6"/>
          </w:tcPr>
          <w:p w:rsidR="00AB4A35" w:rsidRDefault="002B1253" w:rsidP="0012039C">
            <w:pPr>
              <w:spacing w:after="0" w:line="240" w:lineRule="auto"/>
              <w:rPr>
                <w:rFonts w:ascii="Times New Roman" w:hAnsi="Times New Roman"/>
                <w:sz w:val="28"/>
                <w:szCs w:val="28"/>
              </w:rPr>
            </w:pPr>
            <w:r>
              <w:rPr>
                <w:rFonts w:ascii="Times New Roman" w:hAnsi="Times New Roman"/>
                <w:sz w:val="28"/>
                <w:szCs w:val="28"/>
              </w:rPr>
              <w:t>1</w:t>
            </w:r>
            <w:r w:rsidR="00AB4A35">
              <w:rPr>
                <w:rFonts w:ascii="Times New Roman" w:hAnsi="Times New Roman"/>
                <w:sz w:val="28"/>
                <w:szCs w:val="28"/>
              </w:rPr>
              <w:t xml:space="preserve">. </w:t>
            </w:r>
            <w:r>
              <w:rPr>
                <w:rFonts w:ascii="Times New Roman" w:hAnsi="Times New Roman"/>
                <w:sz w:val="28"/>
                <w:szCs w:val="28"/>
              </w:rPr>
              <w:t>П</w:t>
            </w:r>
            <w:r w:rsidR="00AB4A35">
              <w:rPr>
                <w:rFonts w:ascii="Times New Roman" w:hAnsi="Times New Roman"/>
                <w:sz w:val="28"/>
                <w:szCs w:val="28"/>
              </w:rPr>
              <w:t>ротяженность отремонтированных, реконструированных и построенных сетей газоснабжения;</w:t>
            </w:r>
          </w:p>
          <w:p w:rsidR="00AB4A35" w:rsidRDefault="002B1253" w:rsidP="0012039C">
            <w:pPr>
              <w:spacing w:after="0" w:line="240" w:lineRule="auto"/>
              <w:rPr>
                <w:rFonts w:ascii="Times New Roman" w:hAnsi="Times New Roman"/>
                <w:sz w:val="28"/>
                <w:szCs w:val="28"/>
              </w:rPr>
            </w:pPr>
            <w:r>
              <w:rPr>
                <w:rFonts w:ascii="Times New Roman" w:hAnsi="Times New Roman"/>
                <w:sz w:val="28"/>
                <w:szCs w:val="28"/>
              </w:rPr>
              <w:t>2</w:t>
            </w:r>
            <w:r w:rsidR="00AB4A35">
              <w:rPr>
                <w:rFonts w:ascii="Times New Roman" w:hAnsi="Times New Roman"/>
                <w:sz w:val="28"/>
                <w:szCs w:val="28"/>
              </w:rPr>
              <w:t>. протяженность отремонтированных реконструированных и построенных сетей водоснабжения, (км.);</w:t>
            </w:r>
          </w:p>
          <w:p w:rsidR="002B1253" w:rsidRDefault="002B1253" w:rsidP="002B1253">
            <w:pPr>
              <w:spacing w:after="0" w:line="240" w:lineRule="auto"/>
              <w:rPr>
                <w:rFonts w:ascii="Times New Roman" w:hAnsi="Times New Roman"/>
                <w:sz w:val="28"/>
                <w:szCs w:val="28"/>
              </w:rPr>
            </w:pPr>
            <w:r>
              <w:rPr>
                <w:rFonts w:ascii="Times New Roman" w:hAnsi="Times New Roman"/>
                <w:sz w:val="28"/>
                <w:szCs w:val="28"/>
              </w:rPr>
              <w:t>3. э</w:t>
            </w:r>
            <w:r w:rsidRPr="006A4401">
              <w:rPr>
                <w:rFonts w:ascii="Times New Roman" w:hAnsi="Times New Roman"/>
                <w:sz w:val="28"/>
                <w:szCs w:val="28"/>
              </w:rPr>
              <w:t>лектроснабжение водонапорной башни</w:t>
            </w:r>
            <w:r>
              <w:rPr>
                <w:rFonts w:ascii="Times New Roman" w:hAnsi="Times New Roman"/>
                <w:sz w:val="28"/>
                <w:szCs w:val="28"/>
              </w:rPr>
              <w:t>, кВТ часов, потребленных питанием водонапорной башни;</w:t>
            </w:r>
          </w:p>
          <w:p w:rsidR="00AB4A35" w:rsidRDefault="00AB4A35" w:rsidP="0012039C">
            <w:pPr>
              <w:spacing w:after="0" w:line="240" w:lineRule="auto"/>
              <w:rPr>
                <w:rFonts w:ascii="Times New Roman" w:hAnsi="Times New Roman"/>
                <w:sz w:val="28"/>
                <w:szCs w:val="28"/>
              </w:rPr>
            </w:pPr>
            <w:r>
              <w:rPr>
                <w:rFonts w:ascii="Times New Roman" w:hAnsi="Times New Roman"/>
                <w:sz w:val="28"/>
                <w:szCs w:val="28"/>
              </w:rPr>
              <w:t xml:space="preserve">4. количество отремонтированных водонапорных башен и систем; </w:t>
            </w:r>
          </w:p>
          <w:p w:rsidR="00AB4A35" w:rsidRDefault="00AB4A35" w:rsidP="0012039C">
            <w:pPr>
              <w:spacing w:after="0" w:line="240" w:lineRule="auto"/>
              <w:rPr>
                <w:rFonts w:ascii="Times New Roman" w:hAnsi="Times New Roman"/>
                <w:sz w:val="28"/>
                <w:szCs w:val="28"/>
              </w:rPr>
            </w:pPr>
            <w:r>
              <w:rPr>
                <w:rFonts w:ascii="Times New Roman" w:hAnsi="Times New Roman"/>
                <w:sz w:val="28"/>
                <w:szCs w:val="28"/>
              </w:rPr>
              <w:t>5. осуществление строительного контроля на объектах ремонта, реконструкции и строительства.</w:t>
            </w:r>
          </w:p>
        </w:tc>
      </w:tr>
      <w:tr w:rsidR="00AE61F3" w:rsidRPr="004B6FAC" w:rsidTr="00171632">
        <w:trPr>
          <w:trHeight w:val="677"/>
        </w:trPr>
        <w:tc>
          <w:tcPr>
            <w:tcW w:w="2977" w:type="dxa"/>
          </w:tcPr>
          <w:p w:rsidR="00AE61F3" w:rsidRPr="004B6FAC" w:rsidRDefault="00E051DD" w:rsidP="0012039C">
            <w:pPr>
              <w:pStyle w:val="af"/>
              <w:rPr>
                <w:rFonts w:ascii="Times New Roman" w:hAnsi="Times New Roman" w:cs="Times New Roman"/>
                <w:sz w:val="28"/>
                <w:szCs w:val="28"/>
              </w:rPr>
            </w:pPr>
            <w:r>
              <w:rPr>
                <w:rFonts w:ascii="Times New Roman" w:hAnsi="Times New Roman" w:cs="Times New Roman"/>
                <w:sz w:val="28"/>
                <w:szCs w:val="28"/>
              </w:rPr>
              <w:t>Проекты и (или) программы</w:t>
            </w:r>
          </w:p>
        </w:tc>
        <w:tc>
          <w:tcPr>
            <w:tcW w:w="6521" w:type="dxa"/>
            <w:gridSpan w:val="6"/>
          </w:tcPr>
          <w:p w:rsidR="00AE61F3" w:rsidRPr="004B6FAC" w:rsidRDefault="00AE61F3" w:rsidP="0012039C">
            <w:pPr>
              <w:pStyle w:val="ae"/>
              <w:rPr>
                <w:rFonts w:ascii="Times New Roman" w:hAnsi="Times New Roman" w:cs="Times New Roman"/>
                <w:sz w:val="28"/>
                <w:szCs w:val="28"/>
              </w:rPr>
            </w:pPr>
          </w:p>
        </w:tc>
      </w:tr>
      <w:tr w:rsidR="002F1CCB" w:rsidRPr="004B6FAC" w:rsidTr="00171632">
        <w:trPr>
          <w:trHeight w:val="1262"/>
        </w:trPr>
        <w:tc>
          <w:tcPr>
            <w:tcW w:w="2977" w:type="dxa"/>
          </w:tcPr>
          <w:p w:rsidR="002F1CCB" w:rsidRDefault="002F1CCB" w:rsidP="0012039C">
            <w:pPr>
              <w:pStyle w:val="af"/>
              <w:rPr>
                <w:rFonts w:ascii="Times New Roman" w:hAnsi="Times New Roman" w:cs="Times New Roman"/>
                <w:sz w:val="28"/>
                <w:szCs w:val="28"/>
              </w:rPr>
            </w:pPr>
            <w:r w:rsidRPr="004B6FAC">
              <w:rPr>
                <w:rFonts w:ascii="Times New Roman" w:hAnsi="Times New Roman" w:cs="Times New Roman"/>
                <w:sz w:val="28"/>
                <w:szCs w:val="28"/>
              </w:rPr>
              <w:t>Этапы и сроки реализации муниципальной программы</w:t>
            </w:r>
          </w:p>
        </w:tc>
        <w:tc>
          <w:tcPr>
            <w:tcW w:w="6521" w:type="dxa"/>
            <w:gridSpan w:val="6"/>
          </w:tcPr>
          <w:p w:rsidR="002F1CCB" w:rsidRDefault="002F1CCB" w:rsidP="0012039C">
            <w:pPr>
              <w:pStyle w:val="ae"/>
              <w:rPr>
                <w:rFonts w:ascii="Times New Roman" w:hAnsi="Times New Roman" w:cs="Times New Roman"/>
                <w:sz w:val="28"/>
                <w:szCs w:val="28"/>
              </w:rPr>
            </w:pPr>
            <w:r>
              <w:rPr>
                <w:rFonts w:ascii="Times New Roman" w:hAnsi="Times New Roman" w:cs="Times New Roman"/>
                <w:sz w:val="28"/>
                <w:szCs w:val="28"/>
              </w:rPr>
              <w:t>этапы не предусмотрены</w:t>
            </w:r>
          </w:p>
          <w:p w:rsidR="002F1CCB" w:rsidRDefault="002F1CCB" w:rsidP="0012039C">
            <w:pPr>
              <w:pStyle w:val="ae"/>
              <w:rPr>
                <w:rFonts w:ascii="Times New Roman" w:hAnsi="Times New Roman" w:cs="Times New Roman"/>
                <w:sz w:val="28"/>
                <w:szCs w:val="28"/>
              </w:rPr>
            </w:pPr>
            <w:r>
              <w:rPr>
                <w:rFonts w:ascii="Times New Roman" w:hAnsi="Times New Roman" w:cs="Times New Roman"/>
                <w:sz w:val="28"/>
                <w:szCs w:val="28"/>
              </w:rPr>
              <w:t>срок реализации 202</w:t>
            </w:r>
            <w:r w:rsidR="004C7859">
              <w:rPr>
                <w:rFonts w:ascii="Times New Roman" w:hAnsi="Times New Roman" w:cs="Times New Roman"/>
                <w:sz w:val="28"/>
                <w:szCs w:val="28"/>
              </w:rPr>
              <w:t>5</w:t>
            </w:r>
            <w:r>
              <w:rPr>
                <w:rFonts w:ascii="Times New Roman" w:hAnsi="Times New Roman" w:cs="Times New Roman"/>
                <w:sz w:val="28"/>
                <w:szCs w:val="28"/>
              </w:rPr>
              <w:t>-202</w:t>
            </w:r>
            <w:r w:rsidR="004C7859">
              <w:rPr>
                <w:rFonts w:ascii="Times New Roman" w:hAnsi="Times New Roman" w:cs="Times New Roman"/>
                <w:sz w:val="28"/>
                <w:szCs w:val="28"/>
              </w:rPr>
              <w:t>7</w:t>
            </w:r>
            <w:r>
              <w:rPr>
                <w:rFonts w:ascii="Times New Roman" w:hAnsi="Times New Roman" w:cs="Times New Roman"/>
                <w:sz w:val="28"/>
                <w:szCs w:val="28"/>
              </w:rPr>
              <w:t xml:space="preserve"> </w:t>
            </w:r>
            <w:r w:rsidRPr="004B6FAC">
              <w:rPr>
                <w:rFonts w:ascii="Times New Roman" w:hAnsi="Times New Roman" w:cs="Times New Roman"/>
                <w:sz w:val="28"/>
                <w:szCs w:val="28"/>
              </w:rPr>
              <w:t>годы</w:t>
            </w:r>
          </w:p>
        </w:tc>
      </w:tr>
      <w:tr w:rsidR="002F1CCB" w:rsidRPr="004B6FAC" w:rsidTr="00171632">
        <w:trPr>
          <w:trHeight w:val="255"/>
        </w:trPr>
        <w:tc>
          <w:tcPr>
            <w:tcW w:w="2977" w:type="dxa"/>
            <w:vMerge w:val="restart"/>
          </w:tcPr>
          <w:p w:rsidR="00F25281" w:rsidRDefault="00F25281" w:rsidP="0012039C">
            <w:pPr>
              <w:pStyle w:val="af"/>
              <w:rPr>
                <w:rFonts w:ascii="Times New Roman" w:hAnsi="Times New Roman" w:cs="Times New Roman"/>
                <w:sz w:val="28"/>
                <w:szCs w:val="28"/>
              </w:rPr>
            </w:pPr>
          </w:p>
          <w:p w:rsidR="002F1CCB" w:rsidRPr="004B6FAC" w:rsidRDefault="002F1CCB" w:rsidP="0012039C">
            <w:pPr>
              <w:pStyle w:val="af"/>
              <w:rPr>
                <w:rFonts w:ascii="Times New Roman" w:hAnsi="Times New Roman" w:cs="Times New Roman"/>
                <w:sz w:val="28"/>
                <w:szCs w:val="28"/>
              </w:rPr>
            </w:pPr>
            <w:r>
              <w:rPr>
                <w:rFonts w:ascii="Times New Roman" w:hAnsi="Times New Roman" w:cs="Times New Roman"/>
                <w:sz w:val="28"/>
                <w:szCs w:val="28"/>
              </w:rPr>
              <w:t>Объем</w:t>
            </w:r>
            <w:r w:rsidRPr="004B6FAC">
              <w:rPr>
                <w:rFonts w:ascii="Times New Roman" w:hAnsi="Times New Roman" w:cs="Times New Roman"/>
                <w:sz w:val="28"/>
                <w:szCs w:val="28"/>
              </w:rPr>
              <w:t xml:space="preserve"> </w:t>
            </w:r>
            <w:r>
              <w:rPr>
                <w:rFonts w:ascii="Times New Roman" w:hAnsi="Times New Roman" w:cs="Times New Roman"/>
                <w:sz w:val="28"/>
                <w:szCs w:val="28"/>
              </w:rPr>
              <w:t>финансирования муниципальной программы тыс. руб.</w:t>
            </w:r>
          </w:p>
        </w:tc>
        <w:tc>
          <w:tcPr>
            <w:tcW w:w="992" w:type="dxa"/>
            <w:vMerge w:val="restart"/>
          </w:tcPr>
          <w:p w:rsidR="002F1CCB" w:rsidRPr="00420BC3" w:rsidRDefault="001B6827" w:rsidP="0012039C">
            <w:pPr>
              <w:pStyle w:val="af"/>
              <w:rPr>
                <w:rFonts w:ascii="Times New Roman" w:hAnsi="Times New Roman"/>
                <w:sz w:val="28"/>
                <w:szCs w:val="28"/>
                <w:lang w:eastAsia="en-US"/>
              </w:rPr>
            </w:pPr>
            <w:r>
              <w:rPr>
                <w:rFonts w:ascii="Times New Roman" w:hAnsi="Times New Roman" w:cs="Times New Roman"/>
                <w:sz w:val="28"/>
                <w:szCs w:val="28"/>
              </w:rPr>
              <w:t>Всего</w:t>
            </w:r>
          </w:p>
        </w:tc>
        <w:tc>
          <w:tcPr>
            <w:tcW w:w="5529" w:type="dxa"/>
            <w:gridSpan w:val="5"/>
          </w:tcPr>
          <w:p w:rsidR="002F1CCB" w:rsidRPr="00420BC3" w:rsidRDefault="001B6827"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В разрезе источников </w:t>
            </w:r>
            <w:r w:rsidR="002F2738">
              <w:rPr>
                <w:rFonts w:ascii="Times New Roman" w:hAnsi="Times New Roman"/>
                <w:sz w:val="28"/>
                <w:szCs w:val="28"/>
                <w:lang w:eastAsia="en-US"/>
              </w:rPr>
              <w:t>финансирования,</w:t>
            </w:r>
            <w:r>
              <w:rPr>
                <w:rFonts w:ascii="Times New Roman" w:hAnsi="Times New Roman"/>
                <w:sz w:val="28"/>
                <w:szCs w:val="28"/>
                <w:lang w:eastAsia="en-US"/>
              </w:rPr>
              <w:t xml:space="preserve"> тыс. руб. </w:t>
            </w:r>
          </w:p>
        </w:tc>
      </w:tr>
      <w:tr w:rsidR="002F1CCB" w:rsidRPr="004B6FAC" w:rsidTr="00171632">
        <w:trPr>
          <w:trHeight w:val="1230"/>
        </w:trPr>
        <w:tc>
          <w:tcPr>
            <w:tcW w:w="2977" w:type="dxa"/>
            <w:vMerge/>
          </w:tcPr>
          <w:p w:rsidR="002F1CCB" w:rsidRDefault="002F1CCB" w:rsidP="0012039C">
            <w:pPr>
              <w:pStyle w:val="af"/>
              <w:rPr>
                <w:rFonts w:ascii="Times New Roman" w:hAnsi="Times New Roman" w:cs="Times New Roman"/>
                <w:sz w:val="28"/>
                <w:szCs w:val="28"/>
              </w:rPr>
            </w:pPr>
          </w:p>
        </w:tc>
        <w:tc>
          <w:tcPr>
            <w:tcW w:w="992" w:type="dxa"/>
            <w:vMerge/>
          </w:tcPr>
          <w:p w:rsidR="002F1CCB" w:rsidRDefault="002F1CCB" w:rsidP="0012039C">
            <w:pPr>
              <w:pStyle w:val="af"/>
              <w:rPr>
                <w:rFonts w:ascii="Times New Roman" w:hAnsi="Times New Roman" w:cs="Times New Roman"/>
                <w:sz w:val="28"/>
                <w:szCs w:val="28"/>
              </w:rPr>
            </w:pPr>
          </w:p>
        </w:tc>
        <w:tc>
          <w:tcPr>
            <w:tcW w:w="1134" w:type="dxa"/>
          </w:tcPr>
          <w:p w:rsidR="002F1CCB" w:rsidRPr="00EC55A3" w:rsidRDefault="001B6827" w:rsidP="0012039C">
            <w:pPr>
              <w:spacing w:after="0" w:line="240" w:lineRule="auto"/>
              <w:rPr>
                <w:rFonts w:ascii="Times New Roman" w:hAnsi="Times New Roman"/>
                <w:lang w:eastAsia="en-US"/>
              </w:rPr>
            </w:pPr>
            <w:r w:rsidRPr="00EC55A3">
              <w:rPr>
                <w:rFonts w:ascii="Times New Roman" w:hAnsi="Times New Roman"/>
                <w:lang w:eastAsia="en-US"/>
              </w:rPr>
              <w:t>Федеральный бюджет</w:t>
            </w:r>
          </w:p>
        </w:tc>
        <w:tc>
          <w:tcPr>
            <w:tcW w:w="1134" w:type="dxa"/>
          </w:tcPr>
          <w:p w:rsidR="002F1CCB" w:rsidRPr="00EC55A3" w:rsidRDefault="001B6827" w:rsidP="0012039C">
            <w:pPr>
              <w:spacing w:after="0" w:line="240" w:lineRule="auto"/>
              <w:rPr>
                <w:rFonts w:ascii="Times New Roman" w:hAnsi="Times New Roman"/>
                <w:lang w:eastAsia="en-US"/>
              </w:rPr>
            </w:pPr>
            <w:r w:rsidRPr="00EC55A3">
              <w:rPr>
                <w:rFonts w:ascii="Times New Roman" w:hAnsi="Times New Roman"/>
                <w:lang w:eastAsia="en-US"/>
              </w:rPr>
              <w:t xml:space="preserve">Краевой бюджет </w:t>
            </w:r>
          </w:p>
        </w:tc>
        <w:tc>
          <w:tcPr>
            <w:tcW w:w="1134" w:type="dxa"/>
          </w:tcPr>
          <w:p w:rsidR="002F1CCB" w:rsidRPr="00EC55A3" w:rsidRDefault="001B6827" w:rsidP="0012039C">
            <w:pPr>
              <w:spacing w:after="0" w:line="240" w:lineRule="auto"/>
              <w:rPr>
                <w:rFonts w:ascii="Times New Roman" w:hAnsi="Times New Roman"/>
                <w:lang w:eastAsia="en-US"/>
              </w:rPr>
            </w:pPr>
            <w:r w:rsidRPr="00EC55A3">
              <w:rPr>
                <w:rFonts w:ascii="Times New Roman" w:hAnsi="Times New Roman"/>
                <w:lang w:eastAsia="en-US"/>
              </w:rPr>
              <w:t xml:space="preserve">Бюджет района </w:t>
            </w:r>
          </w:p>
        </w:tc>
        <w:tc>
          <w:tcPr>
            <w:tcW w:w="1087" w:type="dxa"/>
          </w:tcPr>
          <w:p w:rsidR="00EC55A3" w:rsidRDefault="001B6827" w:rsidP="0012039C">
            <w:pPr>
              <w:spacing w:after="0" w:line="240" w:lineRule="auto"/>
              <w:rPr>
                <w:rFonts w:ascii="Times New Roman" w:hAnsi="Times New Roman"/>
                <w:lang w:eastAsia="en-US"/>
              </w:rPr>
            </w:pPr>
            <w:r w:rsidRPr="00EC55A3">
              <w:rPr>
                <w:rFonts w:ascii="Times New Roman" w:hAnsi="Times New Roman"/>
                <w:lang w:eastAsia="en-US"/>
              </w:rPr>
              <w:t>Бюджет поселе</w:t>
            </w:r>
          </w:p>
          <w:p w:rsidR="002F1CCB" w:rsidRPr="00EC55A3" w:rsidRDefault="001B6827" w:rsidP="0012039C">
            <w:pPr>
              <w:spacing w:after="0" w:line="240" w:lineRule="auto"/>
              <w:rPr>
                <w:rFonts w:ascii="Times New Roman" w:hAnsi="Times New Roman"/>
                <w:lang w:eastAsia="en-US"/>
              </w:rPr>
            </w:pPr>
            <w:r w:rsidRPr="00EC55A3">
              <w:rPr>
                <w:rFonts w:ascii="Times New Roman" w:hAnsi="Times New Roman"/>
                <w:lang w:eastAsia="en-US"/>
              </w:rPr>
              <w:t xml:space="preserve">ния </w:t>
            </w:r>
          </w:p>
        </w:tc>
        <w:tc>
          <w:tcPr>
            <w:tcW w:w="1040" w:type="dxa"/>
          </w:tcPr>
          <w:p w:rsidR="002F1CCB" w:rsidRPr="00EC55A3" w:rsidRDefault="001B6827" w:rsidP="0012039C">
            <w:pPr>
              <w:spacing w:after="0" w:line="240" w:lineRule="auto"/>
              <w:rPr>
                <w:rFonts w:ascii="Times New Roman" w:hAnsi="Times New Roman"/>
                <w:lang w:eastAsia="en-US"/>
              </w:rPr>
            </w:pPr>
            <w:r w:rsidRPr="00EC55A3">
              <w:rPr>
                <w:rFonts w:ascii="Times New Roman" w:hAnsi="Times New Roman"/>
                <w:lang w:eastAsia="en-US"/>
              </w:rPr>
              <w:t>Внебюджетные источники</w:t>
            </w:r>
          </w:p>
        </w:tc>
      </w:tr>
      <w:tr w:rsidR="00E30137" w:rsidRPr="004B6FAC" w:rsidTr="00CD1FB0">
        <w:trPr>
          <w:trHeight w:val="120"/>
        </w:trPr>
        <w:tc>
          <w:tcPr>
            <w:tcW w:w="2977" w:type="dxa"/>
          </w:tcPr>
          <w:p w:rsidR="00E30137" w:rsidRDefault="00E30137" w:rsidP="0012039C">
            <w:pPr>
              <w:pStyle w:val="af"/>
              <w:rPr>
                <w:rFonts w:ascii="Times New Roman" w:hAnsi="Times New Roman" w:cs="Times New Roman"/>
                <w:sz w:val="28"/>
                <w:szCs w:val="28"/>
              </w:rPr>
            </w:pPr>
            <w:r>
              <w:rPr>
                <w:rFonts w:ascii="Times New Roman" w:hAnsi="Times New Roman" w:cs="Times New Roman"/>
                <w:sz w:val="28"/>
                <w:szCs w:val="28"/>
              </w:rPr>
              <w:t xml:space="preserve">Годы реализации </w:t>
            </w:r>
          </w:p>
        </w:tc>
        <w:tc>
          <w:tcPr>
            <w:tcW w:w="6521" w:type="dxa"/>
            <w:gridSpan w:val="6"/>
          </w:tcPr>
          <w:p w:rsidR="00E30137" w:rsidRDefault="00E30137" w:rsidP="0012039C">
            <w:pPr>
              <w:spacing w:after="0" w:line="240" w:lineRule="auto"/>
              <w:rPr>
                <w:rFonts w:ascii="Times New Roman" w:hAnsi="Times New Roman"/>
                <w:sz w:val="28"/>
                <w:szCs w:val="28"/>
                <w:lang w:eastAsia="en-US"/>
              </w:rPr>
            </w:pPr>
          </w:p>
        </w:tc>
      </w:tr>
      <w:tr w:rsidR="001E0CC6" w:rsidRPr="004B6FAC" w:rsidTr="00171632">
        <w:trPr>
          <w:trHeight w:val="150"/>
        </w:trPr>
        <w:tc>
          <w:tcPr>
            <w:tcW w:w="2977" w:type="dxa"/>
          </w:tcPr>
          <w:p w:rsidR="001E0CC6" w:rsidRPr="000863D9" w:rsidRDefault="001E0CC6" w:rsidP="0012039C">
            <w:pPr>
              <w:pStyle w:val="af"/>
              <w:rPr>
                <w:rFonts w:ascii="Times New Roman" w:hAnsi="Times New Roman" w:cs="Times New Roman"/>
                <w:sz w:val="28"/>
                <w:szCs w:val="28"/>
              </w:rPr>
            </w:pPr>
            <w:r w:rsidRPr="000863D9">
              <w:rPr>
                <w:rFonts w:ascii="Times New Roman" w:hAnsi="Times New Roman" w:cs="Times New Roman"/>
                <w:sz w:val="28"/>
                <w:szCs w:val="28"/>
              </w:rPr>
              <w:t>2025</w:t>
            </w:r>
          </w:p>
        </w:tc>
        <w:tc>
          <w:tcPr>
            <w:tcW w:w="992" w:type="dxa"/>
          </w:tcPr>
          <w:p w:rsidR="001E0CC6" w:rsidRDefault="00150708" w:rsidP="00150708">
            <w:pPr>
              <w:spacing w:after="0" w:line="240" w:lineRule="auto"/>
              <w:rPr>
                <w:rFonts w:ascii="Times New Roman" w:hAnsi="Times New Roman" w:cs="Times New Roman"/>
                <w:sz w:val="28"/>
                <w:szCs w:val="28"/>
              </w:rPr>
            </w:pPr>
            <w:r>
              <w:rPr>
                <w:rFonts w:ascii="Times New Roman" w:hAnsi="Times New Roman" w:cs="Times New Roman"/>
                <w:sz w:val="28"/>
                <w:szCs w:val="28"/>
              </w:rPr>
              <w:t>951,5</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087" w:type="dxa"/>
          </w:tcPr>
          <w:p w:rsidR="001E0CC6" w:rsidRDefault="002E3218" w:rsidP="002E3218">
            <w:pPr>
              <w:spacing w:after="0" w:line="240" w:lineRule="auto"/>
              <w:rPr>
                <w:rFonts w:ascii="Times New Roman" w:hAnsi="Times New Roman" w:cs="Times New Roman"/>
                <w:sz w:val="28"/>
                <w:szCs w:val="28"/>
              </w:rPr>
            </w:pPr>
            <w:r>
              <w:rPr>
                <w:rFonts w:ascii="Times New Roman" w:hAnsi="Times New Roman" w:cs="Times New Roman"/>
                <w:sz w:val="28"/>
                <w:szCs w:val="28"/>
              </w:rPr>
              <w:t>951</w:t>
            </w:r>
            <w:r w:rsidR="00AE3179">
              <w:rPr>
                <w:rFonts w:ascii="Times New Roman" w:hAnsi="Times New Roman" w:cs="Times New Roman"/>
                <w:sz w:val="28"/>
                <w:szCs w:val="28"/>
              </w:rPr>
              <w:t>,</w:t>
            </w:r>
            <w:r>
              <w:rPr>
                <w:rFonts w:ascii="Times New Roman" w:hAnsi="Times New Roman" w:cs="Times New Roman"/>
                <w:sz w:val="28"/>
                <w:szCs w:val="28"/>
              </w:rPr>
              <w:t>5</w:t>
            </w:r>
          </w:p>
        </w:tc>
        <w:tc>
          <w:tcPr>
            <w:tcW w:w="1040"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r>
      <w:tr w:rsidR="001E0CC6" w:rsidRPr="004B6FAC" w:rsidTr="00171632">
        <w:trPr>
          <w:trHeight w:val="105"/>
        </w:trPr>
        <w:tc>
          <w:tcPr>
            <w:tcW w:w="2977" w:type="dxa"/>
          </w:tcPr>
          <w:p w:rsidR="001E0CC6" w:rsidRPr="000863D9" w:rsidRDefault="001E0CC6" w:rsidP="0012039C">
            <w:pPr>
              <w:pStyle w:val="af"/>
              <w:rPr>
                <w:rFonts w:ascii="Times New Roman" w:hAnsi="Times New Roman" w:cs="Times New Roman"/>
                <w:sz w:val="28"/>
                <w:szCs w:val="28"/>
              </w:rPr>
            </w:pPr>
            <w:r w:rsidRPr="000863D9">
              <w:rPr>
                <w:rFonts w:ascii="Times New Roman" w:hAnsi="Times New Roman" w:cs="Times New Roman"/>
                <w:sz w:val="28"/>
                <w:szCs w:val="28"/>
              </w:rPr>
              <w:t>2026</w:t>
            </w:r>
          </w:p>
        </w:tc>
        <w:tc>
          <w:tcPr>
            <w:tcW w:w="992" w:type="dxa"/>
          </w:tcPr>
          <w:p w:rsidR="001E0CC6" w:rsidRDefault="001E0CC6" w:rsidP="0012039C">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20E29">
              <w:rPr>
                <w:rFonts w:ascii="Times New Roman" w:hAnsi="Times New Roman" w:cs="Times New Roman"/>
                <w:sz w:val="28"/>
                <w:szCs w:val="28"/>
              </w:rPr>
              <w:t>5</w:t>
            </w:r>
            <w:r>
              <w:rPr>
                <w:rFonts w:ascii="Times New Roman" w:hAnsi="Times New Roman" w:cs="Times New Roman"/>
                <w:sz w:val="28"/>
                <w:szCs w:val="28"/>
              </w:rPr>
              <w:t>,0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087" w:type="dxa"/>
          </w:tcPr>
          <w:p w:rsidR="001E0CC6" w:rsidRDefault="001E0CC6" w:rsidP="0012039C">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20E29">
              <w:rPr>
                <w:rFonts w:ascii="Times New Roman" w:hAnsi="Times New Roman" w:cs="Times New Roman"/>
                <w:sz w:val="28"/>
                <w:szCs w:val="28"/>
              </w:rPr>
              <w:t>5</w:t>
            </w:r>
            <w:r>
              <w:rPr>
                <w:rFonts w:ascii="Times New Roman" w:hAnsi="Times New Roman" w:cs="Times New Roman"/>
                <w:sz w:val="28"/>
                <w:szCs w:val="28"/>
              </w:rPr>
              <w:t>,0</w:t>
            </w:r>
          </w:p>
        </w:tc>
        <w:tc>
          <w:tcPr>
            <w:tcW w:w="1040"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r>
      <w:tr w:rsidR="001E0CC6" w:rsidRPr="004B6FAC" w:rsidTr="00171632">
        <w:trPr>
          <w:trHeight w:val="127"/>
        </w:trPr>
        <w:tc>
          <w:tcPr>
            <w:tcW w:w="2977" w:type="dxa"/>
          </w:tcPr>
          <w:p w:rsidR="001E0CC6" w:rsidRPr="000863D9" w:rsidRDefault="001E0CC6" w:rsidP="0012039C">
            <w:pPr>
              <w:pStyle w:val="af"/>
              <w:rPr>
                <w:rFonts w:ascii="Times New Roman" w:hAnsi="Times New Roman" w:cs="Times New Roman"/>
                <w:sz w:val="28"/>
                <w:szCs w:val="28"/>
              </w:rPr>
            </w:pPr>
            <w:r w:rsidRPr="000863D9">
              <w:rPr>
                <w:rFonts w:ascii="Times New Roman" w:hAnsi="Times New Roman" w:cs="Times New Roman"/>
                <w:sz w:val="28"/>
                <w:szCs w:val="28"/>
              </w:rPr>
              <w:t>2027</w:t>
            </w:r>
          </w:p>
        </w:tc>
        <w:tc>
          <w:tcPr>
            <w:tcW w:w="992" w:type="dxa"/>
          </w:tcPr>
          <w:p w:rsidR="001E0CC6" w:rsidRDefault="001E0CC6" w:rsidP="0012039C">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20E29">
              <w:rPr>
                <w:rFonts w:ascii="Times New Roman" w:hAnsi="Times New Roman" w:cs="Times New Roman"/>
                <w:sz w:val="28"/>
                <w:szCs w:val="28"/>
              </w:rPr>
              <w:t>5</w:t>
            </w:r>
            <w:r>
              <w:rPr>
                <w:rFonts w:ascii="Times New Roman" w:hAnsi="Times New Roman" w:cs="Times New Roman"/>
                <w:sz w:val="28"/>
                <w:szCs w:val="28"/>
              </w:rPr>
              <w:t>,0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134"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c>
          <w:tcPr>
            <w:tcW w:w="1087" w:type="dxa"/>
          </w:tcPr>
          <w:p w:rsidR="001E0CC6" w:rsidRDefault="001E0CC6" w:rsidP="0012039C">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420E29">
              <w:rPr>
                <w:rFonts w:ascii="Times New Roman" w:hAnsi="Times New Roman" w:cs="Times New Roman"/>
                <w:sz w:val="28"/>
                <w:szCs w:val="28"/>
              </w:rPr>
              <w:t>5</w:t>
            </w:r>
            <w:r>
              <w:rPr>
                <w:rFonts w:ascii="Times New Roman" w:hAnsi="Times New Roman" w:cs="Times New Roman"/>
                <w:sz w:val="28"/>
                <w:szCs w:val="28"/>
              </w:rPr>
              <w:t>,0</w:t>
            </w:r>
          </w:p>
        </w:tc>
        <w:tc>
          <w:tcPr>
            <w:tcW w:w="1040" w:type="dxa"/>
          </w:tcPr>
          <w:p w:rsidR="001E0CC6" w:rsidRDefault="00404A02" w:rsidP="0012039C">
            <w:pPr>
              <w:spacing w:after="0" w:line="240" w:lineRule="auto"/>
              <w:rPr>
                <w:rFonts w:ascii="Times New Roman" w:hAnsi="Times New Roman"/>
                <w:sz w:val="28"/>
                <w:szCs w:val="28"/>
                <w:lang w:eastAsia="en-US"/>
              </w:rPr>
            </w:pPr>
            <w:r>
              <w:rPr>
                <w:rFonts w:ascii="Times New Roman" w:hAnsi="Times New Roman"/>
                <w:sz w:val="28"/>
                <w:szCs w:val="28"/>
                <w:lang w:eastAsia="en-US"/>
              </w:rPr>
              <w:t>0,0</w:t>
            </w:r>
          </w:p>
        </w:tc>
      </w:tr>
      <w:tr w:rsidR="001E0CC6" w:rsidRPr="004B6FAC" w:rsidTr="00171632">
        <w:trPr>
          <w:trHeight w:val="180"/>
        </w:trPr>
        <w:tc>
          <w:tcPr>
            <w:tcW w:w="2977" w:type="dxa"/>
          </w:tcPr>
          <w:p w:rsidR="001E0CC6" w:rsidRPr="00AF000D" w:rsidRDefault="001E0CC6" w:rsidP="0012039C">
            <w:pPr>
              <w:pStyle w:val="af"/>
              <w:rPr>
                <w:rFonts w:ascii="Times New Roman" w:hAnsi="Times New Roman" w:cs="Times New Roman"/>
                <w:b/>
                <w:sz w:val="28"/>
                <w:szCs w:val="28"/>
              </w:rPr>
            </w:pPr>
            <w:r w:rsidRPr="00AF000D">
              <w:rPr>
                <w:rFonts w:ascii="Times New Roman" w:hAnsi="Times New Roman" w:cs="Times New Roman"/>
                <w:b/>
                <w:sz w:val="28"/>
                <w:szCs w:val="28"/>
              </w:rPr>
              <w:t xml:space="preserve">Всего </w:t>
            </w:r>
          </w:p>
        </w:tc>
        <w:tc>
          <w:tcPr>
            <w:tcW w:w="992" w:type="dxa"/>
          </w:tcPr>
          <w:p w:rsidR="001E0CC6" w:rsidRPr="00AF000D" w:rsidRDefault="00131B42" w:rsidP="00150708">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150708">
              <w:rPr>
                <w:rFonts w:ascii="Times New Roman" w:hAnsi="Times New Roman" w:cs="Times New Roman"/>
                <w:b/>
                <w:sz w:val="28"/>
                <w:szCs w:val="28"/>
              </w:rPr>
              <w:t>001,5</w:t>
            </w:r>
            <w:r w:rsidR="005A30B2">
              <w:rPr>
                <w:rFonts w:ascii="Times New Roman" w:hAnsi="Times New Roman" w:cs="Times New Roman"/>
                <w:b/>
                <w:sz w:val="28"/>
                <w:szCs w:val="28"/>
              </w:rPr>
              <w:t xml:space="preserve">  </w:t>
            </w:r>
          </w:p>
        </w:tc>
        <w:tc>
          <w:tcPr>
            <w:tcW w:w="1134" w:type="dxa"/>
          </w:tcPr>
          <w:p w:rsidR="001E0CC6" w:rsidRPr="00AF000D" w:rsidRDefault="00404A02" w:rsidP="0012039C">
            <w:pPr>
              <w:spacing w:after="0" w:line="240" w:lineRule="auto"/>
              <w:rPr>
                <w:rFonts w:ascii="Times New Roman" w:hAnsi="Times New Roman"/>
                <w:b/>
                <w:sz w:val="28"/>
                <w:szCs w:val="28"/>
                <w:lang w:eastAsia="en-US"/>
              </w:rPr>
            </w:pPr>
            <w:r w:rsidRPr="00AF000D">
              <w:rPr>
                <w:rFonts w:ascii="Times New Roman" w:hAnsi="Times New Roman"/>
                <w:b/>
                <w:sz w:val="28"/>
                <w:szCs w:val="28"/>
                <w:lang w:eastAsia="en-US"/>
              </w:rPr>
              <w:t>0,0</w:t>
            </w:r>
          </w:p>
        </w:tc>
        <w:tc>
          <w:tcPr>
            <w:tcW w:w="1134" w:type="dxa"/>
          </w:tcPr>
          <w:p w:rsidR="001E0CC6" w:rsidRPr="00AF000D" w:rsidRDefault="00404A02" w:rsidP="0012039C">
            <w:pPr>
              <w:spacing w:after="0" w:line="240" w:lineRule="auto"/>
              <w:rPr>
                <w:rFonts w:ascii="Times New Roman" w:hAnsi="Times New Roman"/>
                <w:b/>
                <w:sz w:val="28"/>
                <w:szCs w:val="28"/>
                <w:lang w:eastAsia="en-US"/>
              </w:rPr>
            </w:pPr>
            <w:r w:rsidRPr="00AF000D">
              <w:rPr>
                <w:rFonts w:ascii="Times New Roman" w:hAnsi="Times New Roman"/>
                <w:b/>
                <w:sz w:val="28"/>
                <w:szCs w:val="28"/>
                <w:lang w:eastAsia="en-US"/>
              </w:rPr>
              <w:t>0,0</w:t>
            </w:r>
          </w:p>
        </w:tc>
        <w:tc>
          <w:tcPr>
            <w:tcW w:w="1134" w:type="dxa"/>
          </w:tcPr>
          <w:p w:rsidR="001E0CC6" w:rsidRPr="00AF000D" w:rsidRDefault="00404A02" w:rsidP="0012039C">
            <w:pPr>
              <w:spacing w:after="0" w:line="240" w:lineRule="auto"/>
              <w:rPr>
                <w:rFonts w:ascii="Times New Roman" w:hAnsi="Times New Roman"/>
                <w:b/>
                <w:sz w:val="28"/>
                <w:szCs w:val="28"/>
                <w:lang w:eastAsia="en-US"/>
              </w:rPr>
            </w:pPr>
            <w:r w:rsidRPr="00AF000D">
              <w:rPr>
                <w:rFonts w:ascii="Times New Roman" w:hAnsi="Times New Roman"/>
                <w:b/>
                <w:sz w:val="28"/>
                <w:szCs w:val="28"/>
                <w:lang w:eastAsia="en-US"/>
              </w:rPr>
              <w:t>0,0</w:t>
            </w:r>
          </w:p>
        </w:tc>
        <w:tc>
          <w:tcPr>
            <w:tcW w:w="1087" w:type="dxa"/>
          </w:tcPr>
          <w:p w:rsidR="001E0CC6" w:rsidRPr="00AF000D" w:rsidRDefault="002E3218" w:rsidP="002E3218">
            <w:pPr>
              <w:spacing w:after="0" w:line="240" w:lineRule="auto"/>
              <w:rPr>
                <w:rFonts w:ascii="Times New Roman" w:hAnsi="Times New Roman" w:cs="Times New Roman"/>
                <w:b/>
                <w:sz w:val="28"/>
                <w:szCs w:val="28"/>
              </w:rPr>
            </w:pPr>
            <w:r>
              <w:rPr>
                <w:rFonts w:ascii="Times New Roman" w:hAnsi="Times New Roman" w:cs="Times New Roman"/>
                <w:b/>
                <w:sz w:val="28"/>
                <w:szCs w:val="28"/>
              </w:rPr>
              <w:t>1001</w:t>
            </w:r>
            <w:r w:rsidR="00AE3179">
              <w:rPr>
                <w:rFonts w:ascii="Times New Roman" w:hAnsi="Times New Roman" w:cs="Times New Roman"/>
                <w:b/>
                <w:sz w:val="28"/>
                <w:szCs w:val="28"/>
              </w:rPr>
              <w:t>,</w:t>
            </w:r>
            <w:r>
              <w:rPr>
                <w:rFonts w:ascii="Times New Roman" w:hAnsi="Times New Roman" w:cs="Times New Roman"/>
                <w:b/>
                <w:sz w:val="28"/>
                <w:szCs w:val="28"/>
              </w:rPr>
              <w:t>5</w:t>
            </w:r>
          </w:p>
        </w:tc>
        <w:tc>
          <w:tcPr>
            <w:tcW w:w="1040" w:type="dxa"/>
          </w:tcPr>
          <w:p w:rsidR="001E0CC6" w:rsidRPr="00AF000D" w:rsidRDefault="00404A02" w:rsidP="0012039C">
            <w:pPr>
              <w:spacing w:after="0" w:line="240" w:lineRule="auto"/>
              <w:rPr>
                <w:rFonts w:ascii="Times New Roman" w:hAnsi="Times New Roman"/>
                <w:b/>
                <w:sz w:val="28"/>
                <w:szCs w:val="28"/>
                <w:lang w:eastAsia="en-US"/>
              </w:rPr>
            </w:pPr>
            <w:r w:rsidRPr="00AF000D">
              <w:rPr>
                <w:rFonts w:ascii="Times New Roman" w:hAnsi="Times New Roman"/>
                <w:b/>
                <w:sz w:val="28"/>
                <w:szCs w:val="28"/>
                <w:lang w:eastAsia="en-US"/>
              </w:rPr>
              <w:t>0,0</w:t>
            </w:r>
          </w:p>
        </w:tc>
      </w:tr>
    </w:tbl>
    <w:p w:rsidR="0015194A" w:rsidRDefault="0015194A" w:rsidP="0012039C">
      <w:pPr>
        <w:pStyle w:val="1"/>
        <w:spacing w:before="0" w:line="240" w:lineRule="auto"/>
        <w:jc w:val="center"/>
        <w:rPr>
          <w:rFonts w:ascii="Times New Roman" w:hAnsi="Times New Roman" w:cs="Times New Roman"/>
          <w:color w:val="auto"/>
        </w:rPr>
      </w:pPr>
      <w:bookmarkStart w:id="1" w:name="sub_105"/>
    </w:p>
    <w:p w:rsidR="001B6827" w:rsidRDefault="001B6827" w:rsidP="0012039C">
      <w:pPr>
        <w:pStyle w:val="af0"/>
        <w:numPr>
          <w:ilvl w:val="0"/>
          <w:numId w:val="4"/>
        </w:numPr>
        <w:spacing w:before="0" w:beforeAutospacing="0" w:after="0" w:afterAutospacing="0"/>
        <w:jc w:val="center"/>
        <w:rPr>
          <w:b/>
          <w:sz w:val="28"/>
          <w:szCs w:val="28"/>
        </w:rPr>
      </w:pPr>
      <w:r w:rsidRPr="00EB0BF0">
        <w:rPr>
          <w:b/>
          <w:sz w:val="28"/>
          <w:szCs w:val="28"/>
        </w:rPr>
        <w:t>Целевые показатели муниципальной программы</w:t>
      </w:r>
    </w:p>
    <w:p w:rsidR="00F6250A" w:rsidRDefault="00F6250A" w:rsidP="0012039C">
      <w:pPr>
        <w:pStyle w:val="af0"/>
        <w:spacing w:before="0" w:beforeAutospacing="0" w:after="0" w:afterAutospacing="0"/>
        <w:ind w:left="1080"/>
        <w:rPr>
          <w:b/>
          <w:sz w:val="28"/>
          <w:szCs w:val="28"/>
        </w:rPr>
      </w:pPr>
    </w:p>
    <w:p w:rsidR="001B6827" w:rsidRPr="002F2738" w:rsidRDefault="001B6827" w:rsidP="0012039C">
      <w:pPr>
        <w:pStyle w:val="af0"/>
        <w:spacing w:before="0" w:beforeAutospacing="0" w:after="0" w:afterAutospacing="0"/>
        <w:ind w:firstLine="709"/>
        <w:jc w:val="both"/>
        <w:rPr>
          <w:sz w:val="28"/>
          <w:szCs w:val="28"/>
        </w:rPr>
      </w:pPr>
      <w:r w:rsidRPr="002F2738">
        <w:rPr>
          <w:sz w:val="28"/>
          <w:szCs w:val="28"/>
        </w:rPr>
        <w:t>Информация о целевых показателях муниципальной программы «Развитие коммунального хозяйства» (далее - муниципальная Программа) приведены в приложении № 1 к муниципальной Программе.</w:t>
      </w:r>
    </w:p>
    <w:p w:rsidR="001B6827" w:rsidRPr="002F2738" w:rsidRDefault="001B6827" w:rsidP="0012039C">
      <w:pPr>
        <w:pStyle w:val="af0"/>
        <w:spacing w:before="0" w:beforeAutospacing="0" w:after="0" w:afterAutospacing="0"/>
        <w:ind w:firstLine="709"/>
        <w:jc w:val="both"/>
        <w:rPr>
          <w:sz w:val="28"/>
          <w:szCs w:val="28"/>
        </w:rPr>
      </w:pPr>
      <w:r w:rsidRPr="002F2738">
        <w:rPr>
          <w:sz w:val="28"/>
          <w:szCs w:val="28"/>
        </w:rPr>
        <w:t>Реализация муниципальной Программы рассчитана на 202</w:t>
      </w:r>
      <w:r w:rsidR="00F6250A">
        <w:rPr>
          <w:sz w:val="28"/>
          <w:szCs w:val="28"/>
        </w:rPr>
        <w:t>5</w:t>
      </w:r>
      <w:r w:rsidRPr="002F2738">
        <w:rPr>
          <w:sz w:val="28"/>
          <w:szCs w:val="28"/>
        </w:rPr>
        <w:t>-202</w:t>
      </w:r>
      <w:r w:rsidR="00F6250A">
        <w:rPr>
          <w:sz w:val="28"/>
          <w:szCs w:val="28"/>
        </w:rPr>
        <w:t>7</w:t>
      </w:r>
      <w:r w:rsidRPr="002F2738">
        <w:rPr>
          <w:sz w:val="28"/>
          <w:szCs w:val="28"/>
        </w:rPr>
        <w:t xml:space="preserve"> годы.</w:t>
      </w:r>
    </w:p>
    <w:p w:rsidR="001B6827" w:rsidRDefault="001B6827" w:rsidP="0012039C">
      <w:pPr>
        <w:pStyle w:val="af0"/>
        <w:numPr>
          <w:ilvl w:val="0"/>
          <w:numId w:val="4"/>
        </w:numPr>
        <w:spacing w:before="0" w:beforeAutospacing="0" w:after="0" w:afterAutospacing="0"/>
        <w:jc w:val="center"/>
        <w:rPr>
          <w:b/>
          <w:sz w:val="28"/>
          <w:szCs w:val="28"/>
        </w:rPr>
      </w:pPr>
      <w:r w:rsidRPr="002F2738">
        <w:rPr>
          <w:b/>
          <w:sz w:val="28"/>
          <w:szCs w:val="28"/>
        </w:rPr>
        <w:lastRenderedPageBreak/>
        <w:t>Перечень основных мероприятий муниципальной Программы</w:t>
      </w:r>
    </w:p>
    <w:p w:rsidR="00F6250A" w:rsidRPr="002F2738" w:rsidRDefault="00F6250A" w:rsidP="0012039C">
      <w:pPr>
        <w:pStyle w:val="af0"/>
        <w:spacing w:before="0" w:beforeAutospacing="0" w:after="0" w:afterAutospacing="0"/>
        <w:ind w:left="1080"/>
        <w:rPr>
          <w:b/>
          <w:sz w:val="28"/>
          <w:szCs w:val="28"/>
        </w:rPr>
      </w:pPr>
    </w:p>
    <w:p w:rsidR="001B6827" w:rsidRDefault="001B6827" w:rsidP="0012039C">
      <w:pPr>
        <w:pStyle w:val="af0"/>
        <w:spacing w:before="0" w:beforeAutospacing="0" w:after="0" w:afterAutospacing="0"/>
        <w:ind w:firstLine="720"/>
        <w:jc w:val="both"/>
        <w:rPr>
          <w:sz w:val="28"/>
          <w:szCs w:val="28"/>
        </w:rPr>
      </w:pPr>
      <w:r w:rsidRPr="002F2738">
        <w:rPr>
          <w:sz w:val="28"/>
          <w:szCs w:val="28"/>
        </w:rPr>
        <w:t>Перечень основных мероприятий муниципальной Программы представлен в приложении № 2.</w:t>
      </w:r>
    </w:p>
    <w:p w:rsidR="00E87316" w:rsidRDefault="00E87316" w:rsidP="0012039C">
      <w:pPr>
        <w:pStyle w:val="af0"/>
        <w:spacing w:before="0" w:beforeAutospacing="0" w:after="0" w:afterAutospacing="0"/>
        <w:ind w:firstLine="720"/>
        <w:jc w:val="both"/>
        <w:rPr>
          <w:sz w:val="28"/>
          <w:szCs w:val="28"/>
        </w:rPr>
      </w:pPr>
    </w:p>
    <w:p w:rsidR="00810456" w:rsidRPr="002F2738" w:rsidRDefault="00810456" w:rsidP="001203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Pr="002F2738">
        <w:rPr>
          <w:rFonts w:ascii="Times New Roman" w:hAnsi="Times New Roman" w:cs="Times New Roman"/>
          <w:b/>
          <w:sz w:val="28"/>
          <w:szCs w:val="28"/>
        </w:rPr>
        <w:t>. Методика оценки эффективности реализации</w:t>
      </w:r>
    </w:p>
    <w:p w:rsidR="00810456" w:rsidRDefault="00810456" w:rsidP="0012039C">
      <w:pPr>
        <w:spacing w:after="0" w:line="240" w:lineRule="auto"/>
        <w:ind w:left="1164"/>
        <w:jc w:val="center"/>
        <w:rPr>
          <w:rFonts w:ascii="Times New Roman" w:hAnsi="Times New Roman" w:cs="Times New Roman"/>
          <w:b/>
          <w:sz w:val="28"/>
          <w:szCs w:val="28"/>
        </w:rPr>
      </w:pPr>
      <w:r w:rsidRPr="002F2738">
        <w:rPr>
          <w:rFonts w:ascii="Times New Roman" w:hAnsi="Times New Roman" w:cs="Times New Roman"/>
          <w:b/>
          <w:sz w:val="28"/>
          <w:szCs w:val="28"/>
        </w:rPr>
        <w:t>муниципальной программы</w:t>
      </w:r>
    </w:p>
    <w:p w:rsidR="00E87316" w:rsidRPr="002F2738" w:rsidRDefault="00E87316" w:rsidP="0012039C">
      <w:pPr>
        <w:spacing w:after="0" w:line="240" w:lineRule="auto"/>
        <w:ind w:left="1164"/>
        <w:jc w:val="center"/>
        <w:rPr>
          <w:rFonts w:ascii="Times New Roman" w:hAnsi="Times New Roman" w:cs="Times New Roman"/>
          <w:b/>
          <w:sz w:val="28"/>
          <w:szCs w:val="28"/>
        </w:rPr>
      </w:pP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3.2. Оценка степени реализации мероприятий Программы и достижения ожидаемых непосредственных результатов их реализации.</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3.2.1. Степень реализации мероприятий оценивается как доля мероприятий выполненных в полном объеме по следующей формуле:</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СРм = Мв / М*100,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СРм - степень реализации мероприятий;</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Мв - количество мероприятий, выполненных в полном объеме, из числа мероприятий, запланированных к реализации в отчетном году;</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М - общее количество мероприятий, запланированных к реализации в отчетном году.</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3.2.2. Мероприятие может считаться выполненным в полном объеме при достижении следующих результатов:</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3.2.2.1.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w:t>
      </w:r>
      <w:r w:rsidRPr="002F2738">
        <w:rPr>
          <w:rFonts w:ascii="Times New Roman" w:hAnsi="Times New Roman" w:cs="Times New Roman"/>
          <w:sz w:val="28"/>
          <w:szCs w:val="28"/>
        </w:rPr>
        <w:lastRenderedPageBreak/>
        <w:t>(например,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3.2.2.2. Мероприятие, предусматривающее оказание муниципальной услуг (выполнение работ) на основании муниципальной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района и органом местного самоуправления, осуществляющим функции и полномочия его учредителя;</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показателями бюджетной сметы муниципального казенного учреждения Дербентского сельского поселения Тимашевского района.</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3.2.2.3. По иным мероприятиям результаты реализации могут оцениваться наступление или ненаступление контрольного события (событий) и (или) достижение качественного результата.</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3.3. Оценка степени соответствия запланированному уровню расходов</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ССуз = Зф / Зп,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ССуз - степень соответствия запланированному уровню расходов;</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Зф - фактические расходы на реализацию подпрограммы (ведомственной целевой программы, основного мероприятия) в отчетном году;</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Зп - объемы бюджетных ассигнований, предусмотренные на реализацию соответствующей Программы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3.4. Оценка эффективности использования средств местного бюджета</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Эис = СРм / ССуз,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Эис - эффективность использования средств местного бюджета;</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СРм - степень реализации мероприятий, полностью или частично финансируемых из средств местного бюджета;</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lastRenderedPageBreak/>
        <w:tab/>
        <w:t>ССуз - степень соответствия запланированному уровню расходов из средств местного бюджета.</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Эис = СРм / ССуз,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Эис - эффективность использования финансовых ресурсов на реализацию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СРм - степень реализации всех мероприятий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ССуз - степень соответствия запланированному уровню расходов из всех источников.</w:t>
      </w:r>
    </w:p>
    <w:p w:rsidR="00810456" w:rsidRPr="002F2738"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3.5. Оценка степени достижения целей и решения задач Программы</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3.5.1.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Программы.</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3.5.2. Степень достижения планового значения целевого показателя рассчитывается по следующим формулам:</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СДп/ппз = ЗПп/пф / ЗПп/пп,</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СДп/ппз = ЗПп/пп / ЗПп/пф,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СДп/ппз - степень достижения планового значения целевого показателя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ЗПп/пп - плановое значение целевого показателя подпрограммы (ведомственной целевой программы, основного мероприятия).</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3.5.3. Степень реализации Программы рассчитывается по формуле:</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noProof/>
          <w:sz w:val="28"/>
          <w:szCs w:val="28"/>
        </w:rPr>
        <w:drawing>
          <wp:inline distT="0" distB="0" distL="0" distR="0" wp14:anchorId="605F898E" wp14:editId="4C2CF4A9">
            <wp:extent cx="1657350" cy="666750"/>
            <wp:effectExtent l="0" t="0" r="0" b="0"/>
            <wp:docPr id="3" name="Рисунок 3" descr="http://www.garant.ru/files/7/3/544537/2013976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garant.ru/files/7/3/544537/20139769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r w:rsidRPr="002F2738">
        <w:rPr>
          <w:rFonts w:ascii="Times New Roman" w:hAnsi="Times New Roman" w:cs="Times New Roman"/>
          <w:sz w:val="28"/>
          <w:szCs w:val="28"/>
        </w:rPr>
        <w:t>,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СРп/п - степень реализации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СДп/ппз - степень достижения планового значения целевого показателя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lastRenderedPageBreak/>
        <w:tab/>
        <w:t>N - число целевых показателей подпрограммы (ведомственной целевой программы, основного мероприятия).</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При использовании данной формуле в случаях, если СДп/ппз &gt;1, значение СДп/ппз принимается равным 1.</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noProof/>
          <w:sz w:val="28"/>
          <w:szCs w:val="28"/>
        </w:rPr>
        <w:drawing>
          <wp:inline distT="0" distB="0" distL="0" distR="0" wp14:anchorId="73B2DCB2" wp14:editId="2FC988AF">
            <wp:extent cx="1562100" cy="666750"/>
            <wp:effectExtent l="0" t="0" r="0" b="0"/>
            <wp:docPr id="2" name="Рисунок 2" descr="http://www.garant.ru/files/7/3/544537/895732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garant.ru/files/7/3/544537/8957328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sidRPr="002F2738">
        <w:rPr>
          <w:rFonts w:ascii="Times New Roman" w:hAnsi="Times New Roman" w:cs="Times New Roman"/>
          <w:sz w:val="28"/>
          <w:szCs w:val="28"/>
        </w:rPr>
        <w:t>,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 xml:space="preserve">ki - удельный вес, отражающий значимость целевого показателя, </w:t>
      </w:r>
      <w:r w:rsidRPr="002F2738">
        <w:rPr>
          <w:rFonts w:ascii="Times New Roman" w:hAnsi="Times New Roman" w:cs="Times New Roman"/>
          <w:noProof/>
          <w:sz w:val="28"/>
          <w:szCs w:val="28"/>
        </w:rPr>
        <w:drawing>
          <wp:inline distT="0" distB="0" distL="0" distR="0" wp14:anchorId="618D6A54" wp14:editId="093500AB">
            <wp:extent cx="428625" cy="352425"/>
            <wp:effectExtent l="0" t="0" r="0" b="0"/>
            <wp:docPr id="1" name="Рисунок 1" descr="http://www.garant.ru/files/7/3/544537/1086722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garant.ru/files/7/3/544537/108672296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F2738">
        <w:rPr>
          <w:rFonts w:ascii="Times New Roman" w:hAnsi="Times New Roman" w:cs="Times New Roman"/>
          <w:sz w:val="28"/>
          <w:szCs w:val="28"/>
        </w:rPr>
        <w:t>= 1.</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3.6. Оценка эффективности реализации подпрограммы, (ведомственной целевой программы, основного мероприятия)</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3.6.1. Эффективность реализации Пр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810456" w:rsidRPr="002F2738" w:rsidRDefault="00810456" w:rsidP="0012039C">
      <w:pPr>
        <w:spacing w:after="0" w:line="240" w:lineRule="auto"/>
        <w:ind w:firstLine="680"/>
        <w:jc w:val="both"/>
        <w:rPr>
          <w:rFonts w:ascii="Times New Roman" w:hAnsi="Times New Roman" w:cs="Times New Roman"/>
          <w:sz w:val="28"/>
          <w:szCs w:val="28"/>
        </w:rPr>
      </w:pPr>
      <w:r w:rsidRPr="002F2738">
        <w:rPr>
          <w:rFonts w:ascii="Times New Roman" w:hAnsi="Times New Roman" w:cs="Times New Roman"/>
          <w:sz w:val="28"/>
          <w:szCs w:val="28"/>
        </w:rPr>
        <w:t>ЭРп/п = СРп/п * Эис, где:</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ЭРп/п - эффективность реализации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СРп/п - степень реализации подпрограммы (ведомственной целевой программы, основного мероприятия);</w:t>
      </w:r>
    </w:p>
    <w:p w:rsidR="00810456" w:rsidRPr="002F2738" w:rsidRDefault="00810456" w:rsidP="0012039C">
      <w:pPr>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Эис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 (ведомственной целевой программы, основного мероприятия).</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3.6.2.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810456" w:rsidRPr="002F2738" w:rsidRDefault="00810456" w:rsidP="0012039C">
      <w:pPr>
        <w:spacing w:after="0" w:line="240" w:lineRule="auto"/>
        <w:ind w:firstLine="708"/>
        <w:jc w:val="both"/>
        <w:rPr>
          <w:rFonts w:ascii="Times New Roman" w:hAnsi="Times New Roman" w:cs="Times New Roman"/>
          <w:sz w:val="28"/>
          <w:szCs w:val="28"/>
        </w:rPr>
      </w:pPr>
      <w:r w:rsidRPr="002F2738">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810456" w:rsidRDefault="00810456" w:rsidP="0012039C">
      <w:pPr>
        <w:spacing w:after="0" w:line="240" w:lineRule="auto"/>
        <w:ind w:firstLine="709"/>
        <w:jc w:val="both"/>
        <w:rPr>
          <w:rFonts w:ascii="Times New Roman" w:hAnsi="Times New Roman" w:cs="Times New Roman"/>
          <w:sz w:val="28"/>
          <w:szCs w:val="28"/>
        </w:rPr>
      </w:pPr>
      <w:r w:rsidRPr="002F2738">
        <w:rPr>
          <w:rFonts w:ascii="Times New Roman" w:hAnsi="Times New Roman" w:cs="Times New Roman"/>
          <w:sz w:val="28"/>
          <w:szCs w:val="28"/>
        </w:rPr>
        <w:t xml:space="preserve">В остальных случаях эффективность реализации подпрограммы (ведомственной целевой программы, основного мероприятия) признается неудовлетворительной </w:t>
      </w:r>
    </w:p>
    <w:p w:rsidR="0012039C" w:rsidRDefault="0012039C" w:rsidP="0012039C">
      <w:pPr>
        <w:spacing w:after="0" w:line="240" w:lineRule="auto"/>
        <w:ind w:firstLine="709"/>
        <w:jc w:val="both"/>
        <w:rPr>
          <w:rFonts w:ascii="Times New Roman" w:hAnsi="Times New Roman" w:cs="Times New Roman"/>
          <w:sz w:val="28"/>
          <w:szCs w:val="28"/>
        </w:rPr>
      </w:pPr>
    </w:p>
    <w:p w:rsidR="0012039C" w:rsidRDefault="0012039C" w:rsidP="0012039C">
      <w:pPr>
        <w:spacing w:after="0" w:line="240" w:lineRule="auto"/>
        <w:ind w:firstLine="709"/>
        <w:jc w:val="both"/>
        <w:rPr>
          <w:rFonts w:ascii="Times New Roman" w:hAnsi="Times New Roman" w:cs="Times New Roman"/>
          <w:sz w:val="28"/>
          <w:szCs w:val="28"/>
        </w:rPr>
      </w:pPr>
    </w:p>
    <w:p w:rsidR="0012039C" w:rsidRDefault="0012039C" w:rsidP="0012039C">
      <w:pPr>
        <w:spacing w:after="0" w:line="240" w:lineRule="auto"/>
        <w:ind w:firstLine="709"/>
        <w:jc w:val="both"/>
        <w:rPr>
          <w:rFonts w:ascii="Times New Roman" w:hAnsi="Times New Roman" w:cs="Times New Roman"/>
          <w:sz w:val="28"/>
          <w:szCs w:val="28"/>
        </w:rPr>
      </w:pPr>
    </w:p>
    <w:p w:rsidR="001B6827" w:rsidRPr="002F2738" w:rsidRDefault="001B6827" w:rsidP="0012039C">
      <w:pPr>
        <w:spacing w:after="0" w:line="240" w:lineRule="auto"/>
        <w:jc w:val="center"/>
        <w:rPr>
          <w:rFonts w:ascii="Times New Roman" w:hAnsi="Times New Roman" w:cs="Times New Roman"/>
          <w:sz w:val="28"/>
          <w:szCs w:val="28"/>
        </w:rPr>
      </w:pPr>
      <w:r w:rsidRPr="002F2738">
        <w:rPr>
          <w:rFonts w:ascii="Times New Roman" w:hAnsi="Times New Roman" w:cs="Times New Roman"/>
          <w:sz w:val="28"/>
          <w:szCs w:val="28"/>
        </w:rPr>
        <w:lastRenderedPageBreak/>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87"/>
        <w:gridCol w:w="2126"/>
        <w:gridCol w:w="1524"/>
      </w:tblGrid>
      <w:tr w:rsidR="001B6827" w:rsidRPr="002F2738" w:rsidTr="004F5DAE">
        <w:trPr>
          <w:trHeight w:val="898"/>
        </w:trPr>
        <w:tc>
          <w:tcPr>
            <w:tcW w:w="817"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 п</w:t>
            </w:r>
            <w:r w:rsidRPr="002F2738">
              <w:rPr>
                <w:rFonts w:ascii="Times New Roman" w:hAnsi="Times New Roman" w:cs="Times New Roman"/>
                <w:sz w:val="27"/>
                <w:szCs w:val="27"/>
                <w:lang w:val="en-US"/>
              </w:rPr>
              <w:t>/</w:t>
            </w:r>
            <w:r w:rsidRPr="002F2738">
              <w:rPr>
                <w:rFonts w:ascii="Times New Roman" w:hAnsi="Times New Roman" w:cs="Times New Roman"/>
                <w:sz w:val="27"/>
                <w:szCs w:val="27"/>
              </w:rPr>
              <w:t>п</w:t>
            </w:r>
          </w:p>
        </w:tc>
        <w:tc>
          <w:tcPr>
            <w:tcW w:w="5387"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Формулировка критерия</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Условное обозначение показателя</w:t>
            </w:r>
          </w:p>
        </w:tc>
        <w:tc>
          <w:tcPr>
            <w:tcW w:w="1524"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Результат</w:t>
            </w:r>
          </w:p>
        </w:tc>
      </w:tr>
      <w:tr w:rsidR="001B6827" w:rsidRPr="002F2738" w:rsidTr="0019697F">
        <w:trPr>
          <w:trHeight w:val="329"/>
        </w:trPr>
        <w:tc>
          <w:tcPr>
            <w:tcW w:w="817"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1</w:t>
            </w:r>
          </w:p>
        </w:tc>
        <w:tc>
          <w:tcPr>
            <w:tcW w:w="5387"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2</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3</w:t>
            </w:r>
          </w:p>
        </w:tc>
        <w:tc>
          <w:tcPr>
            <w:tcW w:w="1524"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4</w:t>
            </w: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1</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Степень реализации мероприятий (доля мероприятий, выполненных в полном объеме), %</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СРм</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2</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ССуз</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3</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Эффективность использования средств бюджета, %</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Эис</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4</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Степень достижения планового значения целевого показателя программы</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СДп/ппз</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5</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Степень реализации программы</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СР п/п</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6</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Эффективность реализации программы</w:t>
            </w:r>
          </w:p>
        </w:tc>
        <w:tc>
          <w:tcPr>
            <w:tcW w:w="2126" w:type="dxa"/>
          </w:tcPr>
          <w:p w:rsidR="001B6827" w:rsidRPr="002F2738" w:rsidRDefault="001B6827" w:rsidP="0012039C">
            <w:pPr>
              <w:spacing w:after="0" w:line="240" w:lineRule="auto"/>
              <w:jc w:val="center"/>
              <w:rPr>
                <w:rFonts w:ascii="Times New Roman" w:hAnsi="Times New Roman" w:cs="Times New Roman"/>
                <w:sz w:val="27"/>
                <w:szCs w:val="27"/>
              </w:rPr>
            </w:pPr>
            <w:r w:rsidRPr="002F2738">
              <w:rPr>
                <w:rFonts w:ascii="Times New Roman" w:hAnsi="Times New Roman" w:cs="Times New Roman"/>
                <w:sz w:val="27"/>
                <w:szCs w:val="27"/>
              </w:rPr>
              <w:t>ЭРп/п</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7</w:t>
            </w:r>
          </w:p>
        </w:tc>
        <w:tc>
          <w:tcPr>
            <w:tcW w:w="538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Коэффициент значимости программы</w:t>
            </w:r>
          </w:p>
        </w:tc>
        <w:tc>
          <w:tcPr>
            <w:tcW w:w="2126" w:type="dxa"/>
          </w:tcPr>
          <w:p w:rsidR="001B6827" w:rsidRPr="002F2738" w:rsidRDefault="001B6827" w:rsidP="0012039C">
            <w:pPr>
              <w:spacing w:after="0" w:line="240" w:lineRule="auto"/>
              <w:ind w:firstLine="708"/>
              <w:rPr>
                <w:rFonts w:ascii="Times New Roman" w:hAnsi="Times New Roman" w:cs="Times New Roman"/>
                <w:sz w:val="28"/>
                <w:szCs w:val="28"/>
              </w:rPr>
            </w:pPr>
            <w:r w:rsidRPr="002F2738">
              <w:rPr>
                <w:rFonts w:ascii="Times New Roman" w:hAnsi="Times New Roman" w:cs="Times New Roman"/>
                <w:sz w:val="27"/>
                <w:szCs w:val="27"/>
              </w:rPr>
              <w:t>Kj</w:t>
            </w:r>
          </w:p>
        </w:tc>
        <w:tc>
          <w:tcPr>
            <w:tcW w:w="1524" w:type="dxa"/>
          </w:tcPr>
          <w:p w:rsidR="001B6827" w:rsidRPr="002F2738" w:rsidRDefault="001B6827" w:rsidP="0012039C">
            <w:pPr>
              <w:spacing w:after="0" w:line="240" w:lineRule="auto"/>
              <w:rPr>
                <w:rFonts w:ascii="Times New Roman" w:hAnsi="Times New Roman" w:cs="Times New Roman"/>
                <w:sz w:val="27"/>
                <w:szCs w:val="27"/>
              </w:rPr>
            </w:pPr>
          </w:p>
        </w:tc>
      </w:tr>
      <w:tr w:rsidR="001B6827" w:rsidRPr="002F2738" w:rsidTr="00D4280A">
        <w:tc>
          <w:tcPr>
            <w:tcW w:w="817" w:type="dxa"/>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8</w:t>
            </w:r>
          </w:p>
        </w:tc>
        <w:tc>
          <w:tcPr>
            <w:tcW w:w="9037" w:type="dxa"/>
            <w:gridSpan w:val="3"/>
          </w:tcPr>
          <w:p w:rsidR="001B6827" w:rsidRPr="002F2738" w:rsidRDefault="001B6827" w:rsidP="0012039C">
            <w:pPr>
              <w:spacing w:after="0" w:line="240" w:lineRule="auto"/>
              <w:rPr>
                <w:rFonts w:ascii="Times New Roman" w:hAnsi="Times New Roman" w:cs="Times New Roman"/>
                <w:sz w:val="27"/>
                <w:szCs w:val="27"/>
              </w:rPr>
            </w:pPr>
            <w:r w:rsidRPr="002F2738">
              <w:rPr>
                <w:rFonts w:ascii="Times New Roman" w:hAnsi="Times New Roman" w:cs="Times New Roman"/>
                <w:sz w:val="27"/>
                <w:szCs w:val="27"/>
              </w:rPr>
              <w:t>ВЫВОДЫ и ПРЕДЛОЖЕНИЯ</w:t>
            </w:r>
          </w:p>
        </w:tc>
      </w:tr>
    </w:tbl>
    <w:p w:rsidR="001B6827" w:rsidRPr="002F2738" w:rsidRDefault="001B6827" w:rsidP="0012039C">
      <w:pPr>
        <w:spacing w:after="0" w:line="240" w:lineRule="auto"/>
        <w:ind w:firstLine="708"/>
        <w:jc w:val="both"/>
        <w:rPr>
          <w:rFonts w:ascii="Times New Roman" w:hAnsi="Times New Roman" w:cs="Times New Roman"/>
          <w:sz w:val="28"/>
          <w:szCs w:val="28"/>
        </w:rPr>
      </w:pPr>
    </w:p>
    <w:p w:rsidR="00810456" w:rsidRDefault="00810456" w:rsidP="0012039C">
      <w:pPr>
        <w:pStyle w:val="af0"/>
        <w:spacing w:before="0" w:beforeAutospacing="0" w:after="0" w:afterAutospacing="0"/>
        <w:jc w:val="center"/>
        <w:rPr>
          <w:b/>
          <w:bCs/>
          <w:sz w:val="28"/>
          <w:szCs w:val="28"/>
        </w:rPr>
      </w:pPr>
      <w:r w:rsidRPr="002F2738">
        <w:rPr>
          <w:b/>
          <w:bCs/>
          <w:sz w:val="28"/>
          <w:szCs w:val="28"/>
        </w:rPr>
        <w:t xml:space="preserve">4. Механизм реализации программы и контроль за ее выполнением </w:t>
      </w:r>
    </w:p>
    <w:p w:rsidR="00E87316" w:rsidRPr="002F2738" w:rsidRDefault="00E87316" w:rsidP="0012039C">
      <w:pPr>
        <w:pStyle w:val="af0"/>
        <w:spacing w:before="0" w:beforeAutospacing="0" w:after="0" w:afterAutospacing="0"/>
        <w:jc w:val="center"/>
        <w:rPr>
          <w:b/>
          <w:bCs/>
          <w:sz w:val="28"/>
          <w:szCs w:val="28"/>
        </w:rPr>
      </w:pPr>
    </w:p>
    <w:p w:rsidR="00810456" w:rsidRPr="002F2738" w:rsidRDefault="00810456" w:rsidP="0012039C">
      <w:pPr>
        <w:spacing w:after="0" w:line="240" w:lineRule="auto"/>
        <w:ind w:firstLine="709"/>
        <w:jc w:val="both"/>
        <w:rPr>
          <w:rFonts w:ascii="Times New Roman" w:hAnsi="Times New Roman" w:cs="Times New Roman"/>
          <w:sz w:val="28"/>
          <w:szCs w:val="28"/>
        </w:rPr>
      </w:pPr>
      <w:bookmarkStart w:id="2" w:name="sub_410"/>
      <w:r w:rsidRPr="002F2738">
        <w:rPr>
          <w:rFonts w:ascii="Times New Roman" w:hAnsi="Times New Roman" w:cs="Times New Roman"/>
          <w:sz w:val="28"/>
          <w:szCs w:val="28"/>
        </w:rPr>
        <w:t>Текущее управление муниципальной программой осуществляет ее координатор, который:</w:t>
      </w:r>
    </w:p>
    <w:bookmarkEnd w:id="2"/>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1) обеспечивает разработку муниципальной программы, ее согласование с координаторами подпрограмм, участниками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2) формирует структуру муниципальной программы и перечень координаторов подпрограмм, участников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3) организует реализацию муниципальной программы, координацию деятельности координаторов подпрограмм, участников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4) принимает решение о необходимости внесения в установленном порядке изменений в муниципальную программу;</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5) организует работу по достижению целевых показателей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6)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7)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 xml:space="preserve">8) проводит мониторинг реализации муниципальной программы и анализ </w:t>
      </w:r>
      <w:r w:rsidRPr="002F2738">
        <w:rPr>
          <w:rFonts w:ascii="Times New Roman" w:hAnsi="Times New Roman" w:cs="Times New Roman"/>
          <w:kern w:val="1"/>
          <w:sz w:val="28"/>
          <w:szCs w:val="28"/>
          <w:lang w:eastAsia="ar-SA"/>
        </w:rPr>
        <w:lastRenderedPageBreak/>
        <w:t>отчетности, представляемой координаторами подпрограмм и участниками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9) ежегодно проводит оценку эффективности реализации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10)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11)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района в информационно-телекоммуникационной сети "Интернет".</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12) обеспечивает размещение муниципальной программы (внесение изменений в программу) в Федеральном государственном реестре документов стратегического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810456" w:rsidRPr="002F2738" w:rsidRDefault="00810456" w:rsidP="0012039C">
      <w:pPr>
        <w:autoSpaceDE w:val="0"/>
        <w:autoSpaceDN w:val="0"/>
        <w:adjustRightInd w:val="0"/>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 xml:space="preserve">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 </w:t>
      </w:r>
    </w:p>
    <w:p w:rsidR="00810456" w:rsidRPr="002F2738" w:rsidRDefault="00810456" w:rsidP="0012039C">
      <w:pPr>
        <w:autoSpaceDE w:val="0"/>
        <w:autoSpaceDN w:val="0"/>
        <w:adjustRightInd w:val="0"/>
        <w:spacing w:after="0" w:line="240" w:lineRule="auto"/>
        <w:jc w:val="both"/>
        <w:rPr>
          <w:rFonts w:ascii="Times New Roman" w:hAnsi="Times New Roman" w:cs="Times New Roman"/>
          <w:sz w:val="28"/>
          <w:szCs w:val="28"/>
        </w:rPr>
      </w:pPr>
      <w:r w:rsidRPr="002F2738">
        <w:rPr>
          <w:rFonts w:ascii="Times New Roman" w:hAnsi="Times New Roman" w:cs="Times New Roman"/>
          <w:sz w:val="28"/>
          <w:szCs w:val="28"/>
        </w:rPr>
        <w:tab/>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810456" w:rsidRPr="002F2738" w:rsidRDefault="00810456" w:rsidP="0012039C">
      <w:pPr>
        <w:autoSpaceDE w:val="0"/>
        <w:autoSpaceDN w:val="0"/>
        <w:adjustRightInd w:val="0"/>
        <w:spacing w:after="0" w:line="240" w:lineRule="auto"/>
        <w:jc w:val="both"/>
        <w:rPr>
          <w:rFonts w:ascii="Times New Roman" w:hAnsi="Times New Roman" w:cs="Times New Roman"/>
          <w:sz w:val="28"/>
          <w:szCs w:val="28"/>
        </w:rPr>
      </w:pPr>
      <w:r w:rsidRPr="002F2738">
        <w:rPr>
          <w:rFonts w:ascii="Times New Roman" w:hAnsi="Times New Roman" w:cs="Times New Roman"/>
          <w:sz w:val="27"/>
          <w:szCs w:val="27"/>
        </w:rPr>
        <w:tab/>
      </w:r>
      <w:r w:rsidRPr="002F2738">
        <w:rPr>
          <w:rFonts w:ascii="Times New Roman" w:hAnsi="Times New Roman" w:cs="Times New Roman"/>
          <w:sz w:val="28"/>
          <w:szCs w:val="28"/>
        </w:rPr>
        <w:t xml:space="preserve">Специалист администрации Дербентского сельского поселения Тимашевского района ежегодно, в срок не позднее 1 апреля года, следующего за отчетным,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 </w:t>
      </w:r>
    </w:p>
    <w:p w:rsidR="00810456" w:rsidRPr="002F2738" w:rsidRDefault="00810456" w:rsidP="0012039C">
      <w:pPr>
        <w:widowControl w:val="0"/>
        <w:suppressAutoHyphens/>
        <w:spacing w:after="0" w:line="240" w:lineRule="auto"/>
        <w:ind w:firstLine="709"/>
        <w:jc w:val="both"/>
        <w:rPr>
          <w:rFonts w:ascii="Times New Roman" w:hAnsi="Times New Roman" w:cs="Times New Roman"/>
          <w:kern w:val="1"/>
          <w:sz w:val="28"/>
          <w:szCs w:val="28"/>
          <w:lang w:eastAsia="ar-SA"/>
        </w:rPr>
      </w:pPr>
      <w:r w:rsidRPr="002F2738">
        <w:rPr>
          <w:rFonts w:ascii="Times New Roman" w:hAnsi="Times New Roman" w:cs="Times New Roman"/>
          <w:kern w:val="1"/>
          <w:sz w:val="28"/>
          <w:szCs w:val="28"/>
          <w:lang w:eastAsia="ar-SA"/>
        </w:rPr>
        <w:t>По муниципальной программе, срок реализации которой завершился в 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810456" w:rsidRPr="002F2738" w:rsidRDefault="00810456" w:rsidP="0012039C">
      <w:pPr>
        <w:pStyle w:val="af0"/>
        <w:spacing w:before="0" w:beforeAutospacing="0" w:after="0" w:afterAutospacing="0"/>
        <w:ind w:firstLine="708"/>
        <w:jc w:val="both"/>
        <w:rPr>
          <w:sz w:val="28"/>
          <w:szCs w:val="28"/>
        </w:rPr>
      </w:pPr>
      <w:r w:rsidRPr="002F2738">
        <w:rPr>
          <w:sz w:val="28"/>
          <w:szCs w:val="28"/>
        </w:rPr>
        <w:t>Непосредственный контроль за выполнением муниципальной программы осуществляет глава Дербентского сельского поселения Тимашевского района.</w:t>
      </w:r>
    </w:p>
    <w:p w:rsidR="001B6827" w:rsidRPr="002F2738" w:rsidRDefault="001B6827" w:rsidP="0012039C">
      <w:pPr>
        <w:pStyle w:val="af7"/>
        <w:rPr>
          <w:rFonts w:ascii="Times New Roman" w:hAnsi="Times New Roman"/>
          <w:sz w:val="28"/>
          <w:szCs w:val="28"/>
        </w:rPr>
      </w:pPr>
    </w:p>
    <w:bookmarkEnd w:id="1"/>
    <w:p w:rsidR="00F6250A" w:rsidRPr="002F2738" w:rsidRDefault="00F6250A" w:rsidP="0012039C">
      <w:pPr>
        <w:pStyle w:val="af7"/>
        <w:rPr>
          <w:rFonts w:ascii="Times New Roman" w:hAnsi="Times New Roman"/>
          <w:sz w:val="28"/>
          <w:szCs w:val="28"/>
        </w:rPr>
      </w:pPr>
      <w:r>
        <w:rPr>
          <w:rFonts w:ascii="Times New Roman" w:hAnsi="Times New Roman"/>
          <w:sz w:val="28"/>
          <w:szCs w:val="28"/>
        </w:rPr>
        <w:t xml:space="preserve">Специалист МКУ «ФРУ» </w:t>
      </w:r>
    </w:p>
    <w:p w:rsidR="00F6250A" w:rsidRPr="002F2738" w:rsidRDefault="00F6250A" w:rsidP="0012039C">
      <w:pPr>
        <w:pStyle w:val="af7"/>
        <w:rPr>
          <w:rFonts w:ascii="Times New Roman" w:hAnsi="Times New Roman"/>
          <w:sz w:val="28"/>
          <w:szCs w:val="28"/>
        </w:rPr>
      </w:pPr>
      <w:r>
        <w:rPr>
          <w:rFonts w:ascii="Times New Roman" w:hAnsi="Times New Roman"/>
          <w:sz w:val="28"/>
          <w:szCs w:val="28"/>
        </w:rPr>
        <w:t>Дербентского сельского поселения</w:t>
      </w:r>
    </w:p>
    <w:p w:rsidR="00B84D6F" w:rsidRDefault="00F6250A" w:rsidP="0012039C">
      <w:pPr>
        <w:pStyle w:val="ConsPlusNormal"/>
        <w:widowControl/>
        <w:ind w:firstLine="0"/>
        <w:outlineLvl w:val="1"/>
        <w:rPr>
          <w:rFonts w:ascii="Times New Roman" w:hAnsi="Times New Roman" w:cs="Times New Roman"/>
          <w:sz w:val="28"/>
          <w:szCs w:val="28"/>
        </w:rPr>
      </w:pPr>
      <w:r w:rsidRPr="002F2738">
        <w:rPr>
          <w:rFonts w:ascii="Times New Roman" w:hAnsi="Times New Roman" w:cs="Times New Roman"/>
          <w:sz w:val="28"/>
          <w:szCs w:val="28"/>
        </w:rPr>
        <w:t xml:space="preserve">Тимашевского района                                           </w:t>
      </w:r>
      <w:r>
        <w:rPr>
          <w:rFonts w:ascii="Times New Roman" w:hAnsi="Times New Roman" w:cs="Times New Roman"/>
          <w:sz w:val="28"/>
          <w:szCs w:val="28"/>
        </w:rPr>
        <w:t xml:space="preserve">          </w:t>
      </w:r>
      <w:r w:rsidRPr="002F2738">
        <w:rPr>
          <w:rFonts w:ascii="Times New Roman" w:hAnsi="Times New Roman" w:cs="Times New Roman"/>
          <w:sz w:val="28"/>
          <w:szCs w:val="28"/>
        </w:rPr>
        <w:t xml:space="preserve">  </w:t>
      </w:r>
      <w:r>
        <w:rPr>
          <w:rFonts w:ascii="Times New Roman" w:hAnsi="Times New Roman" w:cs="Times New Roman"/>
          <w:sz w:val="28"/>
          <w:szCs w:val="28"/>
        </w:rPr>
        <w:t xml:space="preserve">                  Т.Е. Маскалева</w:t>
      </w:r>
    </w:p>
    <w:p w:rsidR="00B84D6F" w:rsidRDefault="00B84D6F" w:rsidP="0012039C">
      <w:pPr>
        <w:pStyle w:val="ConsPlusNormal"/>
        <w:widowControl/>
        <w:ind w:firstLine="0"/>
        <w:outlineLvl w:val="1"/>
        <w:rPr>
          <w:rFonts w:ascii="Times New Roman" w:hAnsi="Times New Roman" w:cs="Times New Roman"/>
          <w:sz w:val="28"/>
          <w:szCs w:val="28"/>
        </w:rPr>
      </w:pPr>
    </w:p>
    <w:p w:rsidR="00B84D6F" w:rsidRDefault="00B84D6F" w:rsidP="0012039C">
      <w:pPr>
        <w:pStyle w:val="ConsPlusNormal"/>
        <w:widowControl/>
        <w:ind w:firstLine="0"/>
        <w:outlineLvl w:val="1"/>
        <w:rPr>
          <w:rFonts w:ascii="Times New Roman" w:hAnsi="Times New Roman" w:cs="Times New Roman"/>
          <w:sz w:val="28"/>
          <w:szCs w:val="28"/>
        </w:rPr>
      </w:pPr>
    </w:p>
    <w:p w:rsidR="00B84D6F" w:rsidRDefault="00B84D6F" w:rsidP="0012039C">
      <w:pPr>
        <w:pStyle w:val="ConsPlusNormal"/>
        <w:widowControl/>
        <w:ind w:firstLine="0"/>
        <w:outlineLvl w:val="1"/>
        <w:rPr>
          <w:rFonts w:ascii="Times New Roman" w:hAnsi="Times New Roman" w:cs="Times New Roman"/>
          <w:sz w:val="28"/>
          <w:szCs w:val="28"/>
        </w:rPr>
      </w:pPr>
    </w:p>
    <w:p w:rsidR="00B84D6F" w:rsidRDefault="00B84D6F" w:rsidP="0012039C">
      <w:pPr>
        <w:pStyle w:val="ConsPlusNormal"/>
        <w:widowControl/>
        <w:ind w:firstLine="0"/>
        <w:outlineLvl w:val="1"/>
        <w:rPr>
          <w:rFonts w:ascii="Times New Roman" w:hAnsi="Times New Roman" w:cs="Times New Roman"/>
          <w:sz w:val="28"/>
          <w:szCs w:val="28"/>
        </w:rPr>
      </w:pPr>
      <w:r>
        <w:rPr>
          <w:rFonts w:ascii="Times New Roman" w:hAnsi="Times New Roman" w:cs="Times New Roman"/>
          <w:sz w:val="28"/>
          <w:szCs w:val="28"/>
        </w:rPr>
        <w:br w:type="page"/>
      </w:r>
    </w:p>
    <w:p w:rsidR="00F6250A" w:rsidRPr="002F2738" w:rsidRDefault="00F6250A" w:rsidP="0012039C">
      <w:pPr>
        <w:pStyle w:val="ConsPlusNormal"/>
        <w:widowControl/>
        <w:ind w:firstLine="0"/>
        <w:outlineLvl w:val="1"/>
        <w:rPr>
          <w:rFonts w:ascii="Times New Roman" w:hAnsi="Times New Roman" w:cs="Times New Roman"/>
          <w:sz w:val="28"/>
          <w:szCs w:val="28"/>
        </w:rPr>
        <w:sectPr w:rsidR="00F6250A" w:rsidRPr="002F2738" w:rsidSect="0012039C">
          <w:pgSz w:w="11906" w:h="16838" w:code="9"/>
          <w:pgMar w:top="1134" w:right="567" w:bottom="1134" w:left="1701" w:header="284" w:footer="720" w:gutter="0"/>
          <w:pgNumType w:start="1"/>
          <w:cols w:space="720"/>
          <w:titlePg/>
          <w:docGrid w:linePitch="272"/>
        </w:sectPr>
      </w:pPr>
    </w:p>
    <w:p w:rsidR="00AE61F3" w:rsidRPr="00D57E52" w:rsidRDefault="00AE61F3" w:rsidP="0012039C">
      <w:pPr>
        <w:pStyle w:val="af0"/>
        <w:tabs>
          <w:tab w:val="left" w:pos="8931"/>
        </w:tabs>
        <w:spacing w:before="0" w:beforeAutospacing="0" w:after="0" w:afterAutospacing="0"/>
        <w:ind w:left="5387"/>
        <w:rPr>
          <w:sz w:val="28"/>
          <w:szCs w:val="28"/>
        </w:rPr>
      </w:pPr>
      <w:r w:rsidRPr="00D57E52">
        <w:rPr>
          <w:sz w:val="28"/>
          <w:szCs w:val="28"/>
        </w:rPr>
        <w:lastRenderedPageBreak/>
        <w:t>П</w:t>
      </w:r>
      <w:r w:rsidR="00A061AB">
        <w:rPr>
          <w:sz w:val="28"/>
          <w:szCs w:val="28"/>
        </w:rPr>
        <w:t>риложение</w:t>
      </w:r>
      <w:r w:rsidRPr="00D57E52">
        <w:rPr>
          <w:sz w:val="28"/>
          <w:szCs w:val="28"/>
        </w:rPr>
        <w:t xml:space="preserve"> № 1</w:t>
      </w:r>
    </w:p>
    <w:p w:rsidR="00AE61F3" w:rsidRPr="00D57E52" w:rsidRDefault="00AE61F3" w:rsidP="0012039C">
      <w:pPr>
        <w:autoSpaceDE w:val="0"/>
        <w:autoSpaceDN w:val="0"/>
        <w:adjustRightInd w:val="0"/>
        <w:spacing w:after="0" w:line="240" w:lineRule="auto"/>
        <w:ind w:left="5387"/>
        <w:rPr>
          <w:rFonts w:ascii="Times New Roman" w:hAnsi="Times New Roman"/>
          <w:bCs/>
          <w:sz w:val="28"/>
          <w:szCs w:val="28"/>
        </w:rPr>
      </w:pPr>
      <w:r w:rsidRPr="00D57E52">
        <w:rPr>
          <w:rFonts w:ascii="Times New Roman" w:hAnsi="Times New Roman"/>
          <w:sz w:val="28"/>
          <w:szCs w:val="28"/>
        </w:rPr>
        <w:t xml:space="preserve">к </w:t>
      </w:r>
      <w:r w:rsidRPr="00D57E52">
        <w:rPr>
          <w:rFonts w:ascii="Times New Roman" w:hAnsi="Times New Roman"/>
          <w:bCs/>
          <w:sz w:val="28"/>
          <w:szCs w:val="28"/>
        </w:rPr>
        <w:t xml:space="preserve">муниципальной программе </w:t>
      </w:r>
    </w:p>
    <w:p w:rsidR="00AE61F3" w:rsidRDefault="00AE61F3" w:rsidP="0012039C">
      <w:pPr>
        <w:autoSpaceDE w:val="0"/>
        <w:autoSpaceDN w:val="0"/>
        <w:adjustRightInd w:val="0"/>
        <w:spacing w:after="0" w:line="240" w:lineRule="auto"/>
        <w:ind w:left="5387"/>
        <w:rPr>
          <w:rFonts w:ascii="Times New Roman" w:hAnsi="Times New Roman"/>
          <w:bCs/>
          <w:sz w:val="28"/>
          <w:szCs w:val="28"/>
        </w:rPr>
      </w:pPr>
      <w:r w:rsidRPr="00D57E52">
        <w:rPr>
          <w:rFonts w:ascii="Times New Roman" w:hAnsi="Times New Roman"/>
          <w:bCs/>
          <w:sz w:val="28"/>
          <w:szCs w:val="28"/>
        </w:rPr>
        <w:t xml:space="preserve">Дербентского сельского поселения </w:t>
      </w:r>
    </w:p>
    <w:p w:rsidR="00AE61F3" w:rsidRPr="00D57E52" w:rsidRDefault="00AE61F3" w:rsidP="0012039C">
      <w:pPr>
        <w:autoSpaceDE w:val="0"/>
        <w:autoSpaceDN w:val="0"/>
        <w:adjustRightInd w:val="0"/>
        <w:spacing w:after="0" w:line="240" w:lineRule="auto"/>
        <w:ind w:left="5387"/>
        <w:rPr>
          <w:rFonts w:ascii="Times New Roman" w:hAnsi="Times New Roman"/>
          <w:sz w:val="28"/>
          <w:szCs w:val="28"/>
        </w:rPr>
      </w:pPr>
      <w:r w:rsidRPr="00D57E52">
        <w:rPr>
          <w:rFonts w:ascii="Times New Roman" w:hAnsi="Times New Roman"/>
          <w:bCs/>
          <w:sz w:val="28"/>
          <w:szCs w:val="28"/>
        </w:rPr>
        <w:t>Тимашевского района</w:t>
      </w:r>
    </w:p>
    <w:p w:rsidR="00AE61F3" w:rsidRDefault="00AE61F3" w:rsidP="0012039C">
      <w:pPr>
        <w:autoSpaceDE w:val="0"/>
        <w:autoSpaceDN w:val="0"/>
        <w:adjustRightInd w:val="0"/>
        <w:spacing w:after="0" w:line="240" w:lineRule="auto"/>
        <w:ind w:left="5387"/>
        <w:rPr>
          <w:rFonts w:ascii="Times New Roman" w:hAnsi="Times New Roman"/>
          <w:sz w:val="28"/>
          <w:szCs w:val="28"/>
        </w:rPr>
      </w:pPr>
      <w:r w:rsidRPr="00D57E52">
        <w:rPr>
          <w:rFonts w:ascii="Times New Roman" w:hAnsi="Times New Roman"/>
          <w:sz w:val="28"/>
          <w:szCs w:val="28"/>
        </w:rPr>
        <w:t>«</w:t>
      </w:r>
      <w:r>
        <w:rPr>
          <w:rFonts w:ascii="Times New Roman" w:hAnsi="Times New Roman"/>
          <w:sz w:val="28"/>
          <w:szCs w:val="28"/>
        </w:rPr>
        <w:t xml:space="preserve">Развитие коммунального хозяйства» </w:t>
      </w:r>
    </w:p>
    <w:p w:rsidR="00394914" w:rsidRDefault="00394914" w:rsidP="0012039C">
      <w:pPr>
        <w:autoSpaceDE w:val="0"/>
        <w:autoSpaceDN w:val="0"/>
        <w:adjustRightInd w:val="0"/>
        <w:spacing w:after="0" w:line="240" w:lineRule="auto"/>
        <w:ind w:left="5387"/>
        <w:rPr>
          <w:rFonts w:ascii="Times New Roman" w:hAnsi="Times New Roman"/>
          <w:sz w:val="28"/>
          <w:szCs w:val="28"/>
        </w:rPr>
      </w:pPr>
    </w:p>
    <w:p w:rsidR="00AE61F3" w:rsidRPr="00D976C4" w:rsidRDefault="00AE61F3" w:rsidP="0012039C">
      <w:pPr>
        <w:autoSpaceDE w:val="0"/>
        <w:autoSpaceDN w:val="0"/>
        <w:adjustRightInd w:val="0"/>
        <w:spacing w:after="0" w:line="240" w:lineRule="auto"/>
        <w:ind w:left="5387"/>
        <w:rPr>
          <w:rFonts w:ascii="Times New Roman" w:hAnsi="Times New Roman" w:cs="Times New Roman"/>
          <w:sz w:val="28"/>
          <w:szCs w:val="28"/>
        </w:rPr>
      </w:pPr>
    </w:p>
    <w:p w:rsidR="00AE61F3" w:rsidRPr="00D976C4" w:rsidRDefault="00AE61F3" w:rsidP="0012039C">
      <w:pPr>
        <w:autoSpaceDE w:val="0"/>
        <w:autoSpaceDN w:val="0"/>
        <w:adjustRightInd w:val="0"/>
        <w:spacing w:after="0" w:line="240" w:lineRule="auto"/>
        <w:ind w:left="459" w:hanging="33"/>
        <w:jc w:val="center"/>
        <w:rPr>
          <w:rFonts w:ascii="Times New Roman" w:hAnsi="Times New Roman" w:cs="Times New Roman"/>
          <w:b/>
          <w:sz w:val="28"/>
          <w:szCs w:val="28"/>
        </w:rPr>
      </w:pPr>
      <w:r w:rsidRPr="00D976C4">
        <w:rPr>
          <w:rFonts w:ascii="Times New Roman" w:hAnsi="Times New Roman" w:cs="Times New Roman"/>
          <w:b/>
          <w:sz w:val="28"/>
          <w:szCs w:val="28"/>
        </w:rPr>
        <w:t>Целевые показатели муниципальной программы</w:t>
      </w:r>
    </w:p>
    <w:p w:rsidR="00AE61F3" w:rsidRPr="00D976C4" w:rsidRDefault="00AE61F3" w:rsidP="0012039C">
      <w:pPr>
        <w:autoSpaceDE w:val="0"/>
        <w:autoSpaceDN w:val="0"/>
        <w:adjustRightInd w:val="0"/>
        <w:spacing w:after="0" w:line="240" w:lineRule="auto"/>
        <w:ind w:left="459" w:hanging="33"/>
        <w:jc w:val="center"/>
        <w:rPr>
          <w:rFonts w:ascii="Times New Roman" w:hAnsi="Times New Roman" w:cs="Times New Roman"/>
          <w:b/>
          <w:sz w:val="28"/>
          <w:szCs w:val="28"/>
        </w:rPr>
      </w:pPr>
      <w:r w:rsidRPr="00D976C4">
        <w:rPr>
          <w:rFonts w:ascii="Times New Roman" w:hAnsi="Times New Roman" w:cs="Times New Roman"/>
          <w:sz w:val="28"/>
          <w:szCs w:val="28"/>
        </w:rPr>
        <w:t>«Ра</w:t>
      </w:r>
      <w:r w:rsidR="0091327D">
        <w:rPr>
          <w:rFonts w:ascii="Times New Roman" w:hAnsi="Times New Roman" w:cs="Times New Roman"/>
          <w:sz w:val="28"/>
          <w:szCs w:val="28"/>
        </w:rPr>
        <w:t>звитие коммунального хозяйства»</w:t>
      </w:r>
    </w:p>
    <w:p w:rsidR="00AE61F3" w:rsidRPr="00D976C4" w:rsidRDefault="00AE61F3" w:rsidP="0012039C">
      <w:pPr>
        <w:autoSpaceDE w:val="0"/>
        <w:autoSpaceDN w:val="0"/>
        <w:adjustRightInd w:val="0"/>
        <w:spacing w:after="0" w:line="240" w:lineRule="auto"/>
        <w:rPr>
          <w:rFonts w:ascii="Times New Roman" w:hAnsi="Times New Roman" w:cs="Times New Roman"/>
          <w:b/>
          <w:sz w:val="28"/>
          <w:szCs w:val="28"/>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134"/>
        <w:gridCol w:w="992"/>
        <w:gridCol w:w="992"/>
        <w:gridCol w:w="996"/>
      </w:tblGrid>
      <w:tr w:rsidR="00AE61F3" w:rsidRPr="00D976C4" w:rsidTr="00E154CA">
        <w:trPr>
          <w:trHeight w:val="437"/>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w:t>
            </w:r>
          </w:p>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п/п</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 xml:space="preserve">Наименование целевого </w:t>
            </w:r>
          </w:p>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Ед.</w:t>
            </w:r>
          </w:p>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изм.</w:t>
            </w:r>
          </w:p>
        </w:tc>
        <w:tc>
          <w:tcPr>
            <w:tcW w:w="2980" w:type="dxa"/>
            <w:gridSpan w:val="3"/>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Значение показателей</w:t>
            </w:r>
          </w:p>
        </w:tc>
      </w:tr>
      <w:tr w:rsidR="00AE61F3" w:rsidRPr="00D976C4" w:rsidTr="00E154CA">
        <w:trPr>
          <w:trHeight w:val="92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E61F3" w:rsidRPr="00D976C4" w:rsidRDefault="00AE61F3" w:rsidP="0012039C">
            <w:pPr>
              <w:spacing w:after="0" w:line="240" w:lineRule="auto"/>
              <w:rPr>
                <w:rFonts w:ascii="Times New Roman" w:hAnsi="Times New Roman" w:cs="Times New Roman"/>
                <w:sz w:val="28"/>
                <w:szCs w:val="2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E61F3" w:rsidRPr="00D976C4" w:rsidRDefault="00AE61F3" w:rsidP="0012039C">
            <w:pPr>
              <w:spacing w:after="0" w:line="240" w:lineRule="auto"/>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E61F3" w:rsidRPr="00D976C4" w:rsidRDefault="00AE61F3" w:rsidP="0012039C">
            <w:pPr>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E61F3" w:rsidRPr="00D976C4" w:rsidRDefault="006326BD"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202</w:t>
            </w:r>
            <w:r w:rsidR="0059612B" w:rsidRPr="00D976C4">
              <w:rPr>
                <w:rFonts w:ascii="Times New Roman" w:hAnsi="Times New Roman" w:cs="Times New Roman"/>
                <w:sz w:val="28"/>
                <w:szCs w:val="28"/>
              </w:rPr>
              <w:t>5</w:t>
            </w:r>
            <w:r w:rsidR="00AE61F3" w:rsidRPr="00D976C4">
              <w:rPr>
                <w:rFonts w:ascii="Times New Roman" w:hAnsi="Times New Roman" w:cs="Times New Roman"/>
                <w:sz w:val="28"/>
                <w:szCs w:val="28"/>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rsidR="00AE61F3" w:rsidRPr="00D976C4" w:rsidRDefault="006326BD"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202</w:t>
            </w:r>
            <w:r w:rsidR="0059612B" w:rsidRPr="00D976C4">
              <w:rPr>
                <w:rFonts w:ascii="Times New Roman" w:hAnsi="Times New Roman" w:cs="Times New Roman"/>
                <w:sz w:val="28"/>
                <w:szCs w:val="28"/>
              </w:rPr>
              <w:t>6</w:t>
            </w:r>
            <w:r w:rsidR="00AE61F3" w:rsidRPr="00D976C4">
              <w:rPr>
                <w:rFonts w:ascii="Times New Roman" w:hAnsi="Times New Roman" w:cs="Times New Roman"/>
                <w:sz w:val="28"/>
                <w:szCs w:val="28"/>
              </w:rPr>
              <w:t xml:space="preserve"> год</w:t>
            </w:r>
          </w:p>
        </w:tc>
        <w:tc>
          <w:tcPr>
            <w:tcW w:w="996" w:type="dxa"/>
            <w:tcBorders>
              <w:top w:val="single" w:sz="4" w:space="0" w:color="auto"/>
              <w:left w:val="single" w:sz="4" w:space="0" w:color="auto"/>
              <w:bottom w:val="single" w:sz="4" w:space="0" w:color="auto"/>
              <w:right w:val="single" w:sz="4" w:space="0" w:color="auto"/>
            </w:tcBorders>
            <w:hideMark/>
          </w:tcPr>
          <w:p w:rsidR="00AE61F3" w:rsidRPr="00D976C4" w:rsidRDefault="006326BD"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202</w:t>
            </w:r>
            <w:r w:rsidR="0059612B" w:rsidRPr="00D976C4">
              <w:rPr>
                <w:rFonts w:ascii="Times New Roman" w:hAnsi="Times New Roman" w:cs="Times New Roman"/>
                <w:sz w:val="28"/>
                <w:szCs w:val="28"/>
              </w:rPr>
              <w:t>7</w:t>
            </w:r>
            <w:r w:rsidR="00AE61F3" w:rsidRPr="00D976C4">
              <w:rPr>
                <w:rFonts w:ascii="Times New Roman" w:hAnsi="Times New Roman" w:cs="Times New Roman"/>
                <w:sz w:val="28"/>
                <w:szCs w:val="28"/>
              </w:rPr>
              <w:t xml:space="preserve"> год</w:t>
            </w:r>
          </w:p>
        </w:tc>
      </w:tr>
      <w:tr w:rsidR="00AE61F3" w:rsidRPr="00D976C4" w:rsidTr="00E154CA">
        <w:trPr>
          <w:trHeight w:val="437"/>
        </w:trPr>
        <w:tc>
          <w:tcPr>
            <w:tcW w:w="993" w:type="dxa"/>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5</w:t>
            </w:r>
          </w:p>
        </w:tc>
        <w:tc>
          <w:tcPr>
            <w:tcW w:w="996" w:type="dxa"/>
            <w:tcBorders>
              <w:top w:val="single" w:sz="4" w:space="0" w:color="auto"/>
              <w:left w:val="single" w:sz="4" w:space="0" w:color="auto"/>
              <w:bottom w:val="single" w:sz="4" w:space="0" w:color="auto"/>
              <w:right w:val="single" w:sz="4" w:space="0" w:color="auto"/>
            </w:tcBorders>
            <w:hideMark/>
          </w:tcPr>
          <w:p w:rsidR="00AE61F3" w:rsidRPr="00D976C4" w:rsidRDefault="00AE61F3" w:rsidP="0012039C">
            <w:pPr>
              <w:spacing w:after="0" w:line="240" w:lineRule="auto"/>
              <w:jc w:val="center"/>
              <w:rPr>
                <w:rFonts w:ascii="Times New Roman" w:hAnsi="Times New Roman" w:cs="Times New Roman"/>
                <w:sz w:val="28"/>
                <w:szCs w:val="28"/>
              </w:rPr>
            </w:pPr>
            <w:r w:rsidRPr="00D976C4">
              <w:rPr>
                <w:rFonts w:ascii="Times New Roman" w:hAnsi="Times New Roman" w:cs="Times New Roman"/>
                <w:sz w:val="28"/>
                <w:szCs w:val="28"/>
              </w:rPr>
              <w:t>6</w:t>
            </w:r>
          </w:p>
        </w:tc>
      </w:tr>
      <w:tr w:rsidR="00714E71" w:rsidRPr="00D976C4" w:rsidTr="009E63F6">
        <w:tblPrEx>
          <w:tblLook w:val="0000" w:firstRow="0" w:lastRow="0" w:firstColumn="0" w:lastColumn="0" w:noHBand="0" w:noVBand="0"/>
        </w:tblPrEx>
        <w:trPr>
          <w:trHeight w:val="604"/>
        </w:trPr>
        <w:tc>
          <w:tcPr>
            <w:tcW w:w="993" w:type="dxa"/>
          </w:tcPr>
          <w:p w:rsidR="00714E71" w:rsidRPr="00006EF8" w:rsidRDefault="004054D1" w:rsidP="0012039C">
            <w:pPr>
              <w:spacing w:after="0" w:line="240" w:lineRule="auto"/>
              <w:rPr>
                <w:rFonts w:ascii="Times New Roman" w:hAnsi="Times New Roman"/>
                <w:color w:val="000000" w:themeColor="text1"/>
                <w:sz w:val="28"/>
                <w:szCs w:val="28"/>
              </w:rPr>
            </w:pPr>
            <w:r w:rsidRPr="00006EF8">
              <w:rPr>
                <w:rFonts w:ascii="Times New Roman" w:hAnsi="Times New Roman"/>
                <w:color w:val="000000" w:themeColor="text1"/>
                <w:sz w:val="28"/>
                <w:szCs w:val="28"/>
              </w:rPr>
              <w:t>1</w:t>
            </w:r>
            <w:r w:rsidR="00687DCC" w:rsidRPr="00006EF8">
              <w:rPr>
                <w:rFonts w:ascii="Times New Roman" w:hAnsi="Times New Roman"/>
                <w:color w:val="000000" w:themeColor="text1"/>
                <w:sz w:val="28"/>
                <w:szCs w:val="28"/>
              </w:rPr>
              <w:t>.</w:t>
            </w:r>
          </w:p>
        </w:tc>
        <w:tc>
          <w:tcPr>
            <w:tcW w:w="8508" w:type="dxa"/>
            <w:gridSpan w:val="5"/>
          </w:tcPr>
          <w:p w:rsidR="00714E71" w:rsidRPr="00006EF8" w:rsidRDefault="00714E71" w:rsidP="0012039C">
            <w:pPr>
              <w:pStyle w:val="af0"/>
              <w:spacing w:before="0" w:beforeAutospacing="0" w:after="0" w:afterAutospacing="0"/>
              <w:rPr>
                <w:color w:val="000000" w:themeColor="text1"/>
                <w:sz w:val="28"/>
                <w:szCs w:val="28"/>
              </w:rPr>
            </w:pPr>
            <w:r w:rsidRPr="00006EF8">
              <w:rPr>
                <w:color w:val="000000" w:themeColor="text1"/>
                <w:sz w:val="28"/>
                <w:szCs w:val="28"/>
              </w:rPr>
              <w:t xml:space="preserve">Основное мероприятие </w:t>
            </w:r>
            <w:r w:rsidR="00A25492">
              <w:rPr>
                <w:color w:val="000000" w:themeColor="text1"/>
                <w:sz w:val="28"/>
                <w:szCs w:val="28"/>
              </w:rPr>
              <w:t xml:space="preserve">№ 1 </w:t>
            </w:r>
            <w:r w:rsidRPr="00006EF8">
              <w:rPr>
                <w:color w:val="000000" w:themeColor="text1"/>
                <w:sz w:val="28"/>
                <w:szCs w:val="28"/>
              </w:rPr>
              <w:t>«</w:t>
            </w:r>
            <w:r w:rsidR="005E26C6" w:rsidRPr="00006EF8">
              <w:rPr>
                <w:color w:val="000000" w:themeColor="text1"/>
                <w:sz w:val="28"/>
                <w:szCs w:val="28"/>
              </w:rPr>
              <w:t>Развитие</w:t>
            </w:r>
            <w:r w:rsidRPr="00006EF8">
              <w:rPr>
                <w:color w:val="000000" w:themeColor="text1"/>
                <w:sz w:val="28"/>
                <w:szCs w:val="28"/>
              </w:rPr>
              <w:t xml:space="preserve"> газификации Дербентского сельского поселения»</w:t>
            </w:r>
          </w:p>
        </w:tc>
      </w:tr>
      <w:tr w:rsidR="00714E71" w:rsidRPr="00D976C4" w:rsidTr="00E154CA">
        <w:tblPrEx>
          <w:tblLook w:val="0000" w:firstRow="0" w:lastRow="0" w:firstColumn="0" w:lastColumn="0" w:noHBand="0" w:noVBand="0"/>
        </w:tblPrEx>
        <w:trPr>
          <w:trHeight w:val="604"/>
        </w:trPr>
        <w:tc>
          <w:tcPr>
            <w:tcW w:w="993" w:type="dxa"/>
          </w:tcPr>
          <w:p w:rsidR="00714E71" w:rsidRPr="00006EF8" w:rsidRDefault="005E26C6" w:rsidP="0012039C">
            <w:pPr>
              <w:spacing w:after="0" w:line="240" w:lineRule="auto"/>
              <w:rPr>
                <w:rFonts w:ascii="Times New Roman" w:hAnsi="Times New Roman"/>
                <w:color w:val="000000" w:themeColor="text1"/>
                <w:sz w:val="28"/>
                <w:szCs w:val="28"/>
              </w:rPr>
            </w:pPr>
            <w:r w:rsidRPr="00006EF8">
              <w:rPr>
                <w:rFonts w:ascii="Times New Roman" w:hAnsi="Times New Roman"/>
                <w:color w:val="000000" w:themeColor="text1"/>
                <w:sz w:val="28"/>
                <w:szCs w:val="28"/>
              </w:rPr>
              <w:t>1</w:t>
            </w:r>
            <w:r w:rsidR="00714E71" w:rsidRPr="00006EF8">
              <w:rPr>
                <w:rFonts w:ascii="Times New Roman" w:hAnsi="Times New Roman"/>
                <w:color w:val="000000" w:themeColor="text1"/>
                <w:sz w:val="28"/>
                <w:szCs w:val="28"/>
              </w:rPr>
              <w:t>.1</w:t>
            </w:r>
          </w:p>
        </w:tc>
        <w:tc>
          <w:tcPr>
            <w:tcW w:w="4394" w:type="dxa"/>
          </w:tcPr>
          <w:p w:rsidR="00714E71" w:rsidRPr="00006EF8" w:rsidRDefault="006E30C4" w:rsidP="0012039C">
            <w:pPr>
              <w:spacing w:after="0" w:line="240" w:lineRule="auto"/>
              <w:rPr>
                <w:rFonts w:ascii="Times New Roman" w:hAnsi="Times New Roman"/>
                <w:color w:val="000000" w:themeColor="text1"/>
                <w:sz w:val="28"/>
                <w:szCs w:val="28"/>
              </w:rPr>
            </w:pPr>
            <w:r w:rsidRPr="006E30C4">
              <w:rPr>
                <w:rFonts w:ascii="Times New Roman" w:hAnsi="Times New Roman"/>
                <w:color w:val="000000" w:themeColor="text1"/>
                <w:sz w:val="28"/>
                <w:szCs w:val="28"/>
              </w:rPr>
              <w:t>Протяженность отремонтированных, реконструированных и построенных сетей газоснабжения</w:t>
            </w:r>
          </w:p>
        </w:tc>
        <w:tc>
          <w:tcPr>
            <w:tcW w:w="1134" w:type="dxa"/>
          </w:tcPr>
          <w:p w:rsidR="00714E71" w:rsidRPr="00D976C4" w:rsidRDefault="00714E71" w:rsidP="0012039C">
            <w:pPr>
              <w:pStyle w:val="af0"/>
              <w:spacing w:before="0" w:beforeAutospacing="0" w:after="0" w:afterAutospacing="0"/>
              <w:jc w:val="both"/>
              <w:rPr>
                <w:sz w:val="28"/>
                <w:szCs w:val="28"/>
              </w:rPr>
            </w:pPr>
            <w:r>
              <w:rPr>
                <w:sz w:val="28"/>
                <w:szCs w:val="28"/>
              </w:rPr>
              <w:t>км</w:t>
            </w:r>
          </w:p>
        </w:tc>
        <w:tc>
          <w:tcPr>
            <w:tcW w:w="992" w:type="dxa"/>
          </w:tcPr>
          <w:p w:rsidR="00714E71" w:rsidRPr="00D976C4" w:rsidRDefault="00714E71" w:rsidP="0012039C">
            <w:pPr>
              <w:pStyle w:val="af0"/>
              <w:spacing w:before="0" w:beforeAutospacing="0" w:after="0" w:afterAutospacing="0"/>
              <w:jc w:val="center"/>
              <w:rPr>
                <w:sz w:val="28"/>
                <w:szCs w:val="28"/>
              </w:rPr>
            </w:pPr>
            <w:r>
              <w:rPr>
                <w:sz w:val="28"/>
                <w:szCs w:val="28"/>
              </w:rPr>
              <w:t>0</w:t>
            </w:r>
          </w:p>
        </w:tc>
        <w:tc>
          <w:tcPr>
            <w:tcW w:w="992" w:type="dxa"/>
          </w:tcPr>
          <w:p w:rsidR="00714E71" w:rsidRPr="00D976C4" w:rsidRDefault="00714E71" w:rsidP="0012039C">
            <w:pPr>
              <w:pStyle w:val="af0"/>
              <w:spacing w:before="0" w:beforeAutospacing="0" w:after="0" w:afterAutospacing="0"/>
              <w:jc w:val="center"/>
              <w:rPr>
                <w:sz w:val="28"/>
                <w:szCs w:val="28"/>
              </w:rPr>
            </w:pPr>
            <w:r>
              <w:rPr>
                <w:sz w:val="28"/>
                <w:szCs w:val="28"/>
              </w:rPr>
              <w:t>0</w:t>
            </w:r>
          </w:p>
        </w:tc>
        <w:tc>
          <w:tcPr>
            <w:tcW w:w="996" w:type="dxa"/>
          </w:tcPr>
          <w:p w:rsidR="00714E71" w:rsidRPr="00556430" w:rsidRDefault="00714E71" w:rsidP="0012039C">
            <w:pPr>
              <w:pStyle w:val="af0"/>
              <w:spacing w:before="0" w:beforeAutospacing="0" w:after="0" w:afterAutospacing="0"/>
              <w:jc w:val="center"/>
              <w:rPr>
                <w:color w:val="000000" w:themeColor="text1"/>
                <w:sz w:val="28"/>
                <w:szCs w:val="28"/>
              </w:rPr>
            </w:pPr>
            <w:r>
              <w:rPr>
                <w:color w:val="000000" w:themeColor="text1"/>
                <w:sz w:val="28"/>
                <w:szCs w:val="28"/>
              </w:rPr>
              <w:t>0</w:t>
            </w:r>
          </w:p>
        </w:tc>
      </w:tr>
      <w:tr w:rsidR="00687DCC" w:rsidRPr="00D976C4" w:rsidTr="009E63F6">
        <w:tblPrEx>
          <w:tblLook w:val="0000" w:firstRow="0" w:lastRow="0" w:firstColumn="0" w:lastColumn="0" w:noHBand="0" w:noVBand="0"/>
        </w:tblPrEx>
        <w:trPr>
          <w:trHeight w:val="604"/>
        </w:trPr>
        <w:tc>
          <w:tcPr>
            <w:tcW w:w="993" w:type="dxa"/>
          </w:tcPr>
          <w:p w:rsidR="00687DCC" w:rsidRPr="00006EF8" w:rsidRDefault="00F50BD1" w:rsidP="0012039C">
            <w:pPr>
              <w:pStyle w:val="af0"/>
              <w:spacing w:before="0" w:beforeAutospacing="0" w:after="0" w:afterAutospacing="0"/>
              <w:jc w:val="both"/>
              <w:rPr>
                <w:color w:val="000000" w:themeColor="text1"/>
                <w:sz w:val="28"/>
                <w:szCs w:val="28"/>
              </w:rPr>
            </w:pPr>
            <w:r w:rsidRPr="00006EF8">
              <w:rPr>
                <w:color w:val="000000" w:themeColor="text1"/>
                <w:sz w:val="28"/>
                <w:szCs w:val="28"/>
              </w:rPr>
              <w:t>2</w:t>
            </w:r>
            <w:r w:rsidR="00687DCC" w:rsidRPr="00006EF8">
              <w:rPr>
                <w:color w:val="000000" w:themeColor="text1"/>
                <w:sz w:val="28"/>
                <w:szCs w:val="28"/>
              </w:rPr>
              <w:t>.</w:t>
            </w:r>
          </w:p>
        </w:tc>
        <w:tc>
          <w:tcPr>
            <w:tcW w:w="8508" w:type="dxa"/>
            <w:gridSpan w:val="5"/>
          </w:tcPr>
          <w:p w:rsidR="00687DCC" w:rsidRPr="00006EF8" w:rsidRDefault="00687DCC" w:rsidP="0012039C">
            <w:pPr>
              <w:pStyle w:val="af0"/>
              <w:spacing w:before="0" w:beforeAutospacing="0" w:after="0" w:afterAutospacing="0"/>
              <w:jc w:val="both"/>
              <w:rPr>
                <w:color w:val="000000" w:themeColor="text1"/>
                <w:sz w:val="28"/>
                <w:szCs w:val="28"/>
              </w:rPr>
            </w:pPr>
            <w:r w:rsidRPr="00006EF8">
              <w:rPr>
                <w:color w:val="000000" w:themeColor="text1"/>
                <w:sz w:val="28"/>
                <w:szCs w:val="28"/>
              </w:rPr>
              <w:t xml:space="preserve">Основное мероприятие </w:t>
            </w:r>
            <w:r w:rsidR="00A25492">
              <w:rPr>
                <w:color w:val="000000" w:themeColor="text1"/>
                <w:sz w:val="28"/>
                <w:szCs w:val="28"/>
              </w:rPr>
              <w:t xml:space="preserve">№ 2 </w:t>
            </w:r>
            <w:r w:rsidRPr="00006EF8">
              <w:rPr>
                <w:color w:val="000000" w:themeColor="text1"/>
                <w:sz w:val="28"/>
                <w:szCs w:val="28"/>
              </w:rPr>
              <w:t>«</w:t>
            </w:r>
            <w:r w:rsidR="00F50BD1" w:rsidRPr="00006EF8">
              <w:rPr>
                <w:color w:val="000000" w:themeColor="text1"/>
                <w:sz w:val="28"/>
                <w:szCs w:val="28"/>
              </w:rPr>
              <w:t>Развитие водоснабжения Дербентского сельского поселения Тимашевского района</w:t>
            </w:r>
            <w:r w:rsidRPr="00006EF8">
              <w:rPr>
                <w:color w:val="000000" w:themeColor="text1"/>
                <w:sz w:val="28"/>
                <w:szCs w:val="28"/>
              </w:rPr>
              <w:t>»</w:t>
            </w:r>
          </w:p>
        </w:tc>
      </w:tr>
      <w:tr w:rsidR="00687DCC" w:rsidRPr="00D976C4" w:rsidTr="00E154CA">
        <w:tblPrEx>
          <w:tblLook w:val="0000" w:firstRow="0" w:lastRow="0" w:firstColumn="0" w:lastColumn="0" w:noHBand="0" w:noVBand="0"/>
        </w:tblPrEx>
        <w:trPr>
          <w:trHeight w:val="604"/>
        </w:trPr>
        <w:tc>
          <w:tcPr>
            <w:tcW w:w="993" w:type="dxa"/>
          </w:tcPr>
          <w:p w:rsidR="00687DCC" w:rsidRPr="00006EF8" w:rsidRDefault="00F50BD1" w:rsidP="0012039C">
            <w:pPr>
              <w:pStyle w:val="af0"/>
              <w:spacing w:before="0" w:beforeAutospacing="0" w:after="0" w:afterAutospacing="0"/>
              <w:rPr>
                <w:color w:val="000000" w:themeColor="text1"/>
                <w:sz w:val="28"/>
                <w:szCs w:val="28"/>
              </w:rPr>
            </w:pPr>
            <w:r w:rsidRPr="00006EF8">
              <w:rPr>
                <w:color w:val="000000" w:themeColor="text1"/>
                <w:sz w:val="28"/>
                <w:szCs w:val="28"/>
              </w:rPr>
              <w:t>2</w:t>
            </w:r>
            <w:r w:rsidR="00F3656B" w:rsidRPr="00006EF8">
              <w:rPr>
                <w:color w:val="000000" w:themeColor="text1"/>
                <w:sz w:val="28"/>
                <w:szCs w:val="28"/>
              </w:rPr>
              <w:t>.1.</w:t>
            </w:r>
          </w:p>
        </w:tc>
        <w:tc>
          <w:tcPr>
            <w:tcW w:w="4394" w:type="dxa"/>
          </w:tcPr>
          <w:p w:rsidR="00687DCC" w:rsidRPr="00006EF8" w:rsidRDefault="00687DCC" w:rsidP="0012039C">
            <w:pPr>
              <w:spacing w:after="0" w:line="240" w:lineRule="auto"/>
              <w:rPr>
                <w:color w:val="000000" w:themeColor="text1"/>
                <w:sz w:val="28"/>
                <w:szCs w:val="28"/>
              </w:rPr>
            </w:pPr>
            <w:r w:rsidRPr="00006EF8">
              <w:rPr>
                <w:rFonts w:ascii="Times New Roman" w:hAnsi="Times New Roman"/>
                <w:color w:val="000000" w:themeColor="text1"/>
                <w:sz w:val="28"/>
                <w:szCs w:val="28"/>
              </w:rPr>
              <w:t>Протяженность отремонтированных реконструированных и постр</w:t>
            </w:r>
            <w:r w:rsidR="005C2C36">
              <w:rPr>
                <w:rFonts w:ascii="Times New Roman" w:hAnsi="Times New Roman"/>
                <w:color w:val="000000" w:themeColor="text1"/>
                <w:sz w:val="28"/>
                <w:szCs w:val="28"/>
              </w:rPr>
              <w:t>оенных сетей водоснабжения</w:t>
            </w:r>
          </w:p>
        </w:tc>
        <w:tc>
          <w:tcPr>
            <w:tcW w:w="1134" w:type="dxa"/>
          </w:tcPr>
          <w:p w:rsidR="00687DCC" w:rsidRPr="00687DCC" w:rsidRDefault="00687DCC" w:rsidP="0012039C">
            <w:pPr>
              <w:pStyle w:val="af0"/>
              <w:spacing w:before="0" w:beforeAutospacing="0" w:after="0" w:afterAutospacing="0"/>
              <w:jc w:val="both"/>
              <w:rPr>
                <w:sz w:val="28"/>
                <w:szCs w:val="28"/>
              </w:rPr>
            </w:pPr>
            <w:r w:rsidRPr="00687DCC">
              <w:rPr>
                <w:sz w:val="28"/>
                <w:szCs w:val="28"/>
              </w:rPr>
              <w:t>км</w:t>
            </w:r>
          </w:p>
        </w:tc>
        <w:tc>
          <w:tcPr>
            <w:tcW w:w="992" w:type="dxa"/>
          </w:tcPr>
          <w:p w:rsidR="00687DCC" w:rsidRPr="00D976C4" w:rsidRDefault="00450517" w:rsidP="0012039C">
            <w:pPr>
              <w:pStyle w:val="af0"/>
              <w:spacing w:before="0" w:beforeAutospacing="0" w:after="0" w:afterAutospacing="0"/>
              <w:jc w:val="center"/>
              <w:rPr>
                <w:sz w:val="28"/>
                <w:szCs w:val="28"/>
              </w:rPr>
            </w:pPr>
            <w:r>
              <w:t>0,664</w:t>
            </w:r>
          </w:p>
        </w:tc>
        <w:tc>
          <w:tcPr>
            <w:tcW w:w="992" w:type="dxa"/>
          </w:tcPr>
          <w:p w:rsidR="00687DCC" w:rsidRPr="00D976C4" w:rsidRDefault="00F01169" w:rsidP="0012039C">
            <w:pPr>
              <w:pStyle w:val="af0"/>
              <w:spacing w:before="0" w:beforeAutospacing="0" w:after="0" w:afterAutospacing="0"/>
              <w:jc w:val="center"/>
              <w:rPr>
                <w:sz w:val="28"/>
                <w:szCs w:val="28"/>
              </w:rPr>
            </w:pPr>
            <w:r>
              <w:rPr>
                <w:sz w:val="28"/>
                <w:szCs w:val="28"/>
              </w:rPr>
              <w:t>0</w:t>
            </w:r>
          </w:p>
        </w:tc>
        <w:tc>
          <w:tcPr>
            <w:tcW w:w="996" w:type="dxa"/>
          </w:tcPr>
          <w:p w:rsidR="00687DCC" w:rsidRPr="00556430" w:rsidRDefault="00F01169" w:rsidP="0012039C">
            <w:pPr>
              <w:pStyle w:val="af0"/>
              <w:spacing w:before="0" w:beforeAutospacing="0" w:after="0" w:afterAutospacing="0"/>
              <w:jc w:val="center"/>
              <w:rPr>
                <w:color w:val="000000" w:themeColor="text1"/>
                <w:sz w:val="28"/>
                <w:szCs w:val="28"/>
              </w:rPr>
            </w:pPr>
            <w:r>
              <w:rPr>
                <w:color w:val="000000" w:themeColor="text1"/>
                <w:sz w:val="28"/>
                <w:szCs w:val="28"/>
              </w:rPr>
              <w:t>0</w:t>
            </w:r>
          </w:p>
        </w:tc>
      </w:tr>
      <w:tr w:rsidR="00006EF8" w:rsidRPr="00D976C4" w:rsidTr="00E154CA">
        <w:tblPrEx>
          <w:tblLook w:val="0000" w:firstRow="0" w:lastRow="0" w:firstColumn="0" w:lastColumn="0" w:noHBand="0" w:noVBand="0"/>
        </w:tblPrEx>
        <w:trPr>
          <w:trHeight w:val="604"/>
        </w:trPr>
        <w:tc>
          <w:tcPr>
            <w:tcW w:w="993" w:type="dxa"/>
          </w:tcPr>
          <w:p w:rsidR="00006EF8" w:rsidRPr="00687DCC" w:rsidRDefault="00006EF8" w:rsidP="0012039C">
            <w:pPr>
              <w:pStyle w:val="af0"/>
              <w:spacing w:before="0" w:beforeAutospacing="0" w:after="0" w:afterAutospacing="0"/>
              <w:rPr>
                <w:sz w:val="28"/>
                <w:szCs w:val="28"/>
              </w:rPr>
            </w:pPr>
            <w:r>
              <w:rPr>
                <w:sz w:val="28"/>
                <w:szCs w:val="28"/>
              </w:rPr>
              <w:t>2.2.</w:t>
            </w:r>
          </w:p>
        </w:tc>
        <w:tc>
          <w:tcPr>
            <w:tcW w:w="4394" w:type="dxa"/>
          </w:tcPr>
          <w:p w:rsidR="00006EF8" w:rsidRPr="00947E02" w:rsidRDefault="001A17B9" w:rsidP="0012039C">
            <w:pPr>
              <w:spacing w:after="0" w:line="240" w:lineRule="auto"/>
              <w:rPr>
                <w:rFonts w:ascii="Times New Roman" w:hAnsi="Times New Roman" w:cs="Times New Roman"/>
                <w:sz w:val="28"/>
                <w:szCs w:val="28"/>
              </w:rPr>
            </w:pPr>
            <w:r w:rsidRPr="00947E02">
              <w:rPr>
                <w:rFonts w:ascii="Times New Roman" w:eastAsia="Times New Roman" w:hAnsi="Times New Roman" w:cs="Times New Roman"/>
                <w:color w:val="000000" w:themeColor="text1"/>
                <w:sz w:val="28"/>
                <w:szCs w:val="28"/>
              </w:rPr>
              <w:t>Электроснабжение водонапор</w:t>
            </w:r>
            <w:r w:rsidRPr="00947E02">
              <w:rPr>
                <w:rFonts w:ascii="Times New Roman" w:hAnsi="Times New Roman" w:cs="Times New Roman"/>
                <w:color w:val="000000" w:themeColor="text1"/>
                <w:sz w:val="28"/>
                <w:szCs w:val="28"/>
              </w:rPr>
              <w:t>ной башни</w:t>
            </w:r>
          </w:p>
        </w:tc>
        <w:tc>
          <w:tcPr>
            <w:tcW w:w="1134" w:type="dxa"/>
          </w:tcPr>
          <w:p w:rsidR="00006EF8" w:rsidRPr="00D976C4" w:rsidRDefault="00006EF8" w:rsidP="0012039C">
            <w:pPr>
              <w:pStyle w:val="af0"/>
              <w:spacing w:before="0" w:beforeAutospacing="0" w:after="0" w:afterAutospacing="0"/>
              <w:jc w:val="both"/>
              <w:rPr>
                <w:sz w:val="28"/>
                <w:szCs w:val="28"/>
              </w:rPr>
            </w:pPr>
            <w:r w:rsidRPr="00D976C4">
              <w:rPr>
                <w:sz w:val="28"/>
                <w:szCs w:val="28"/>
              </w:rPr>
              <w:t>кВт</w:t>
            </w:r>
          </w:p>
        </w:tc>
        <w:tc>
          <w:tcPr>
            <w:tcW w:w="992" w:type="dxa"/>
          </w:tcPr>
          <w:p w:rsidR="00006EF8" w:rsidRPr="00D976C4" w:rsidRDefault="00006EF8" w:rsidP="0012039C">
            <w:pPr>
              <w:pStyle w:val="af0"/>
              <w:spacing w:before="0" w:beforeAutospacing="0" w:after="0" w:afterAutospacing="0"/>
              <w:jc w:val="center"/>
              <w:rPr>
                <w:sz w:val="28"/>
                <w:szCs w:val="28"/>
              </w:rPr>
            </w:pPr>
            <w:r w:rsidRPr="00D976C4">
              <w:rPr>
                <w:sz w:val="28"/>
                <w:szCs w:val="28"/>
              </w:rPr>
              <w:t>2200</w:t>
            </w:r>
          </w:p>
        </w:tc>
        <w:tc>
          <w:tcPr>
            <w:tcW w:w="992" w:type="dxa"/>
          </w:tcPr>
          <w:p w:rsidR="00006EF8" w:rsidRPr="00D976C4" w:rsidRDefault="00006EF8" w:rsidP="0012039C">
            <w:pPr>
              <w:pStyle w:val="af0"/>
              <w:spacing w:before="0" w:beforeAutospacing="0" w:after="0" w:afterAutospacing="0"/>
              <w:jc w:val="center"/>
              <w:rPr>
                <w:sz w:val="28"/>
                <w:szCs w:val="28"/>
              </w:rPr>
            </w:pPr>
            <w:r w:rsidRPr="00D976C4">
              <w:rPr>
                <w:sz w:val="28"/>
                <w:szCs w:val="28"/>
              </w:rPr>
              <w:t>2200</w:t>
            </w:r>
          </w:p>
        </w:tc>
        <w:tc>
          <w:tcPr>
            <w:tcW w:w="996" w:type="dxa"/>
          </w:tcPr>
          <w:p w:rsidR="00006EF8" w:rsidRPr="00556430" w:rsidRDefault="00006EF8" w:rsidP="0012039C">
            <w:pPr>
              <w:pStyle w:val="af0"/>
              <w:spacing w:before="0" w:beforeAutospacing="0" w:after="0" w:afterAutospacing="0"/>
              <w:jc w:val="center"/>
              <w:rPr>
                <w:color w:val="000000" w:themeColor="text1"/>
                <w:sz w:val="28"/>
                <w:szCs w:val="28"/>
              </w:rPr>
            </w:pPr>
            <w:r w:rsidRPr="00556430">
              <w:rPr>
                <w:color w:val="000000" w:themeColor="text1"/>
                <w:sz w:val="28"/>
                <w:szCs w:val="28"/>
              </w:rPr>
              <w:t>2200</w:t>
            </w:r>
          </w:p>
        </w:tc>
      </w:tr>
      <w:tr w:rsidR="00CA3C94" w:rsidRPr="00D976C4" w:rsidTr="00E154CA">
        <w:tblPrEx>
          <w:tblLook w:val="0000" w:firstRow="0" w:lastRow="0" w:firstColumn="0" w:lastColumn="0" w:noHBand="0" w:noVBand="0"/>
        </w:tblPrEx>
        <w:trPr>
          <w:trHeight w:val="604"/>
        </w:trPr>
        <w:tc>
          <w:tcPr>
            <w:tcW w:w="993" w:type="dxa"/>
          </w:tcPr>
          <w:p w:rsidR="00CA3C94" w:rsidRDefault="00CA3C94" w:rsidP="0012039C">
            <w:pPr>
              <w:pStyle w:val="af0"/>
              <w:spacing w:before="0" w:beforeAutospacing="0" w:after="0" w:afterAutospacing="0"/>
              <w:rPr>
                <w:sz w:val="28"/>
                <w:szCs w:val="28"/>
              </w:rPr>
            </w:pPr>
            <w:r>
              <w:rPr>
                <w:sz w:val="28"/>
                <w:szCs w:val="28"/>
              </w:rPr>
              <w:t>2.3.</w:t>
            </w:r>
          </w:p>
        </w:tc>
        <w:tc>
          <w:tcPr>
            <w:tcW w:w="4394" w:type="dxa"/>
          </w:tcPr>
          <w:p w:rsidR="00CA3C94" w:rsidRPr="00947E02" w:rsidRDefault="00CA3C94" w:rsidP="0012039C">
            <w:pPr>
              <w:spacing w:after="0" w:line="240" w:lineRule="auto"/>
              <w:rPr>
                <w:rFonts w:ascii="Times New Roman" w:eastAsia="Times New Roman" w:hAnsi="Times New Roman" w:cs="Times New Roman"/>
                <w:color w:val="000000" w:themeColor="text1"/>
                <w:sz w:val="28"/>
                <w:szCs w:val="28"/>
              </w:rPr>
            </w:pPr>
            <w:r>
              <w:rPr>
                <w:rFonts w:ascii="Times New Roman" w:hAnsi="Times New Roman"/>
                <w:sz w:val="28"/>
                <w:szCs w:val="28"/>
              </w:rPr>
              <w:t>Количество отремонтированных водонапорных башен и систем</w:t>
            </w:r>
          </w:p>
        </w:tc>
        <w:tc>
          <w:tcPr>
            <w:tcW w:w="1134" w:type="dxa"/>
          </w:tcPr>
          <w:p w:rsidR="00CA3C94" w:rsidRPr="00D976C4" w:rsidRDefault="00CA3C94" w:rsidP="0012039C">
            <w:pPr>
              <w:pStyle w:val="af0"/>
              <w:spacing w:before="0" w:beforeAutospacing="0" w:after="0" w:afterAutospacing="0"/>
              <w:jc w:val="both"/>
              <w:rPr>
                <w:sz w:val="28"/>
                <w:szCs w:val="28"/>
              </w:rPr>
            </w:pPr>
            <w:r>
              <w:rPr>
                <w:sz w:val="28"/>
                <w:szCs w:val="28"/>
              </w:rPr>
              <w:t>шт</w:t>
            </w:r>
          </w:p>
        </w:tc>
        <w:tc>
          <w:tcPr>
            <w:tcW w:w="992" w:type="dxa"/>
          </w:tcPr>
          <w:p w:rsidR="00CA3C94" w:rsidRPr="00D976C4" w:rsidRDefault="00CA3C94" w:rsidP="0012039C">
            <w:pPr>
              <w:pStyle w:val="af0"/>
              <w:spacing w:before="0" w:beforeAutospacing="0" w:after="0" w:afterAutospacing="0"/>
              <w:jc w:val="center"/>
              <w:rPr>
                <w:sz w:val="28"/>
                <w:szCs w:val="28"/>
              </w:rPr>
            </w:pPr>
            <w:r>
              <w:rPr>
                <w:sz w:val="28"/>
                <w:szCs w:val="28"/>
              </w:rPr>
              <w:t>0</w:t>
            </w:r>
          </w:p>
        </w:tc>
        <w:tc>
          <w:tcPr>
            <w:tcW w:w="992" w:type="dxa"/>
          </w:tcPr>
          <w:p w:rsidR="00CA3C94" w:rsidRPr="00D976C4" w:rsidRDefault="00CA3C94" w:rsidP="0012039C">
            <w:pPr>
              <w:pStyle w:val="af0"/>
              <w:spacing w:before="0" w:beforeAutospacing="0" w:after="0" w:afterAutospacing="0"/>
              <w:jc w:val="center"/>
              <w:rPr>
                <w:sz w:val="28"/>
                <w:szCs w:val="28"/>
              </w:rPr>
            </w:pPr>
            <w:r>
              <w:rPr>
                <w:sz w:val="28"/>
                <w:szCs w:val="28"/>
              </w:rPr>
              <w:t>0</w:t>
            </w:r>
          </w:p>
        </w:tc>
        <w:tc>
          <w:tcPr>
            <w:tcW w:w="996" w:type="dxa"/>
          </w:tcPr>
          <w:p w:rsidR="00CA3C94" w:rsidRPr="00556430" w:rsidRDefault="00CA3C94" w:rsidP="0012039C">
            <w:pPr>
              <w:pStyle w:val="af0"/>
              <w:spacing w:before="0" w:beforeAutospacing="0" w:after="0" w:afterAutospacing="0"/>
              <w:jc w:val="center"/>
              <w:rPr>
                <w:color w:val="000000" w:themeColor="text1"/>
                <w:sz w:val="28"/>
                <w:szCs w:val="28"/>
              </w:rPr>
            </w:pPr>
            <w:r>
              <w:rPr>
                <w:color w:val="000000" w:themeColor="text1"/>
                <w:sz w:val="28"/>
                <w:szCs w:val="28"/>
              </w:rPr>
              <w:t>0</w:t>
            </w:r>
          </w:p>
        </w:tc>
      </w:tr>
      <w:tr w:rsidR="00CA3C94" w:rsidRPr="00D976C4" w:rsidTr="00E154CA">
        <w:tblPrEx>
          <w:tblLook w:val="0000" w:firstRow="0" w:lastRow="0" w:firstColumn="0" w:lastColumn="0" w:noHBand="0" w:noVBand="0"/>
        </w:tblPrEx>
        <w:trPr>
          <w:trHeight w:val="604"/>
        </w:trPr>
        <w:tc>
          <w:tcPr>
            <w:tcW w:w="993" w:type="dxa"/>
          </w:tcPr>
          <w:p w:rsidR="00CA3C94" w:rsidRDefault="00CA3C94" w:rsidP="0012039C">
            <w:pPr>
              <w:pStyle w:val="af0"/>
              <w:spacing w:before="0" w:beforeAutospacing="0" w:after="0" w:afterAutospacing="0"/>
              <w:rPr>
                <w:sz w:val="28"/>
                <w:szCs w:val="28"/>
              </w:rPr>
            </w:pPr>
            <w:r>
              <w:rPr>
                <w:sz w:val="28"/>
                <w:szCs w:val="28"/>
              </w:rPr>
              <w:t>2.4.</w:t>
            </w:r>
          </w:p>
        </w:tc>
        <w:tc>
          <w:tcPr>
            <w:tcW w:w="4394" w:type="dxa"/>
          </w:tcPr>
          <w:p w:rsidR="00CA3C94" w:rsidRPr="00947E02" w:rsidRDefault="00CA3C94" w:rsidP="0012039C">
            <w:pPr>
              <w:spacing w:after="0" w:line="240" w:lineRule="auto"/>
              <w:rPr>
                <w:rFonts w:ascii="Times New Roman" w:eastAsia="Times New Roman" w:hAnsi="Times New Roman" w:cs="Times New Roman"/>
                <w:color w:val="000000" w:themeColor="text1"/>
                <w:sz w:val="28"/>
                <w:szCs w:val="28"/>
              </w:rPr>
            </w:pPr>
            <w:r>
              <w:rPr>
                <w:rFonts w:ascii="Times New Roman" w:hAnsi="Times New Roman"/>
                <w:sz w:val="28"/>
                <w:szCs w:val="28"/>
              </w:rPr>
              <w:t>Осуществление строительного контроля на объектах ремонта, реконструкции и строительства</w:t>
            </w:r>
          </w:p>
        </w:tc>
        <w:tc>
          <w:tcPr>
            <w:tcW w:w="1134" w:type="dxa"/>
          </w:tcPr>
          <w:p w:rsidR="00CA3C94" w:rsidRPr="00D976C4" w:rsidRDefault="00CA3C94" w:rsidP="0012039C">
            <w:pPr>
              <w:pStyle w:val="af0"/>
              <w:spacing w:before="0" w:beforeAutospacing="0" w:after="0" w:afterAutospacing="0"/>
              <w:jc w:val="both"/>
              <w:rPr>
                <w:sz w:val="28"/>
                <w:szCs w:val="28"/>
              </w:rPr>
            </w:pPr>
            <w:r>
              <w:rPr>
                <w:sz w:val="28"/>
                <w:szCs w:val="28"/>
              </w:rPr>
              <w:t>шт</w:t>
            </w:r>
          </w:p>
        </w:tc>
        <w:tc>
          <w:tcPr>
            <w:tcW w:w="992" w:type="dxa"/>
          </w:tcPr>
          <w:p w:rsidR="00CA3C94" w:rsidRPr="00D976C4" w:rsidRDefault="00CA3C94" w:rsidP="0012039C">
            <w:pPr>
              <w:pStyle w:val="af0"/>
              <w:spacing w:before="0" w:beforeAutospacing="0" w:after="0" w:afterAutospacing="0"/>
              <w:jc w:val="center"/>
              <w:rPr>
                <w:sz w:val="28"/>
                <w:szCs w:val="28"/>
              </w:rPr>
            </w:pPr>
            <w:r>
              <w:rPr>
                <w:sz w:val="28"/>
                <w:szCs w:val="28"/>
              </w:rPr>
              <w:t>0</w:t>
            </w:r>
          </w:p>
        </w:tc>
        <w:tc>
          <w:tcPr>
            <w:tcW w:w="992" w:type="dxa"/>
          </w:tcPr>
          <w:p w:rsidR="00CA3C94" w:rsidRPr="00D976C4" w:rsidRDefault="00CA3C94" w:rsidP="0012039C">
            <w:pPr>
              <w:pStyle w:val="af0"/>
              <w:spacing w:before="0" w:beforeAutospacing="0" w:after="0" w:afterAutospacing="0"/>
              <w:jc w:val="center"/>
              <w:rPr>
                <w:sz w:val="28"/>
                <w:szCs w:val="28"/>
              </w:rPr>
            </w:pPr>
            <w:r>
              <w:rPr>
                <w:sz w:val="28"/>
                <w:szCs w:val="28"/>
              </w:rPr>
              <w:t>0</w:t>
            </w:r>
          </w:p>
        </w:tc>
        <w:tc>
          <w:tcPr>
            <w:tcW w:w="996" w:type="dxa"/>
          </w:tcPr>
          <w:p w:rsidR="00CA3C94" w:rsidRPr="00556430" w:rsidRDefault="00CA3C94" w:rsidP="0012039C">
            <w:pPr>
              <w:pStyle w:val="af0"/>
              <w:spacing w:before="0" w:beforeAutospacing="0" w:after="0" w:afterAutospacing="0"/>
              <w:jc w:val="center"/>
              <w:rPr>
                <w:color w:val="000000" w:themeColor="text1"/>
                <w:sz w:val="28"/>
                <w:szCs w:val="28"/>
              </w:rPr>
            </w:pPr>
            <w:r>
              <w:rPr>
                <w:color w:val="000000" w:themeColor="text1"/>
                <w:sz w:val="28"/>
                <w:szCs w:val="28"/>
              </w:rPr>
              <w:t>0</w:t>
            </w:r>
          </w:p>
        </w:tc>
      </w:tr>
    </w:tbl>
    <w:p w:rsidR="00AE61F3" w:rsidRPr="00D976C4" w:rsidRDefault="00AE61F3" w:rsidP="0012039C">
      <w:pPr>
        <w:pStyle w:val="af0"/>
        <w:spacing w:before="0" w:beforeAutospacing="0" w:after="0" w:afterAutospacing="0"/>
        <w:jc w:val="both"/>
        <w:rPr>
          <w:sz w:val="28"/>
          <w:szCs w:val="28"/>
        </w:rPr>
      </w:pPr>
    </w:p>
    <w:p w:rsidR="00AE61F3" w:rsidRPr="00D976C4" w:rsidRDefault="00AE61F3" w:rsidP="0012039C">
      <w:pPr>
        <w:pStyle w:val="af0"/>
        <w:spacing w:before="0" w:beforeAutospacing="0" w:after="0" w:afterAutospacing="0"/>
        <w:jc w:val="both"/>
        <w:rPr>
          <w:sz w:val="28"/>
          <w:szCs w:val="28"/>
        </w:rPr>
      </w:pPr>
    </w:p>
    <w:p w:rsidR="00E154CA" w:rsidRPr="00D976C4" w:rsidRDefault="00E154CA" w:rsidP="0012039C">
      <w:pPr>
        <w:pStyle w:val="af7"/>
        <w:rPr>
          <w:rFonts w:ascii="Times New Roman" w:hAnsi="Times New Roman"/>
          <w:sz w:val="28"/>
          <w:szCs w:val="28"/>
        </w:rPr>
      </w:pPr>
      <w:r w:rsidRPr="00D976C4">
        <w:rPr>
          <w:rFonts w:ascii="Times New Roman" w:hAnsi="Times New Roman"/>
          <w:sz w:val="28"/>
          <w:szCs w:val="28"/>
        </w:rPr>
        <w:t xml:space="preserve">Специалист МКУ «ФРУ» </w:t>
      </w:r>
    </w:p>
    <w:p w:rsidR="00E154CA" w:rsidRPr="00D976C4" w:rsidRDefault="00E154CA" w:rsidP="0012039C">
      <w:pPr>
        <w:pStyle w:val="af7"/>
        <w:rPr>
          <w:rFonts w:ascii="Times New Roman" w:hAnsi="Times New Roman"/>
          <w:sz w:val="28"/>
          <w:szCs w:val="28"/>
        </w:rPr>
      </w:pPr>
      <w:r w:rsidRPr="00D976C4">
        <w:rPr>
          <w:rFonts w:ascii="Times New Roman" w:hAnsi="Times New Roman"/>
          <w:sz w:val="28"/>
          <w:szCs w:val="28"/>
        </w:rPr>
        <w:t>Дербентского сельского поселения</w:t>
      </w:r>
    </w:p>
    <w:p w:rsidR="00842E75" w:rsidRDefault="00E154CA" w:rsidP="0012039C">
      <w:pPr>
        <w:pStyle w:val="ConsPlusNormal"/>
        <w:widowControl/>
        <w:ind w:firstLine="0"/>
        <w:outlineLvl w:val="1"/>
        <w:rPr>
          <w:rFonts w:ascii="Times New Roman" w:hAnsi="Times New Roman" w:cs="Times New Roman"/>
          <w:sz w:val="28"/>
          <w:szCs w:val="28"/>
        </w:rPr>
      </w:pPr>
      <w:r w:rsidRPr="00D976C4">
        <w:rPr>
          <w:rFonts w:ascii="Times New Roman" w:hAnsi="Times New Roman" w:cs="Times New Roman"/>
          <w:sz w:val="28"/>
          <w:szCs w:val="28"/>
        </w:rPr>
        <w:t>Тимашевского района                                                                         Т.Е. Маскалева</w:t>
      </w:r>
    </w:p>
    <w:p w:rsidR="00842E75" w:rsidRDefault="00842E75">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E154CA" w:rsidRPr="00D976C4" w:rsidRDefault="00E154CA" w:rsidP="0012039C">
      <w:pPr>
        <w:pStyle w:val="ConsPlusNormal"/>
        <w:widowControl/>
        <w:ind w:firstLine="0"/>
        <w:outlineLvl w:val="1"/>
        <w:rPr>
          <w:rFonts w:ascii="Times New Roman" w:hAnsi="Times New Roman" w:cs="Times New Roman"/>
          <w:sz w:val="28"/>
          <w:szCs w:val="28"/>
        </w:rPr>
        <w:sectPr w:rsidR="00E154CA" w:rsidRPr="00D976C4" w:rsidSect="008E264C">
          <w:pgSz w:w="11906" w:h="16838" w:code="9"/>
          <w:pgMar w:top="851" w:right="567" w:bottom="993" w:left="1701" w:header="426" w:footer="720" w:gutter="0"/>
          <w:pgNumType w:start="1"/>
          <w:cols w:space="720"/>
          <w:titlePg/>
          <w:docGrid w:linePitch="272"/>
        </w:sectPr>
      </w:pPr>
    </w:p>
    <w:p w:rsidR="00E66AF4" w:rsidRPr="00ED2341" w:rsidRDefault="00E66AF4" w:rsidP="0012039C">
      <w:pPr>
        <w:spacing w:after="0" w:line="240" w:lineRule="auto"/>
        <w:ind w:left="9639"/>
        <w:rPr>
          <w:rFonts w:ascii="Times New Roman" w:hAnsi="Times New Roman" w:cs="Times New Roman"/>
          <w:sz w:val="28"/>
          <w:szCs w:val="28"/>
        </w:rPr>
      </w:pPr>
      <w:r w:rsidRPr="00ED2341">
        <w:rPr>
          <w:rFonts w:ascii="Times New Roman" w:hAnsi="Times New Roman" w:cs="Times New Roman"/>
          <w:sz w:val="28"/>
          <w:szCs w:val="28"/>
        </w:rPr>
        <w:lastRenderedPageBreak/>
        <w:t>Приложение № 2</w:t>
      </w:r>
    </w:p>
    <w:p w:rsidR="00E66AF4" w:rsidRPr="00ED2341" w:rsidRDefault="00E66AF4" w:rsidP="0012039C">
      <w:pPr>
        <w:spacing w:after="0" w:line="240" w:lineRule="auto"/>
        <w:ind w:left="9639"/>
        <w:rPr>
          <w:rFonts w:ascii="Times New Roman" w:hAnsi="Times New Roman" w:cs="Times New Roman"/>
          <w:sz w:val="28"/>
          <w:szCs w:val="28"/>
        </w:rPr>
      </w:pPr>
      <w:r w:rsidRPr="00ED2341">
        <w:rPr>
          <w:rFonts w:ascii="Times New Roman" w:hAnsi="Times New Roman" w:cs="Times New Roman"/>
          <w:sz w:val="28"/>
          <w:szCs w:val="28"/>
        </w:rPr>
        <w:t xml:space="preserve">к муниципальной программе </w:t>
      </w:r>
    </w:p>
    <w:p w:rsidR="00E66AF4" w:rsidRPr="00ED2341" w:rsidRDefault="00E66AF4" w:rsidP="0012039C">
      <w:pPr>
        <w:spacing w:after="0" w:line="240" w:lineRule="auto"/>
        <w:ind w:left="9639"/>
        <w:rPr>
          <w:rFonts w:ascii="Times New Roman" w:hAnsi="Times New Roman" w:cs="Times New Roman"/>
          <w:sz w:val="28"/>
          <w:szCs w:val="28"/>
        </w:rPr>
      </w:pPr>
      <w:r w:rsidRPr="00ED2341">
        <w:rPr>
          <w:rFonts w:ascii="Times New Roman" w:hAnsi="Times New Roman" w:cs="Times New Roman"/>
          <w:sz w:val="28"/>
          <w:szCs w:val="28"/>
        </w:rPr>
        <w:t xml:space="preserve">Дербентского сельского поселения </w:t>
      </w:r>
    </w:p>
    <w:p w:rsidR="00E66AF4" w:rsidRPr="00ED2341" w:rsidRDefault="00E66AF4" w:rsidP="0012039C">
      <w:pPr>
        <w:spacing w:after="0" w:line="240" w:lineRule="auto"/>
        <w:ind w:left="9639"/>
        <w:rPr>
          <w:rFonts w:ascii="Times New Roman" w:hAnsi="Times New Roman" w:cs="Times New Roman"/>
          <w:sz w:val="28"/>
          <w:szCs w:val="28"/>
        </w:rPr>
      </w:pPr>
      <w:r w:rsidRPr="00ED2341">
        <w:rPr>
          <w:rFonts w:ascii="Times New Roman" w:hAnsi="Times New Roman" w:cs="Times New Roman"/>
          <w:sz w:val="28"/>
          <w:szCs w:val="28"/>
        </w:rPr>
        <w:t>Тимашевского района</w:t>
      </w:r>
    </w:p>
    <w:p w:rsidR="00E66AF4" w:rsidRPr="00ED2341" w:rsidRDefault="00E66AF4" w:rsidP="0012039C">
      <w:pPr>
        <w:spacing w:after="0" w:line="240" w:lineRule="auto"/>
        <w:ind w:left="9639"/>
        <w:rPr>
          <w:rFonts w:ascii="Times New Roman" w:hAnsi="Times New Roman" w:cs="Times New Roman"/>
          <w:sz w:val="28"/>
          <w:szCs w:val="28"/>
        </w:rPr>
      </w:pPr>
      <w:r w:rsidRPr="00ED2341">
        <w:rPr>
          <w:rFonts w:ascii="Times New Roman" w:hAnsi="Times New Roman" w:cs="Times New Roman"/>
          <w:sz w:val="28"/>
          <w:szCs w:val="28"/>
        </w:rPr>
        <w:t>«Развитие коммунального хозяйства»</w:t>
      </w:r>
    </w:p>
    <w:p w:rsidR="00E66AF4" w:rsidRDefault="00E66AF4" w:rsidP="0012039C">
      <w:pPr>
        <w:tabs>
          <w:tab w:val="left" w:pos="4820"/>
        </w:tabs>
        <w:spacing w:after="0" w:line="240" w:lineRule="auto"/>
        <w:ind w:left="10773"/>
        <w:jc w:val="right"/>
        <w:rPr>
          <w:rFonts w:ascii="Times New Roman" w:eastAsia="Times New Roman" w:hAnsi="Times New Roman" w:cs="Times New Roman"/>
          <w:sz w:val="28"/>
          <w:szCs w:val="28"/>
        </w:rPr>
      </w:pPr>
    </w:p>
    <w:p w:rsidR="003F32B1" w:rsidRPr="00ED2341" w:rsidRDefault="003F32B1" w:rsidP="0012039C">
      <w:pPr>
        <w:tabs>
          <w:tab w:val="left" w:pos="4820"/>
        </w:tabs>
        <w:spacing w:after="0" w:line="240" w:lineRule="auto"/>
        <w:ind w:left="10773"/>
        <w:jc w:val="right"/>
        <w:rPr>
          <w:rFonts w:ascii="Times New Roman" w:eastAsia="Times New Roman" w:hAnsi="Times New Roman" w:cs="Times New Roman"/>
          <w:sz w:val="28"/>
          <w:szCs w:val="28"/>
        </w:rPr>
      </w:pPr>
    </w:p>
    <w:p w:rsidR="00E66AF4" w:rsidRPr="00ED2341" w:rsidRDefault="00E66AF4" w:rsidP="0012039C">
      <w:pPr>
        <w:spacing w:after="0" w:line="240" w:lineRule="auto"/>
        <w:jc w:val="center"/>
        <w:rPr>
          <w:rFonts w:ascii="Times New Roman" w:hAnsi="Times New Roman" w:cs="Times New Roman"/>
          <w:sz w:val="28"/>
          <w:szCs w:val="28"/>
        </w:rPr>
      </w:pPr>
      <w:r w:rsidRPr="00ED2341">
        <w:rPr>
          <w:rFonts w:ascii="Times New Roman" w:hAnsi="Times New Roman" w:cs="Times New Roman"/>
          <w:sz w:val="28"/>
          <w:szCs w:val="28"/>
        </w:rPr>
        <w:t>Перечень Основных мероприятий муниципальной программы</w:t>
      </w:r>
    </w:p>
    <w:p w:rsidR="00E66AF4" w:rsidRDefault="00E66AF4" w:rsidP="0012039C">
      <w:pPr>
        <w:spacing w:after="0" w:line="240" w:lineRule="auto"/>
        <w:jc w:val="center"/>
        <w:rPr>
          <w:rFonts w:ascii="Times New Roman" w:hAnsi="Times New Roman" w:cs="Times New Roman"/>
          <w:sz w:val="28"/>
          <w:szCs w:val="28"/>
        </w:rPr>
      </w:pPr>
      <w:r w:rsidRPr="00ED2341">
        <w:rPr>
          <w:rFonts w:ascii="Times New Roman" w:hAnsi="Times New Roman" w:cs="Times New Roman"/>
          <w:sz w:val="28"/>
          <w:szCs w:val="28"/>
        </w:rPr>
        <w:t xml:space="preserve"> «Развитие коммунального хозяйства»</w:t>
      </w:r>
      <w:r w:rsidR="00B03302">
        <w:rPr>
          <w:rFonts w:ascii="Times New Roman" w:hAnsi="Times New Roman" w:cs="Times New Roman"/>
          <w:sz w:val="28"/>
          <w:szCs w:val="28"/>
        </w:rPr>
        <w:t xml:space="preserve"> </w:t>
      </w:r>
      <w:r w:rsidR="00B03302" w:rsidRPr="00B03302">
        <w:rPr>
          <w:rFonts w:ascii="Times New Roman" w:hAnsi="Times New Roman" w:cs="Times New Roman"/>
          <w:sz w:val="28"/>
          <w:szCs w:val="28"/>
        </w:rPr>
        <w:t>на 2025 – 2027 годы</w:t>
      </w:r>
    </w:p>
    <w:p w:rsidR="00341B82" w:rsidRDefault="00341B82" w:rsidP="0012039C">
      <w:pPr>
        <w:spacing w:after="0" w:line="240" w:lineRule="auto"/>
        <w:jc w:val="center"/>
        <w:rPr>
          <w:rFonts w:ascii="Times New Roman" w:eastAsia="Times New Roman" w:hAnsi="Times New Roman" w:cs="Times New Roman"/>
          <w:sz w:val="28"/>
          <w:szCs w:val="28"/>
        </w:rPr>
      </w:pPr>
    </w:p>
    <w:p w:rsidR="003F32B1" w:rsidRPr="00ED2341" w:rsidRDefault="003F32B1" w:rsidP="0012039C">
      <w:pPr>
        <w:spacing w:after="0" w:line="240" w:lineRule="auto"/>
        <w:jc w:val="center"/>
        <w:rPr>
          <w:rFonts w:ascii="Times New Roman" w:eastAsia="Times New Roman" w:hAnsi="Times New Roman" w:cs="Times New Roman"/>
          <w:sz w:val="28"/>
          <w:szCs w:val="28"/>
        </w:rPr>
      </w:pPr>
    </w:p>
    <w:tbl>
      <w:tblPr>
        <w:tblW w:w="14884" w:type="dxa"/>
        <w:tblCellSpacing w:w="15" w:type="dxa"/>
        <w:tblInd w:w="-82" w:type="dxa"/>
        <w:tblLayout w:type="fixed"/>
        <w:tblCellMar>
          <w:top w:w="15" w:type="dxa"/>
          <w:left w:w="15" w:type="dxa"/>
          <w:bottom w:w="15" w:type="dxa"/>
          <w:right w:w="15" w:type="dxa"/>
        </w:tblCellMar>
        <w:tblLook w:val="04A0" w:firstRow="1" w:lastRow="0" w:firstColumn="1" w:lastColumn="0" w:noHBand="0" w:noVBand="1"/>
      </w:tblPr>
      <w:tblGrid>
        <w:gridCol w:w="993"/>
        <w:gridCol w:w="3827"/>
        <w:gridCol w:w="1701"/>
        <w:gridCol w:w="1276"/>
        <w:gridCol w:w="1134"/>
        <w:gridCol w:w="1134"/>
        <w:gridCol w:w="1134"/>
        <w:gridCol w:w="1843"/>
        <w:gridCol w:w="1842"/>
      </w:tblGrid>
      <w:tr w:rsidR="00954531" w:rsidRPr="00ED2341" w:rsidTr="00557792">
        <w:trPr>
          <w:tblCellSpacing w:w="15" w:type="dxa"/>
        </w:trPr>
        <w:tc>
          <w:tcPr>
            <w:tcW w:w="948" w:type="dxa"/>
            <w:vMerge w:val="restart"/>
            <w:tcBorders>
              <w:top w:val="single" w:sz="4" w:space="0" w:color="auto"/>
              <w:left w:val="single" w:sz="6" w:space="0" w:color="000000"/>
              <w:bottom w:val="single" w:sz="6" w:space="0" w:color="000000"/>
              <w:right w:val="single" w:sz="6" w:space="0" w:color="000000"/>
            </w:tcBorders>
            <w:hideMark/>
          </w:tcPr>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N</w:t>
            </w:r>
            <w:r w:rsidRPr="009B0EE3">
              <w:rPr>
                <w:rFonts w:ascii="Times New Roman" w:eastAsia="Times New Roman" w:hAnsi="Times New Roman" w:cs="Times New Roman"/>
                <w:sz w:val="24"/>
                <w:szCs w:val="24"/>
              </w:rPr>
              <w:br/>
              <w:t>п/п</w:t>
            </w:r>
          </w:p>
        </w:tc>
        <w:tc>
          <w:tcPr>
            <w:tcW w:w="3797" w:type="dxa"/>
            <w:vMerge w:val="restart"/>
            <w:tcBorders>
              <w:top w:val="single" w:sz="4" w:space="0" w:color="auto"/>
              <w:bottom w:val="single" w:sz="6" w:space="0" w:color="000000"/>
              <w:right w:val="single" w:sz="6" w:space="0" w:color="000000"/>
            </w:tcBorders>
            <w:hideMark/>
          </w:tcPr>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Наименование мероприятия</w:t>
            </w:r>
          </w:p>
        </w:tc>
        <w:tc>
          <w:tcPr>
            <w:tcW w:w="1671" w:type="dxa"/>
            <w:vMerge w:val="restart"/>
            <w:tcBorders>
              <w:top w:val="single" w:sz="4" w:space="0" w:color="auto"/>
              <w:left w:val="single" w:sz="4" w:space="0" w:color="auto"/>
              <w:bottom w:val="single" w:sz="6" w:space="0" w:color="000000"/>
              <w:right w:val="single" w:sz="6" w:space="0" w:color="000000"/>
            </w:tcBorders>
            <w:hideMark/>
          </w:tcPr>
          <w:p w:rsidR="00405C65"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Источник финансирова</w:t>
            </w:r>
          </w:p>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ния</w:t>
            </w:r>
          </w:p>
        </w:tc>
        <w:tc>
          <w:tcPr>
            <w:tcW w:w="1246" w:type="dxa"/>
            <w:vMerge w:val="restart"/>
            <w:tcBorders>
              <w:top w:val="single" w:sz="4" w:space="0" w:color="auto"/>
              <w:bottom w:val="single" w:sz="6" w:space="0" w:color="000000"/>
              <w:right w:val="single" w:sz="6" w:space="0" w:color="000000"/>
            </w:tcBorders>
            <w:hideMark/>
          </w:tcPr>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Объем финансирования, всего (тыс. руб.)</w:t>
            </w:r>
          </w:p>
        </w:tc>
        <w:tc>
          <w:tcPr>
            <w:tcW w:w="3372" w:type="dxa"/>
            <w:gridSpan w:val="3"/>
            <w:tcBorders>
              <w:top w:val="single" w:sz="4" w:space="0" w:color="auto"/>
              <w:bottom w:val="single" w:sz="6" w:space="0" w:color="000000"/>
              <w:right w:val="single" w:sz="6" w:space="0" w:color="000000"/>
            </w:tcBorders>
            <w:hideMark/>
          </w:tcPr>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В том числе по годам</w:t>
            </w:r>
          </w:p>
        </w:tc>
        <w:tc>
          <w:tcPr>
            <w:tcW w:w="1813" w:type="dxa"/>
            <w:vMerge w:val="restart"/>
            <w:tcBorders>
              <w:top w:val="single" w:sz="4" w:space="0" w:color="auto"/>
              <w:bottom w:val="single" w:sz="6" w:space="0" w:color="000000"/>
              <w:right w:val="single" w:sz="4" w:space="0" w:color="auto"/>
            </w:tcBorders>
            <w:hideMark/>
          </w:tcPr>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Непосредственный результат реализации мероприятия</w:t>
            </w:r>
          </w:p>
        </w:tc>
        <w:tc>
          <w:tcPr>
            <w:tcW w:w="1797" w:type="dxa"/>
            <w:vMerge w:val="restart"/>
            <w:tcBorders>
              <w:top w:val="single" w:sz="4" w:space="0" w:color="auto"/>
              <w:bottom w:val="single" w:sz="6" w:space="0" w:color="000000"/>
              <w:right w:val="single" w:sz="4" w:space="0" w:color="auto"/>
            </w:tcBorders>
          </w:tcPr>
          <w:p w:rsidR="00E66AF4" w:rsidRPr="009B0EE3" w:rsidRDefault="00E66AF4" w:rsidP="0012039C">
            <w:pPr>
              <w:spacing w:after="0" w:line="240" w:lineRule="auto"/>
              <w:jc w:val="center"/>
              <w:rPr>
                <w:rFonts w:ascii="Times New Roman" w:eastAsia="Times New Roman" w:hAnsi="Times New Roman" w:cs="Times New Roman"/>
                <w:sz w:val="24"/>
                <w:szCs w:val="24"/>
              </w:rPr>
            </w:pPr>
            <w:r w:rsidRPr="009B0EE3">
              <w:rPr>
                <w:rFonts w:ascii="Times New Roman" w:eastAsia="Times New Roman" w:hAnsi="Times New Roman" w:cs="Times New Roman"/>
                <w:sz w:val="24"/>
                <w:szCs w:val="24"/>
              </w:rPr>
              <w:t xml:space="preserve">Муниципальный заказчик, главный распорядитель бюджетных средств, исполнитель </w:t>
            </w:r>
          </w:p>
        </w:tc>
      </w:tr>
      <w:tr w:rsidR="00557792" w:rsidRPr="00ED2341" w:rsidTr="00557792">
        <w:trPr>
          <w:tblCellSpacing w:w="15" w:type="dxa"/>
        </w:trPr>
        <w:tc>
          <w:tcPr>
            <w:tcW w:w="948" w:type="dxa"/>
            <w:vMerge/>
            <w:tcBorders>
              <w:left w:val="single" w:sz="6" w:space="0" w:color="000000"/>
              <w:bottom w:val="single" w:sz="6" w:space="0" w:color="000000"/>
              <w:right w:val="single" w:sz="6" w:space="0" w:color="000000"/>
            </w:tcBorders>
            <w:vAlign w:val="center"/>
            <w:hideMark/>
          </w:tcPr>
          <w:p w:rsidR="00E66AF4" w:rsidRPr="00ED2341" w:rsidRDefault="00E66AF4" w:rsidP="0012039C">
            <w:pPr>
              <w:spacing w:after="0" w:line="240" w:lineRule="auto"/>
              <w:rPr>
                <w:rFonts w:ascii="Times New Roman" w:eastAsia="Times New Roman" w:hAnsi="Times New Roman" w:cs="Times New Roman"/>
                <w:sz w:val="28"/>
                <w:szCs w:val="28"/>
              </w:rPr>
            </w:pPr>
          </w:p>
        </w:tc>
        <w:tc>
          <w:tcPr>
            <w:tcW w:w="3797" w:type="dxa"/>
            <w:vMerge/>
            <w:tcBorders>
              <w:bottom w:val="single" w:sz="6" w:space="0" w:color="000000"/>
              <w:right w:val="single" w:sz="6" w:space="0" w:color="000000"/>
            </w:tcBorders>
            <w:vAlign w:val="center"/>
            <w:hideMark/>
          </w:tcPr>
          <w:p w:rsidR="00E66AF4" w:rsidRPr="00ED2341" w:rsidRDefault="00E66AF4" w:rsidP="0012039C">
            <w:pPr>
              <w:spacing w:after="0" w:line="240" w:lineRule="auto"/>
              <w:rPr>
                <w:rFonts w:ascii="Times New Roman" w:eastAsia="Times New Roman" w:hAnsi="Times New Roman" w:cs="Times New Roman"/>
                <w:sz w:val="28"/>
                <w:szCs w:val="28"/>
              </w:rPr>
            </w:pPr>
          </w:p>
        </w:tc>
        <w:tc>
          <w:tcPr>
            <w:tcW w:w="1671" w:type="dxa"/>
            <w:vMerge/>
            <w:tcBorders>
              <w:left w:val="single" w:sz="4" w:space="0" w:color="auto"/>
              <w:bottom w:val="single" w:sz="6" w:space="0" w:color="000000"/>
              <w:right w:val="single" w:sz="6" w:space="0" w:color="000000"/>
            </w:tcBorders>
            <w:vAlign w:val="center"/>
            <w:hideMark/>
          </w:tcPr>
          <w:p w:rsidR="00E66AF4" w:rsidRPr="00ED2341" w:rsidRDefault="00E66AF4" w:rsidP="0012039C">
            <w:pPr>
              <w:spacing w:after="0" w:line="240" w:lineRule="auto"/>
              <w:rPr>
                <w:rFonts w:ascii="Times New Roman" w:eastAsia="Times New Roman" w:hAnsi="Times New Roman" w:cs="Times New Roman"/>
                <w:sz w:val="28"/>
                <w:szCs w:val="28"/>
              </w:rPr>
            </w:pPr>
          </w:p>
        </w:tc>
        <w:tc>
          <w:tcPr>
            <w:tcW w:w="1246" w:type="dxa"/>
            <w:vMerge/>
            <w:tcBorders>
              <w:bottom w:val="single" w:sz="6" w:space="0" w:color="000000"/>
              <w:right w:val="single" w:sz="6" w:space="0" w:color="000000"/>
            </w:tcBorders>
            <w:vAlign w:val="center"/>
            <w:hideMark/>
          </w:tcPr>
          <w:p w:rsidR="00E66AF4" w:rsidRPr="00ED2341" w:rsidRDefault="00E66AF4" w:rsidP="0012039C">
            <w:pPr>
              <w:spacing w:after="0" w:line="240" w:lineRule="auto"/>
              <w:rPr>
                <w:rFonts w:ascii="Times New Roman" w:eastAsia="Times New Roman" w:hAnsi="Times New Roman" w:cs="Times New Roman"/>
                <w:sz w:val="28"/>
                <w:szCs w:val="28"/>
              </w:rPr>
            </w:pPr>
          </w:p>
        </w:tc>
        <w:tc>
          <w:tcPr>
            <w:tcW w:w="1104" w:type="dxa"/>
            <w:tcBorders>
              <w:bottom w:val="single" w:sz="6" w:space="0" w:color="000000"/>
              <w:right w:val="single" w:sz="6" w:space="0" w:color="000000"/>
            </w:tcBorders>
            <w:hideMark/>
          </w:tcPr>
          <w:p w:rsidR="00E66AF4" w:rsidRPr="004A3B6D" w:rsidRDefault="00E66AF4" w:rsidP="0012039C">
            <w:pPr>
              <w:spacing w:after="0" w:line="240" w:lineRule="auto"/>
              <w:jc w:val="center"/>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2025 год</w:t>
            </w:r>
          </w:p>
        </w:tc>
        <w:tc>
          <w:tcPr>
            <w:tcW w:w="1104" w:type="dxa"/>
            <w:tcBorders>
              <w:bottom w:val="single" w:sz="6" w:space="0" w:color="000000"/>
              <w:right w:val="single" w:sz="6" w:space="0" w:color="000000"/>
            </w:tcBorders>
            <w:hideMark/>
          </w:tcPr>
          <w:p w:rsidR="00E66AF4" w:rsidRPr="004A3B6D" w:rsidRDefault="00E66AF4" w:rsidP="0012039C">
            <w:pPr>
              <w:spacing w:after="0" w:line="240" w:lineRule="auto"/>
              <w:jc w:val="center"/>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2026 год</w:t>
            </w:r>
          </w:p>
        </w:tc>
        <w:tc>
          <w:tcPr>
            <w:tcW w:w="1104" w:type="dxa"/>
            <w:tcBorders>
              <w:bottom w:val="single" w:sz="6" w:space="0" w:color="000000"/>
              <w:right w:val="single" w:sz="6" w:space="0" w:color="000000"/>
            </w:tcBorders>
            <w:hideMark/>
          </w:tcPr>
          <w:p w:rsidR="00E66AF4" w:rsidRPr="004A3B6D" w:rsidRDefault="00E66AF4" w:rsidP="0012039C">
            <w:pPr>
              <w:spacing w:after="0" w:line="240" w:lineRule="auto"/>
              <w:jc w:val="center"/>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2027 год</w:t>
            </w:r>
          </w:p>
        </w:tc>
        <w:tc>
          <w:tcPr>
            <w:tcW w:w="1813" w:type="dxa"/>
            <w:vMerge/>
            <w:tcBorders>
              <w:bottom w:val="single" w:sz="6" w:space="0" w:color="000000"/>
              <w:right w:val="single" w:sz="4" w:space="0" w:color="auto"/>
            </w:tcBorders>
            <w:vAlign w:val="center"/>
            <w:hideMark/>
          </w:tcPr>
          <w:p w:rsidR="00E66AF4" w:rsidRPr="00ED2341" w:rsidRDefault="00E66AF4" w:rsidP="0012039C">
            <w:pPr>
              <w:spacing w:after="0" w:line="240" w:lineRule="auto"/>
              <w:rPr>
                <w:rFonts w:ascii="Times New Roman" w:eastAsia="Times New Roman" w:hAnsi="Times New Roman" w:cs="Times New Roman"/>
                <w:sz w:val="28"/>
                <w:szCs w:val="28"/>
              </w:rPr>
            </w:pPr>
          </w:p>
        </w:tc>
        <w:tc>
          <w:tcPr>
            <w:tcW w:w="1797" w:type="dxa"/>
            <w:vMerge/>
            <w:tcBorders>
              <w:bottom w:val="single" w:sz="6" w:space="0" w:color="000000"/>
              <w:right w:val="single" w:sz="4" w:space="0" w:color="auto"/>
            </w:tcBorders>
            <w:vAlign w:val="center"/>
          </w:tcPr>
          <w:p w:rsidR="00E66AF4" w:rsidRPr="00ED2341" w:rsidRDefault="00E66AF4" w:rsidP="0012039C">
            <w:pPr>
              <w:spacing w:after="0" w:line="240" w:lineRule="auto"/>
              <w:rPr>
                <w:rFonts w:ascii="Times New Roman" w:eastAsia="Times New Roman" w:hAnsi="Times New Roman" w:cs="Times New Roman"/>
                <w:sz w:val="28"/>
                <w:szCs w:val="28"/>
              </w:rPr>
            </w:pPr>
          </w:p>
        </w:tc>
      </w:tr>
      <w:tr w:rsidR="00557792" w:rsidRPr="00ED2341" w:rsidTr="00557792">
        <w:trPr>
          <w:trHeight w:val="238"/>
          <w:tblCellSpacing w:w="15" w:type="dxa"/>
        </w:trPr>
        <w:tc>
          <w:tcPr>
            <w:tcW w:w="948" w:type="dxa"/>
            <w:tcBorders>
              <w:top w:val="single" w:sz="6" w:space="0" w:color="000000"/>
              <w:left w:val="single" w:sz="4" w:space="0" w:color="auto"/>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1</w:t>
            </w:r>
          </w:p>
        </w:tc>
        <w:tc>
          <w:tcPr>
            <w:tcW w:w="3797"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2</w:t>
            </w:r>
          </w:p>
        </w:tc>
        <w:tc>
          <w:tcPr>
            <w:tcW w:w="1671"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3</w:t>
            </w:r>
          </w:p>
        </w:tc>
        <w:tc>
          <w:tcPr>
            <w:tcW w:w="1246"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4</w:t>
            </w:r>
          </w:p>
        </w:tc>
        <w:tc>
          <w:tcPr>
            <w:tcW w:w="1104"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5</w:t>
            </w:r>
          </w:p>
        </w:tc>
        <w:tc>
          <w:tcPr>
            <w:tcW w:w="1104"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6</w:t>
            </w:r>
          </w:p>
        </w:tc>
        <w:tc>
          <w:tcPr>
            <w:tcW w:w="1104"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7</w:t>
            </w:r>
          </w:p>
        </w:tc>
        <w:tc>
          <w:tcPr>
            <w:tcW w:w="1813" w:type="dxa"/>
            <w:tcBorders>
              <w:top w:val="single" w:sz="6" w:space="0" w:color="000000"/>
              <w:bottom w:val="single" w:sz="4" w:space="0" w:color="auto"/>
              <w:right w:val="single" w:sz="4" w:space="0" w:color="auto"/>
            </w:tcBorders>
            <w:hideMark/>
          </w:tcPr>
          <w:p w:rsidR="00E66AF4" w:rsidRPr="00ED2341" w:rsidRDefault="00E66AF4" w:rsidP="0012039C">
            <w:pPr>
              <w:spacing w:after="0" w:line="240" w:lineRule="auto"/>
              <w:jc w:val="center"/>
              <w:rPr>
                <w:rFonts w:ascii="Times New Roman" w:eastAsia="Times New Roman" w:hAnsi="Times New Roman" w:cs="Times New Roman"/>
                <w:sz w:val="28"/>
                <w:szCs w:val="28"/>
              </w:rPr>
            </w:pPr>
            <w:r w:rsidRPr="00ED2341">
              <w:rPr>
                <w:rFonts w:ascii="Times New Roman" w:eastAsia="Times New Roman" w:hAnsi="Times New Roman" w:cs="Times New Roman"/>
                <w:sz w:val="28"/>
                <w:szCs w:val="28"/>
              </w:rPr>
              <w:t>8</w:t>
            </w:r>
          </w:p>
        </w:tc>
        <w:tc>
          <w:tcPr>
            <w:tcW w:w="1797" w:type="dxa"/>
            <w:tcBorders>
              <w:top w:val="single" w:sz="6" w:space="0" w:color="000000"/>
              <w:bottom w:val="single" w:sz="4" w:space="0" w:color="auto"/>
              <w:right w:val="single" w:sz="4" w:space="0" w:color="auto"/>
            </w:tcBorders>
          </w:tcPr>
          <w:p w:rsidR="00E66AF4" w:rsidRPr="00ED2341" w:rsidRDefault="00E66AF4" w:rsidP="0012039C">
            <w:pPr>
              <w:spacing w:after="0" w:line="240" w:lineRule="auto"/>
              <w:jc w:val="center"/>
              <w:rPr>
                <w:rFonts w:ascii="Times New Roman" w:eastAsia="Times New Roman" w:hAnsi="Times New Roman" w:cs="Times New Roman"/>
                <w:sz w:val="28"/>
                <w:szCs w:val="28"/>
              </w:rPr>
            </w:pPr>
          </w:p>
        </w:tc>
      </w:tr>
      <w:tr w:rsidR="00D611CD" w:rsidRPr="004A3B6D" w:rsidTr="00D611CD">
        <w:trPr>
          <w:trHeight w:val="561"/>
          <w:tblCellSpacing w:w="15" w:type="dxa"/>
        </w:trPr>
        <w:tc>
          <w:tcPr>
            <w:tcW w:w="948" w:type="dxa"/>
            <w:tcBorders>
              <w:left w:val="single" w:sz="4" w:space="0" w:color="auto"/>
              <w:bottom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1.</w:t>
            </w:r>
          </w:p>
        </w:tc>
        <w:tc>
          <w:tcPr>
            <w:tcW w:w="3797" w:type="dxa"/>
            <w:tcBorders>
              <w:bottom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Цель</w:t>
            </w:r>
            <w:r w:rsidR="00CF2BEF" w:rsidRPr="004A3B6D">
              <w:rPr>
                <w:rFonts w:ascii="Times New Roman" w:eastAsia="Times New Roman" w:hAnsi="Times New Roman" w:cs="Times New Roman"/>
                <w:b/>
                <w:sz w:val="24"/>
                <w:szCs w:val="24"/>
              </w:rPr>
              <w:t xml:space="preserve"> № 1</w:t>
            </w:r>
          </w:p>
        </w:tc>
        <w:tc>
          <w:tcPr>
            <w:tcW w:w="10019" w:type="dxa"/>
            <w:gridSpan w:val="7"/>
            <w:tcBorders>
              <w:bottom w:val="single" w:sz="4" w:space="0" w:color="auto"/>
              <w:right w:val="single" w:sz="4" w:space="0" w:color="auto"/>
            </w:tcBorders>
          </w:tcPr>
          <w:p w:rsidR="00D611CD" w:rsidRPr="004A3B6D" w:rsidRDefault="00C071A7"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Содержание г</w:t>
            </w:r>
            <w:r w:rsidR="00D611CD" w:rsidRPr="004A3B6D">
              <w:rPr>
                <w:rFonts w:ascii="Times New Roman" w:eastAsia="Times New Roman" w:hAnsi="Times New Roman" w:cs="Times New Roman"/>
                <w:sz w:val="24"/>
                <w:szCs w:val="24"/>
              </w:rPr>
              <w:t>аз</w:t>
            </w:r>
            <w:r w:rsidRPr="004A3B6D">
              <w:rPr>
                <w:rFonts w:ascii="Times New Roman" w:eastAsia="Times New Roman" w:hAnsi="Times New Roman" w:cs="Times New Roman"/>
                <w:sz w:val="24"/>
                <w:szCs w:val="24"/>
              </w:rPr>
              <w:t>опроводных сетей в технически исправном состоянии</w:t>
            </w:r>
            <w:r w:rsidR="00D611CD" w:rsidRPr="004A3B6D">
              <w:rPr>
                <w:rFonts w:ascii="Times New Roman" w:eastAsia="Times New Roman" w:hAnsi="Times New Roman" w:cs="Times New Roman"/>
                <w:sz w:val="24"/>
                <w:szCs w:val="24"/>
              </w:rPr>
              <w:t xml:space="preserve"> </w:t>
            </w:r>
            <w:r w:rsidRPr="004A3B6D">
              <w:rPr>
                <w:rFonts w:ascii="Times New Roman" w:eastAsia="Times New Roman" w:hAnsi="Times New Roman" w:cs="Times New Roman"/>
                <w:sz w:val="24"/>
                <w:szCs w:val="24"/>
              </w:rPr>
              <w:t xml:space="preserve">на территории </w:t>
            </w:r>
            <w:r w:rsidR="00D611CD" w:rsidRPr="004A3B6D">
              <w:rPr>
                <w:rFonts w:ascii="Times New Roman" w:eastAsia="Times New Roman" w:hAnsi="Times New Roman" w:cs="Times New Roman"/>
                <w:sz w:val="24"/>
                <w:szCs w:val="24"/>
              </w:rPr>
              <w:t>Дербентского сельского поселения Тимашевского района</w:t>
            </w:r>
          </w:p>
        </w:tc>
      </w:tr>
      <w:tr w:rsidR="00D611CD" w:rsidRPr="004A3B6D" w:rsidTr="00E70379">
        <w:trPr>
          <w:trHeight w:val="366"/>
          <w:tblCellSpacing w:w="15" w:type="dxa"/>
        </w:trPr>
        <w:tc>
          <w:tcPr>
            <w:tcW w:w="948" w:type="dxa"/>
            <w:tcBorders>
              <w:left w:val="single" w:sz="4" w:space="0" w:color="auto"/>
              <w:bottom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1.1.</w:t>
            </w:r>
          </w:p>
        </w:tc>
        <w:tc>
          <w:tcPr>
            <w:tcW w:w="3797" w:type="dxa"/>
            <w:tcBorders>
              <w:bottom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b/>
                <w:sz w:val="24"/>
                <w:szCs w:val="24"/>
              </w:rPr>
              <w:t>Задача</w:t>
            </w:r>
            <w:r w:rsidR="00CF2BEF" w:rsidRPr="004A3B6D">
              <w:rPr>
                <w:rFonts w:ascii="Times New Roman" w:eastAsia="Times New Roman" w:hAnsi="Times New Roman" w:cs="Times New Roman"/>
                <w:b/>
                <w:sz w:val="24"/>
                <w:szCs w:val="24"/>
              </w:rPr>
              <w:t xml:space="preserve"> № 1</w:t>
            </w:r>
          </w:p>
        </w:tc>
        <w:tc>
          <w:tcPr>
            <w:tcW w:w="10019" w:type="dxa"/>
            <w:gridSpan w:val="7"/>
            <w:tcBorders>
              <w:left w:val="single" w:sz="4" w:space="0" w:color="auto"/>
              <w:bottom w:val="single" w:sz="4" w:space="0" w:color="auto"/>
              <w:right w:val="single" w:sz="4" w:space="0" w:color="auto"/>
            </w:tcBorders>
          </w:tcPr>
          <w:p w:rsidR="00D611CD" w:rsidRPr="004A3B6D" w:rsidRDefault="004E7CCF"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Обслуживание</w:t>
            </w:r>
            <w:r w:rsidR="00D611CD" w:rsidRPr="004A3B6D">
              <w:rPr>
                <w:rFonts w:ascii="Times New Roman" w:eastAsia="Times New Roman" w:hAnsi="Times New Roman" w:cs="Times New Roman"/>
                <w:sz w:val="24"/>
                <w:szCs w:val="24"/>
              </w:rPr>
              <w:t xml:space="preserve"> газопроводов высокого и низкого давления на территории Дербентского сельского поселения Тимашевского района</w:t>
            </w:r>
          </w:p>
        </w:tc>
      </w:tr>
      <w:tr w:rsidR="00CF2BEF" w:rsidRPr="004A3B6D" w:rsidTr="00CB5B18">
        <w:trPr>
          <w:trHeight w:val="318"/>
          <w:tblCellSpacing w:w="15" w:type="dxa"/>
        </w:trPr>
        <w:tc>
          <w:tcPr>
            <w:tcW w:w="948" w:type="dxa"/>
            <w:tcBorders>
              <w:left w:val="single" w:sz="4" w:space="0" w:color="auto"/>
              <w:bottom w:val="single" w:sz="4" w:space="0" w:color="auto"/>
              <w:right w:val="single" w:sz="4" w:space="0" w:color="auto"/>
            </w:tcBorders>
            <w:vAlign w:val="center"/>
          </w:tcPr>
          <w:p w:rsidR="00CF2BEF" w:rsidRPr="004A3B6D" w:rsidRDefault="00CF2BEF"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1.1.1.</w:t>
            </w:r>
          </w:p>
        </w:tc>
        <w:tc>
          <w:tcPr>
            <w:tcW w:w="3797" w:type="dxa"/>
            <w:vAlign w:val="center"/>
          </w:tcPr>
          <w:p w:rsidR="00CF2BEF" w:rsidRPr="004A3B6D" w:rsidRDefault="00CF2BEF"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Основное мероприятие № 1</w:t>
            </w:r>
          </w:p>
        </w:tc>
        <w:tc>
          <w:tcPr>
            <w:tcW w:w="10019" w:type="dxa"/>
            <w:gridSpan w:val="7"/>
            <w:tcBorders>
              <w:left w:val="single" w:sz="4" w:space="0" w:color="auto"/>
              <w:bottom w:val="single" w:sz="4" w:space="0" w:color="auto"/>
              <w:right w:val="single" w:sz="4" w:space="0" w:color="auto"/>
            </w:tcBorders>
          </w:tcPr>
          <w:p w:rsidR="00CF2BEF" w:rsidRPr="004A3B6D" w:rsidRDefault="00CF2BEF"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«Развити</w:t>
            </w:r>
            <w:r w:rsidR="00830491">
              <w:rPr>
                <w:rFonts w:ascii="Times New Roman" w:eastAsia="Times New Roman" w:hAnsi="Times New Roman" w:cs="Times New Roman"/>
                <w:sz w:val="24"/>
                <w:szCs w:val="24"/>
              </w:rPr>
              <w:t>е</w:t>
            </w:r>
            <w:r w:rsidRPr="004A3B6D">
              <w:rPr>
                <w:rFonts w:ascii="Times New Roman" w:eastAsia="Times New Roman" w:hAnsi="Times New Roman" w:cs="Times New Roman"/>
                <w:sz w:val="24"/>
                <w:szCs w:val="24"/>
              </w:rPr>
              <w:t xml:space="preserve"> газоснабжения Дербентского сельского поселения»</w:t>
            </w:r>
          </w:p>
        </w:tc>
      </w:tr>
      <w:tr w:rsidR="00557792" w:rsidRPr="004A3B6D" w:rsidTr="00557792">
        <w:trPr>
          <w:trHeight w:val="495"/>
          <w:tblCellSpacing w:w="15" w:type="dxa"/>
        </w:trPr>
        <w:tc>
          <w:tcPr>
            <w:tcW w:w="948" w:type="dxa"/>
            <w:vMerge w:val="restart"/>
            <w:tcBorders>
              <w:left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1.1.1.</w:t>
            </w:r>
            <w:r w:rsidR="00CF2BEF" w:rsidRPr="004A3B6D">
              <w:rPr>
                <w:rFonts w:ascii="Times New Roman" w:eastAsia="Times New Roman" w:hAnsi="Times New Roman" w:cs="Times New Roman"/>
                <w:sz w:val="24"/>
                <w:szCs w:val="24"/>
              </w:rPr>
              <w:t>1.</w:t>
            </w:r>
          </w:p>
        </w:tc>
        <w:tc>
          <w:tcPr>
            <w:tcW w:w="3797" w:type="dxa"/>
            <w:vMerge w:val="restart"/>
            <w:tcBorders>
              <w:top w:val="single" w:sz="4" w:space="0" w:color="auto"/>
              <w:right w:val="single" w:sz="4" w:space="0" w:color="auto"/>
            </w:tcBorders>
            <w:vAlign w:val="center"/>
          </w:tcPr>
          <w:p w:rsidR="00D611CD" w:rsidRPr="004A3B6D" w:rsidRDefault="00CF2BEF"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Мероприятие № 1</w:t>
            </w:r>
          </w:p>
          <w:p w:rsidR="00CF2BEF" w:rsidRPr="004A3B6D" w:rsidRDefault="00CF2BEF"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Мероприятия по организации и развитию газоснабжения населенных пунктов Дербентского сельского поселения Тимашевского района, включая проектные и</w:t>
            </w:r>
            <w:r w:rsidR="004A3B6D" w:rsidRPr="004A3B6D">
              <w:rPr>
                <w:rFonts w:ascii="Times New Roman" w:eastAsia="Times New Roman" w:hAnsi="Times New Roman" w:cs="Times New Roman"/>
                <w:sz w:val="24"/>
                <w:szCs w:val="24"/>
              </w:rPr>
              <w:t xml:space="preserve"> </w:t>
            </w:r>
            <w:r w:rsidRPr="004A3B6D">
              <w:rPr>
                <w:rFonts w:ascii="Times New Roman" w:eastAsia="Times New Roman" w:hAnsi="Times New Roman" w:cs="Times New Roman"/>
                <w:sz w:val="24"/>
                <w:szCs w:val="24"/>
              </w:rPr>
              <w:lastRenderedPageBreak/>
              <w:t>изыскательские работы</w:t>
            </w:r>
          </w:p>
        </w:tc>
        <w:tc>
          <w:tcPr>
            <w:tcW w:w="1671"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lastRenderedPageBreak/>
              <w:t>Всего</w:t>
            </w:r>
          </w:p>
        </w:tc>
        <w:tc>
          <w:tcPr>
            <w:tcW w:w="1246"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0,0</w:t>
            </w:r>
          </w:p>
        </w:tc>
        <w:tc>
          <w:tcPr>
            <w:tcW w:w="1813" w:type="dxa"/>
            <w:vMerge w:val="restart"/>
            <w:tcBorders>
              <w:bottom w:val="single" w:sz="4" w:space="0" w:color="auto"/>
              <w:right w:val="single" w:sz="4" w:space="0" w:color="auto"/>
            </w:tcBorders>
          </w:tcPr>
          <w:p w:rsidR="00E70379" w:rsidRDefault="00D611CD" w:rsidP="0012039C">
            <w:pPr>
              <w:spacing w:after="0" w:line="240" w:lineRule="auto"/>
              <w:rPr>
                <w:rFonts w:ascii="Times New Roman" w:hAnsi="Times New Roman"/>
                <w:color w:val="000000" w:themeColor="text1"/>
              </w:rPr>
            </w:pPr>
            <w:r w:rsidRPr="004A3B6D">
              <w:rPr>
                <w:rFonts w:ascii="Times New Roman" w:hAnsi="Times New Roman"/>
                <w:color w:val="000000" w:themeColor="text1"/>
              </w:rPr>
              <w:t>Протяженность отремонтирован</w:t>
            </w:r>
          </w:p>
          <w:p w:rsidR="00D611CD" w:rsidRPr="004A3B6D" w:rsidRDefault="00E70379" w:rsidP="0012039C">
            <w:pPr>
              <w:spacing w:after="0" w:line="240" w:lineRule="auto"/>
              <w:rPr>
                <w:rFonts w:ascii="Times New Roman" w:hAnsi="Times New Roman"/>
                <w:color w:val="000000" w:themeColor="text1"/>
              </w:rPr>
            </w:pPr>
            <w:r>
              <w:rPr>
                <w:rFonts w:ascii="Times New Roman" w:hAnsi="Times New Roman"/>
                <w:color w:val="000000" w:themeColor="text1"/>
              </w:rPr>
              <w:t xml:space="preserve">ных, </w:t>
            </w:r>
            <w:r w:rsidR="00D611CD" w:rsidRPr="004A3B6D">
              <w:rPr>
                <w:rFonts w:ascii="Times New Roman" w:hAnsi="Times New Roman"/>
                <w:color w:val="000000" w:themeColor="text1"/>
              </w:rPr>
              <w:t>реконструи</w:t>
            </w:r>
            <w:r>
              <w:rPr>
                <w:rFonts w:ascii="Times New Roman" w:hAnsi="Times New Roman"/>
                <w:color w:val="000000" w:themeColor="text1"/>
              </w:rPr>
              <w:t xml:space="preserve"> </w:t>
            </w:r>
            <w:r w:rsidR="00D611CD" w:rsidRPr="004A3B6D">
              <w:rPr>
                <w:rFonts w:ascii="Times New Roman" w:hAnsi="Times New Roman"/>
                <w:color w:val="000000" w:themeColor="text1"/>
              </w:rPr>
              <w:t xml:space="preserve">рованных и построенных сетей </w:t>
            </w:r>
            <w:r w:rsidR="00D611CD" w:rsidRPr="004A3B6D">
              <w:rPr>
                <w:rFonts w:ascii="Times New Roman" w:hAnsi="Times New Roman"/>
                <w:color w:val="000000" w:themeColor="text1"/>
              </w:rPr>
              <w:lastRenderedPageBreak/>
              <w:t>газоснабжения</w:t>
            </w:r>
            <w:r w:rsidR="00D639F0" w:rsidRPr="004A3B6D">
              <w:rPr>
                <w:rFonts w:ascii="Times New Roman" w:hAnsi="Times New Roman"/>
                <w:color w:val="000000" w:themeColor="text1"/>
              </w:rPr>
              <w:t>:</w:t>
            </w:r>
          </w:p>
          <w:p w:rsidR="00D639F0" w:rsidRPr="004A3B6D" w:rsidRDefault="00D639F0"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2025 -0 км,</w:t>
            </w:r>
          </w:p>
          <w:p w:rsidR="00D639F0" w:rsidRPr="004A3B6D" w:rsidRDefault="00D639F0"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2026 – 0 км,</w:t>
            </w:r>
          </w:p>
          <w:p w:rsidR="00D639F0" w:rsidRPr="004A3B6D" w:rsidRDefault="00D639F0"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2027 - 0 км.</w:t>
            </w:r>
          </w:p>
        </w:tc>
        <w:tc>
          <w:tcPr>
            <w:tcW w:w="1797" w:type="dxa"/>
            <w:vMerge w:val="restart"/>
            <w:tcBorders>
              <w:right w:val="single" w:sz="4" w:space="0" w:color="auto"/>
            </w:tcBorders>
          </w:tcPr>
          <w:p w:rsidR="00D611CD" w:rsidRPr="004A3B6D" w:rsidRDefault="00D611CD"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lastRenderedPageBreak/>
              <w:t>Администрация Дербентского сельского поселения Тимашевского района</w:t>
            </w:r>
          </w:p>
        </w:tc>
      </w:tr>
      <w:tr w:rsidR="00557792" w:rsidRPr="004A3B6D" w:rsidTr="00557792">
        <w:trPr>
          <w:trHeight w:val="489"/>
          <w:tblCellSpacing w:w="15" w:type="dxa"/>
        </w:trPr>
        <w:tc>
          <w:tcPr>
            <w:tcW w:w="948" w:type="dxa"/>
            <w:vMerge/>
            <w:tcBorders>
              <w:left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3797" w:type="dxa"/>
            <w:vMerge/>
            <w:tcBorders>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Местный бюджет</w:t>
            </w:r>
          </w:p>
        </w:tc>
        <w:tc>
          <w:tcPr>
            <w:tcW w:w="1246"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top w:val="single" w:sz="4" w:space="0" w:color="auto"/>
              <w:bottom w:val="single" w:sz="4" w:space="0" w:color="auto"/>
              <w:right w:val="single" w:sz="4" w:space="0" w:color="auto"/>
            </w:tcBorders>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1797" w:type="dxa"/>
            <w:vMerge/>
            <w:tcBorders>
              <w:right w:val="single" w:sz="4" w:space="0" w:color="auto"/>
            </w:tcBorders>
          </w:tcPr>
          <w:p w:rsidR="00D611CD" w:rsidRPr="004A3B6D" w:rsidRDefault="00D611CD" w:rsidP="0012039C">
            <w:pPr>
              <w:spacing w:after="0" w:line="240" w:lineRule="auto"/>
              <w:rPr>
                <w:rFonts w:ascii="Times New Roman" w:eastAsia="Times New Roman" w:hAnsi="Times New Roman" w:cs="Times New Roman"/>
                <w:sz w:val="24"/>
                <w:szCs w:val="24"/>
              </w:rPr>
            </w:pPr>
          </w:p>
        </w:tc>
      </w:tr>
      <w:tr w:rsidR="00557792" w:rsidRPr="004A3B6D" w:rsidTr="00557792">
        <w:trPr>
          <w:trHeight w:val="47"/>
          <w:tblCellSpacing w:w="15" w:type="dxa"/>
        </w:trPr>
        <w:tc>
          <w:tcPr>
            <w:tcW w:w="948" w:type="dxa"/>
            <w:vMerge/>
            <w:tcBorders>
              <w:left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3797" w:type="dxa"/>
            <w:vMerge/>
            <w:tcBorders>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D611CD" w:rsidRPr="004A3B6D" w:rsidRDefault="00D611C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Краевой бюджет</w:t>
            </w:r>
          </w:p>
        </w:tc>
        <w:tc>
          <w:tcPr>
            <w:tcW w:w="1246"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top w:val="single" w:sz="4" w:space="0" w:color="auto"/>
              <w:bottom w:val="single" w:sz="4" w:space="0" w:color="auto"/>
              <w:right w:val="single" w:sz="4" w:space="0" w:color="auto"/>
            </w:tcBorders>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1797" w:type="dxa"/>
            <w:vMerge/>
            <w:tcBorders>
              <w:right w:val="single" w:sz="4" w:space="0" w:color="auto"/>
            </w:tcBorders>
          </w:tcPr>
          <w:p w:rsidR="00D611CD" w:rsidRPr="004A3B6D" w:rsidRDefault="00D611CD" w:rsidP="0012039C">
            <w:pPr>
              <w:spacing w:after="0" w:line="240" w:lineRule="auto"/>
              <w:rPr>
                <w:rFonts w:ascii="Times New Roman" w:eastAsia="Times New Roman" w:hAnsi="Times New Roman" w:cs="Times New Roman"/>
                <w:sz w:val="24"/>
                <w:szCs w:val="24"/>
              </w:rPr>
            </w:pPr>
          </w:p>
        </w:tc>
      </w:tr>
      <w:tr w:rsidR="00557792" w:rsidRPr="004A3B6D" w:rsidTr="00557792">
        <w:trPr>
          <w:trHeight w:val="324"/>
          <w:tblCellSpacing w:w="15" w:type="dxa"/>
        </w:trPr>
        <w:tc>
          <w:tcPr>
            <w:tcW w:w="948" w:type="dxa"/>
            <w:vMerge/>
            <w:tcBorders>
              <w:left w:val="single" w:sz="4" w:space="0" w:color="auto"/>
              <w:bottom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3797" w:type="dxa"/>
            <w:vMerge/>
            <w:tcBorders>
              <w:bottom w:val="single" w:sz="4" w:space="0" w:color="auto"/>
              <w:right w:val="single" w:sz="4" w:space="0" w:color="auto"/>
            </w:tcBorders>
            <w:vAlign w:val="center"/>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D611CD" w:rsidRPr="004A3B6D" w:rsidRDefault="00D611C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Внебюджетные источники</w:t>
            </w:r>
          </w:p>
        </w:tc>
        <w:tc>
          <w:tcPr>
            <w:tcW w:w="1246"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D611CD" w:rsidRPr="004A3B6D" w:rsidRDefault="00D611C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top w:val="single" w:sz="4" w:space="0" w:color="auto"/>
              <w:bottom w:val="single" w:sz="4" w:space="0" w:color="auto"/>
              <w:right w:val="single" w:sz="4" w:space="0" w:color="auto"/>
            </w:tcBorders>
          </w:tcPr>
          <w:p w:rsidR="00D611CD" w:rsidRPr="004A3B6D" w:rsidRDefault="00D611CD" w:rsidP="0012039C">
            <w:pPr>
              <w:spacing w:after="0" w:line="240" w:lineRule="auto"/>
              <w:rPr>
                <w:rFonts w:ascii="Times New Roman" w:eastAsia="Times New Roman" w:hAnsi="Times New Roman" w:cs="Times New Roman"/>
                <w:sz w:val="24"/>
                <w:szCs w:val="24"/>
              </w:rPr>
            </w:pPr>
          </w:p>
        </w:tc>
        <w:tc>
          <w:tcPr>
            <w:tcW w:w="1797" w:type="dxa"/>
            <w:vMerge/>
            <w:tcBorders>
              <w:bottom w:val="single" w:sz="4" w:space="0" w:color="auto"/>
              <w:right w:val="single" w:sz="4" w:space="0" w:color="auto"/>
            </w:tcBorders>
          </w:tcPr>
          <w:p w:rsidR="00D611CD" w:rsidRPr="004A3B6D" w:rsidRDefault="00D611CD" w:rsidP="0012039C">
            <w:pPr>
              <w:spacing w:after="0" w:line="240" w:lineRule="auto"/>
              <w:rPr>
                <w:rFonts w:ascii="Times New Roman" w:eastAsia="Times New Roman" w:hAnsi="Times New Roman" w:cs="Times New Roman"/>
                <w:sz w:val="24"/>
                <w:szCs w:val="24"/>
              </w:rPr>
            </w:pPr>
          </w:p>
        </w:tc>
      </w:tr>
      <w:tr w:rsidR="00C47DBD" w:rsidRPr="004A3B6D" w:rsidTr="00C47DBD">
        <w:trPr>
          <w:trHeight w:val="494"/>
          <w:tblCellSpacing w:w="15" w:type="dxa"/>
        </w:trPr>
        <w:tc>
          <w:tcPr>
            <w:tcW w:w="948" w:type="dxa"/>
            <w:tcBorders>
              <w:top w:val="single" w:sz="4" w:space="0" w:color="auto"/>
              <w:left w:val="single" w:sz="4" w:space="0" w:color="auto"/>
              <w:bottom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lastRenderedPageBreak/>
              <w:t>2.</w:t>
            </w:r>
          </w:p>
        </w:tc>
        <w:tc>
          <w:tcPr>
            <w:tcW w:w="3797" w:type="dxa"/>
            <w:tcBorders>
              <w:top w:val="single" w:sz="4" w:space="0" w:color="auto"/>
              <w:bottom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Цель</w:t>
            </w:r>
            <w:r w:rsidR="00144172" w:rsidRPr="004A3B6D">
              <w:rPr>
                <w:rFonts w:ascii="Times New Roman" w:eastAsia="Times New Roman" w:hAnsi="Times New Roman" w:cs="Times New Roman"/>
                <w:b/>
                <w:sz w:val="24"/>
                <w:szCs w:val="24"/>
              </w:rPr>
              <w:t xml:space="preserve"> № 2</w:t>
            </w:r>
          </w:p>
        </w:tc>
        <w:tc>
          <w:tcPr>
            <w:tcW w:w="10019" w:type="dxa"/>
            <w:gridSpan w:val="7"/>
            <w:tcBorders>
              <w:top w:val="single" w:sz="4" w:space="0" w:color="auto"/>
              <w:bottom w:val="single" w:sz="4" w:space="0" w:color="auto"/>
              <w:right w:val="single" w:sz="4" w:space="0" w:color="auto"/>
            </w:tcBorders>
          </w:tcPr>
          <w:p w:rsidR="00C47DBD" w:rsidRPr="004A3B6D" w:rsidRDefault="00621A3A" w:rsidP="0012039C">
            <w:pPr>
              <w:spacing w:after="0" w:line="240" w:lineRule="auto"/>
              <w:rPr>
                <w:rFonts w:ascii="Times New Roman" w:eastAsia="Times New Roman" w:hAnsi="Times New Roman" w:cs="Times New Roman"/>
                <w:sz w:val="24"/>
                <w:szCs w:val="24"/>
              </w:rPr>
            </w:pPr>
            <w:r w:rsidRPr="004A3B6D">
              <w:rPr>
                <w:rFonts w:ascii="Times New Roman" w:hAnsi="Times New Roman" w:cs="Times New Roman"/>
                <w:sz w:val="24"/>
                <w:szCs w:val="24"/>
              </w:rPr>
              <w:t>Содержание сетей водоснабжения в технически исправном состоянии, б</w:t>
            </w:r>
            <w:r w:rsidR="00C47DBD" w:rsidRPr="004A3B6D">
              <w:rPr>
                <w:rFonts w:ascii="Times New Roman" w:hAnsi="Times New Roman" w:cs="Times New Roman"/>
                <w:sz w:val="24"/>
                <w:szCs w:val="24"/>
              </w:rPr>
              <w:t>есперебойная подача питьевой воды на территории Дербентского сельского поселения Тимашевского района, со</w:t>
            </w:r>
            <w:r w:rsidR="005A7C96" w:rsidRPr="004A3B6D">
              <w:rPr>
                <w:rFonts w:ascii="Times New Roman" w:hAnsi="Times New Roman" w:cs="Times New Roman"/>
                <w:sz w:val="24"/>
                <w:szCs w:val="24"/>
              </w:rPr>
              <w:t>хранение объектов водоснабжения</w:t>
            </w:r>
          </w:p>
        </w:tc>
      </w:tr>
      <w:tr w:rsidR="00C47DBD" w:rsidRPr="004A3B6D" w:rsidTr="00C47DBD">
        <w:trPr>
          <w:trHeight w:val="47"/>
          <w:tblCellSpacing w:w="15" w:type="dxa"/>
        </w:trPr>
        <w:tc>
          <w:tcPr>
            <w:tcW w:w="948" w:type="dxa"/>
            <w:tcBorders>
              <w:left w:val="single" w:sz="4" w:space="0" w:color="auto"/>
              <w:bottom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2.1.</w:t>
            </w:r>
          </w:p>
        </w:tc>
        <w:tc>
          <w:tcPr>
            <w:tcW w:w="3797" w:type="dxa"/>
            <w:tcBorders>
              <w:bottom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b/>
                <w:sz w:val="24"/>
                <w:szCs w:val="24"/>
              </w:rPr>
              <w:t>Задача</w:t>
            </w:r>
            <w:r w:rsidR="00144172" w:rsidRPr="004A3B6D">
              <w:rPr>
                <w:rFonts w:ascii="Times New Roman" w:eastAsia="Times New Roman" w:hAnsi="Times New Roman" w:cs="Times New Roman"/>
                <w:b/>
                <w:sz w:val="24"/>
                <w:szCs w:val="24"/>
              </w:rPr>
              <w:t xml:space="preserve"> № 2</w:t>
            </w:r>
          </w:p>
        </w:tc>
        <w:tc>
          <w:tcPr>
            <w:tcW w:w="10019" w:type="dxa"/>
            <w:gridSpan w:val="7"/>
            <w:tcBorders>
              <w:bottom w:val="single" w:sz="4" w:space="0" w:color="auto"/>
              <w:right w:val="single" w:sz="4" w:space="0" w:color="auto"/>
            </w:tcBorders>
          </w:tcPr>
          <w:p w:rsidR="00C47DBD" w:rsidRPr="004A3B6D" w:rsidRDefault="00F42D4D" w:rsidP="0012039C">
            <w:pPr>
              <w:spacing w:after="0" w:line="240" w:lineRule="auto"/>
              <w:rPr>
                <w:rFonts w:ascii="Times New Roman" w:eastAsia="Times New Roman" w:hAnsi="Times New Roman" w:cs="Times New Roman"/>
                <w:sz w:val="24"/>
                <w:szCs w:val="24"/>
              </w:rPr>
            </w:pPr>
            <w:r w:rsidRPr="004A3B6D">
              <w:rPr>
                <w:rFonts w:ascii="Times New Roman" w:hAnsi="Times New Roman" w:cs="Times New Roman"/>
                <w:sz w:val="24"/>
                <w:szCs w:val="24"/>
              </w:rPr>
              <w:t xml:space="preserve">Ремонтные, строительные и прочие работы, а также содержание водозаборных сооружений и сетей водоснабжения </w:t>
            </w:r>
            <w:r w:rsidRPr="004A3B6D">
              <w:rPr>
                <w:rFonts w:ascii="Times New Roman" w:eastAsia="Times New Roman" w:hAnsi="Times New Roman" w:cs="Times New Roman"/>
                <w:sz w:val="24"/>
                <w:szCs w:val="24"/>
              </w:rPr>
              <w:t>на территории Дербентского сельского поселения Тимашевского района</w:t>
            </w:r>
          </w:p>
        </w:tc>
      </w:tr>
      <w:tr w:rsidR="00144172" w:rsidRPr="004A3B6D" w:rsidTr="00C47DBD">
        <w:trPr>
          <w:trHeight w:val="47"/>
          <w:tblCellSpacing w:w="15" w:type="dxa"/>
        </w:trPr>
        <w:tc>
          <w:tcPr>
            <w:tcW w:w="948" w:type="dxa"/>
            <w:tcBorders>
              <w:left w:val="single" w:sz="4" w:space="0" w:color="auto"/>
              <w:bottom w:val="single" w:sz="4" w:space="0" w:color="auto"/>
              <w:right w:val="single" w:sz="4" w:space="0" w:color="auto"/>
            </w:tcBorders>
            <w:vAlign w:val="center"/>
          </w:tcPr>
          <w:p w:rsidR="00144172" w:rsidRPr="004A3B6D" w:rsidRDefault="00144172"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2.1.1.</w:t>
            </w:r>
          </w:p>
        </w:tc>
        <w:tc>
          <w:tcPr>
            <w:tcW w:w="3797" w:type="dxa"/>
            <w:tcBorders>
              <w:bottom w:val="single" w:sz="4" w:space="0" w:color="auto"/>
              <w:right w:val="single" w:sz="4" w:space="0" w:color="auto"/>
            </w:tcBorders>
            <w:vAlign w:val="center"/>
          </w:tcPr>
          <w:p w:rsidR="00144172" w:rsidRPr="004A3B6D" w:rsidRDefault="00144172"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Основное мероприятие № 2</w:t>
            </w:r>
          </w:p>
        </w:tc>
        <w:tc>
          <w:tcPr>
            <w:tcW w:w="10019" w:type="dxa"/>
            <w:gridSpan w:val="7"/>
            <w:tcBorders>
              <w:bottom w:val="single" w:sz="4" w:space="0" w:color="auto"/>
              <w:right w:val="single" w:sz="4" w:space="0" w:color="auto"/>
            </w:tcBorders>
          </w:tcPr>
          <w:p w:rsidR="00144172" w:rsidRPr="004A3B6D" w:rsidRDefault="00144172"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«Развитие водоснабжения Дербентского сельского поселения Тимашевского района»</w:t>
            </w:r>
          </w:p>
        </w:tc>
      </w:tr>
      <w:tr w:rsidR="00557792" w:rsidRPr="004A3B6D" w:rsidTr="00557792">
        <w:trPr>
          <w:trHeight w:val="343"/>
          <w:tblCellSpacing w:w="15" w:type="dxa"/>
        </w:trPr>
        <w:tc>
          <w:tcPr>
            <w:tcW w:w="948" w:type="dxa"/>
            <w:vMerge w:val="restart"/>
            <w:tcBorders>
              <w:left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2.1.1.</w:t>
            </w:r>
            <w:r w:rsidR="00144172" w:rsidRPr="004A3B6D">
              <w:rPr>
                <w:rFonts w:ascii="Times New Roman" w:eastAsia="Times New Roman" w:hAnsi="Times New Roman" w:cs="Times New Roman"/>
                <w:sz w:val="24"/>
                <w:szCs w:val="24"/>
              </w:rPr>
              <w:t>1.</w:t>
            </w:r>
          </w:p>
        </w:tc>
        <w:tc>
          <w:tcPr>
            <w:tcW w:w="3797" w:type="dxa"/>
            <w:vMerge w:val="restart"/>
            <w:tcBorders>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 xml:space="preserve">Мероприятие № </w:t>
            </w:r>
            <w:r w:rsidR="00380F95" w:rsidRPr="004A3B6D">
              <w:rPr>
                <w:rFonts w:ascii="Times New Roman" w:eastAsia="Times New Roman" w:hAnsi="Times New Roman" w:cs="Times New Roman"/>
                <w:b/>
                <w:sz w:val="24"/>
                <w:szCs w:val="24"/>
              </w:rPr>
              <w:t>1</w:t>
            </w:r>
          </w:p>
          <w:p w:rsidR="00C47DBD" w:rsidRPr="004A3B6D" w:rsidRDefault="00910F2D" w:rsidP="0012039C">
            <w:pPr>
              <w:spacing w:after="0" w:line="240" w:lineRule="auto"/>
              <w:rPr>
                <w:rFonts w:ascii="Times New Roman" w:hAnsi="Times New Roman" w:cs="Times New Roman"/>
                <w:sz w:val="24"/>
                <w:szCs w:val="24"/>
              </w:rPr>
            </w:pPr>
            <w:r w:rsidRPr="004A3B6D">
              <w:rPr>
                <w:rFonts w:ascii="Times New Roman" w:eastAsia="Times New Roman" w:hAnsi="Times New Roman" w:cs="Times New Roman"/>
                <w:sz w:val="24"/>
                <w:szCs w:val="24"/>
              </w:rPr>
              <w:t>Мероприятия по организации и развитию водоснабжения населенных пунктов Дербентского сельского поселения Тимашевского района, включая проектные и изыскательские работы</w:t>
            </w:r>
          </w:p>
        </w:tc>
        <w:tc>
          <w:tcPr>
            <w:tcW w:w="1671" w:type="dxa"/>
            <w:tcBorders>
              <w:bottom w:val="single" w:sz="4" w:space="0" w:color="auto"/>
              <w:right w:val="single" w:sz="6" w:space="0" w:color="000000"/>
            </w:tcBorders>
          </w:tcPr>
          <w:p w:rsidR="00C47DBD" w:rsidRPr="009A45B8" w:rsidRDefault="00C47DBD" w:rsidP="0012039C">
            <w:pPr>
              <w:spacing w:after="0" w:line="240" w:lineRule="auto"/>
              <w:rPr>
                <w:rFonts w:ascii="Times New Roman" w:hAnsi="Times New Roman" w:cs="Times New Roman"/>
                <w:b/>
                <w:color w:val="000000" w:themeColor="text1"/>
                <w:sz w:val="24"/>
                <w:szCs w:val="24"/>
              </w:rPr>
            </w:pPr>
            <w:r w:rsidRPr="009A45B8">
              <w:rPr>
                <w:rFonts w:ascii="Times New Roman" w:hAnsi="Times New Roman" w:cs="Times New Roman"/>
                <w:b/>
                <w:color w:val="000000" w:themeColor="text1"/>
                <w:sz w:val="24"/>
                <w:szCs w:val="24"/>
              </w:rPr>
              <w:t>Всего</w:t>
            </w:r>
          </w:p>
        </w:tc>
        <w:tc>
          <w:tcPr>
            <w:tcW w:w="1246" w:type="dxa"/>
            <w:tcBorders>
              <w:bottom w:val="single" w:sz="4" w:space="0" w:color="auto"/>
              <w:right w:val="single" w:sz="6" w:space="0" w:color="000000"/>
            </w:tcBorders>
          </w:tcPr>
          <w:p w:rsidR="00C47DBD" w:rsidRPr="009A45B8" w:rsidRDefault="00B95230" w:rsidP="00B21C79">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926,5</w:t>
            </w:r>
          </w:p>
        </w:tc>
        <w:tc>
          <w:tcPr>
            <w:tcW w:w="1104" w:type="dxa"/>
            <w:tcBorders>
              <w:bottom w:val="single" w:sz="4" w:space="0" w:color="auto"/>
              <w:right w:val="single" w:sz="6" w:space="0" w:color="000000"/>
            </w:tcBorders>
          </w:tcPr>
          <w:p w:rsidR="00C47DBD" w:rsidRPr="004A3B6D" w:rsidRDefault="00B95230" w:rsidP="00B95230">
            <w:pPr>
              <w:spacing w:after="0" w:line="240" w:lineRule="auto"/>
              <w:rPr>
                <w:rFonts w:ascii="Times New Roman" w:hAnsi="Times New Roman" w:cs="Times New Roman"/>
                <w:b/>
                <w:sz w:val="24"/>
                <w:szCs w:val="24"/>
              </w:rPr>
            </w:pPr>
            <w:r>
              <w:rPr>
                <w:rFonts w:ascii="Times New Roman" w:hAnsi="Times New Roman" w:cs="Times New Roman"/>
                <w:b/>
                <w:sz w:val="24"/>
                <w:szCs w:val="24"/>
              </w:rPr>
              <w:t>926</w:t>
            </w:r>
            <w:r w:rsidR="00F804CA">
              <w:rPr>
                <w:rFonts w:ascii="Times New Roman" w:hAnsi="Times New Roman" w:cs="Times New Roman"/>
                <w:b/>
                <w:sz w:val="24"/>
                <w:szCs w:val="24"/>
              </w:rPr>
              <w:t>,</w:t>
            </w:r>
            <w:r>
              <w:rPr>
                <w:rFonts w:ascii="Times New Roman" w:hAnsi="Times New Roman" w:cs="Times New Roman"/>
                <w:b/>
                <w:sz w:val="24"/>
                <w:szCs w:val="24"/>
              </w:rPr>
              <w:t>5</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0,0</w:t>
            </w:r>
          </w:p>
        </w:tc>
        <w:tc>
          <w:tcPr>
            <w:tcW w:w="1813" w:type="dxa"/>
            <w:vMerge w:val="restart"/>
            <w:tcBorders>
              <w:bottom w:val="single" w:sz="4" w:space="0" w:color="auto"/>
              <w:right w:val="single" w:sz="4" w:space="0" w:color="auto"/>
            </w:tcBorders>
          </w:tcPr>
          <w:p w:rsidR="00336986" w:rsidRDefault="00336986" w:rsidP="0012039C">
            <w:pPr>
              <w:spacing w:after="0" w:line="240" w:lineRule="auto"/>
              <w:rPr>
                <w:rFonts w:ascii="Times New Roman" w:hAnsi="Times New Roman"/>
                <w:color w:val="000000" w:themeColor="text1"/>
              </w:rPr>
            </w:pPr>
            <w:r w:rsidRPr="004A3B6D">
              <w:rPr>
                <w:rFonts w:ascii="Times New Roman" w:hAnsi="Times New Roman"/>
                <w:color w:val="000000" w:themeColor="text1"/>
              </w:rPr>
              <w:t>Протяженность отремонтирован</w:t>
            </w:r>
          </w:p>
          <w:p w:rsidR="00D639F0" w:rsidRPr="004A3B6D" w:rsidRDefault="00336986" w:rsidP="0012039C">
            <w:pPr>
              <w:spacing w:after="0" w:line="240" w:lineRule="auto"/>
              <w:rPr>
                <w:rFonts w:ascii="Times New Roman" w:eastAsia="Times New Roman" w:hAnsi="Times New Roman" w:cs="Times New Roman"/>
              </w:rPr>
            </w:pPr>
            <w:r>
              <w:rPr>
                <w:rFonts w:ascii="Times New Roman" w:hAnsi="Times New Roman"/>
                <w:color w:val="000000" w:themeColor="text1"/>
              </w:rPr>
              <w:t xml:space="preserve">ных, </w:t>
            </w:r>
            <w:r w:rsidRPr="004A3B6D">
              <w:rPr>
                <w:rFonts w:ascii="Times New Roman" w:hAnsi="Times New Roman"/>
                <w:color w:val="000000" w:themeColor="text1"/>
              </w:rPr>
              <w:t>реконструи</w:t>
            </w:r>
            <w:r>
              <w:rPr>
                <w:rFonts w:ascii="Times New Roman" w:hAnsi="Times New Roman"/>
                <w:color w:val="000000" w:themeColor="text1"/>
              </w:rPr>
              <w:t xml:space="preserve"> </w:t>
            </w:r>
            <w:r w:rsidRPr="004A3B6D">
              <w:rPr>
                <w:rFonts w:ascii="Times New Roman" w:hAnsi="Times New Roman"/>
                <w:color w:val="000000" w:themeColor="text1"/>
              </w:rPr>
              <w:t>рованных и построенных сетей</w:t>
            </w:r>
            <w:r>
              <w:rPr>
                <w:rFonts w:ascii="Times New Roman" w:hAnsi="Times New Roman"/>
                <w:color w:val="000000" w:themeColor="text1"/>
              </w:rPr>
              <w:t xml:space="preserve"> водоснабжения</w:t>
            </w:r>
            <w:r w:rsidR="00D639F0" w:rsidRPr="004A3B6D">
              <w:rPr>
                <w:rFonts w:ascii="Times New Roman" w:eastAsia="Times New Roman" w:hAnsi="Times New Roman" w:cs="Times New Roman"/>
              </w:rPr>
              <w:t>:</w:t>
            </w:r>
          </w:p>
          <w:p w:rsidR="00D639F0" w:rsidRPr="004A3B6D" w:rsidRDefault="00D639F0"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 xml:space="preserve">2025 </w:t>
            </w:r>
            <w:r w:rsidR="00B21C79">
              <w:rPr>
                <w:rFonts w:ascii="Times New Roman" w:eastAsia="Times New Roman" w:hAnsi="Times New Roman" w:cs="Times New Roman"/>
              </w:rPr>
              <w:t>–</w:t>
            </w:r>
            <w:r w:rsidR="00556A75">
              <w:rPr>
                <w:rFonts w:ascii="Times New Roman" w:eastAsia="Times New Roman" w:hAnsi="Times New Roman" w:cs="Times New Roman"/>
              </w:rPr>
              <w:t xml:space="preserve"> </w:t>
            </w:r>
            <w:r w:rsidR="00B21C79">
              <w:rPr>
                <w:rFonts w:ascii="Times New Roman" w:eastAsia="Times New Roman" w:hAnsi="Times New Roman" w:cs="Times New Roman"/>
              </w:rPr>
              <w:t>0,664</w:t>
            </w:r>
            <w:r w:rsidRPr="004A3B6D">
              <w:rPr>
                <w:rFonts w:ascii="Times New Roman" w:eastAsia="Times New Roman" w:hAnsi="Times New Roman" w:cs="Times New Roman"/>
              </w:rPr>
              <w:t xml:space="preserve"> км,</w:t>
            </w:r>
          </w:p>
          <w:p w:rsidR="00D639F0" w:rsidRPr="004A3B6D" w:rsidRDefault="00D639F0"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 xml:space="preserve">2026 </w:t>
            </w:r>
            <w:r w:rsidR="00556A75" w:rsidRPr="004A3B6D">
              <w:rPr>
                <w:rFonts w:ascii="Times New Roman" w:eastAsia="Times New Roman" w:hAnsi="Times New Roman" w:cs="Times New Roman"/>
              </w:rPr>
              <w:t>- 0 км</w:t>
            </w:r>
            <w:r w:rsidRPr="004A3B6D">
              <w:rPr>
                <w:rFonts w:ascii="Times New Roman" w:eastAsia="Times New Roman" w:hAnsi="Times New Roman" w:cs="Times New Roman"/>
              </w:rPr>
              <w:t>,</w:t>
            </w:r>
          </w:p>
          <w:p w:rsidR="00C47DBD" w:rsidRPr="004A3B6D" w:rsidRDefault="00D639F0"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2027 - 0 км.</w:t>
            </w:r>
          </w:p>
        </w:tc>
        <w:tc>
          <w:tcPr>
            <w:tcW w:w="1797" w:type="dxa"/>
            <w:vMerge w:val="restart"/>
            <w:tcBorders>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Администрация Дербентского сельского поселения Тимашевского района</w:t>
            </w:r>
          </w:p>
        </w:tc>
      </w:tr>
      <w:tr w:rsidR="00557792" w:rsidRPr="004A3B6D" w:rsidTr="002524B8">
        <w:trPr>
          <w:trHeight w:val="465"/>
          <w:tblCellSpacing w:w="15" w:type="dxa"/>
        </w:trPr>
        <w:tc>
          <w:tcPr>
            <w:tcW w:w="948" w:type="dxa"/>
            <w:vMerge/>
            <w:tcBorders>
              <w:left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p>
        </w:tc>
        <w:tc>
          <w:tcPr>
            <w:tcW w:w="3797" w:type="dxa"/>
            <w:vMerge/>
            <w:tcBorders>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Местный бюджет</w:t>
            </w:r>
          </w:p>
        </w:tc>
        <w:tc>
          <w:tcPr>
            <w:tcW w:w="1246" w:type="dxa"/>
            <w:tcBorders>
              <w:bottom w:val="single" w:sz="4" w:space="0" w:color="auto"/>
              <w:right w:val="single" w:sz="6" w:space="0" w:color="000000"/>
            </w:tcBorders>
          </w:tcPr>
          <w:p w:rsidR="00C47DBD" w:rsidRPr="004A3B6D" w:rsidRDefault="00B95230" w:rsidP="00B95230">
            <w:pPr>
              <w:spacing w:after="0" w:line="240" w:lineRule="auto"/>
              <w:rPr>
                <w:rFonts w:ascii="Times New Roman" w:hAnsi="Times New Roman" w:cs="Times New Roman"/>
                <w:sz w:val="24"/>
                <w:szCs w:val="24"/>
              </w:rPr>
            </w:pPr>
            <w:r>
              <w:rPr>
                <w:rFonts w:ascii="Times New Roman" w:hAnsi="Times New Roman" w:cs="Times New Roman"/>
                <w:sz w:val="24"/>
                <w:szCs w:val="24"/>
              </w:rPr>
              <w:t>926</w:t>
            </w:r>
            <w:r w:rsidR="00F804CA">
              <w:rPr>
                <w:rFonts w:ascii="Times New Roman" w:hAnsi="Times New Roman" w:cs="Times New Roman"/>
                <w:sz w:val="24"/>
                <w:szCs w:val="24"/>
              </w:rPr>
              <w:t>,</w:t>
            </w:r>
            <w:r>
              <w:rPr>
                <w:rFonts w:ascii="Times New Roman" w:hAnsi="Times New Roman" w:cs="Times New Roman"/>
                <w:sz w:val="24"/>
                <w:szCs w:val="24"/>
              </w:rPr>
              <w:t>5</w:t>
            </w:r>
          </w:p>
        </w:tc>
        <w:tc>
          <w:tcPr>
            <w:tcW w:w="1104" w:type="dxa"/>
            <w:tcBorders>
              <w:bottom w:val="single" w:sz="4" w:space="0" w:color="auto"/>
              <w:right w:val="single" w:sz="6" w:space="0" w:color="000000"/>
            </w:tcBorders>
          </w:tcPr>
          <w:p w:rsidR="00C47DBD" w:rsidRPr="004A3B6D" w:rsidRDefault="00B95230" w:rsidP="00B95230">
            <w:pPr>
              <w:spacing w:after="0" w:line="240" w:lineRule="auto"/>
              <w:rPr>
                <w:rFonts w:ascii="Times New Roman" w:hAnsi="Times New Roman" w:cs="Times New Roman"/>
                <w:sz w:val="24"/>
                <w:szCs w:val="24"/>
              </w:rPr>
            </w:pPr>
            <w:r>
              <w:rPr>
                <w:rFonts w:ascii="Times New Roman" w:hAnsi="Times New Roman" w:cs="Times New Roman"/>
                <w:sz w:val="24"/>
                <w:szCs w:val="24"/>
              </w:rPr>
              <w:t>926</w:t>
            </w:r>
            <w:r w:rsidR="00F804CA">
              <w:rPr>
                <w:rFonts w:ascii="Times New Roman" w:hAnsi="Times New Roman" w:cs="Times New Roman"/>
                <w:sz w:val="24"/>
                <w:szCs w:val="24"/>
              </w:rPr>
              <w:t>,</w:t>
            </w:r>
            <w:r>
              <w:rPr>
                <w:rFonts w:ascii="Times New Roman" w:hAnsi="Times New Roman" w:cs="Times New Roman"/>
                <w:sz w:val="24"/>
                <w:szCs w:val="24"/>
              </w:rPr>
              <w:t>5</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top w:val="single" w:sz="4" w:space="0" w:color="auto"/>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p>
        </w:tc>
        <w:tc>
          <w:tcPr>
            <w:tcW w:w="1797" w:type="dxa"/>
            <w:vMerge/>
            <w:tcBorders>
              <w:top w:val="single" w:sz="4" w:space="0" w:color="auto"/>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p>
        </w:tc>
      </w:tr>
      <w:tr w:rsidR="00557792" w:rsidRPr="004A3B6D" w:rsidTr="00557792">
        <w:trPr>
          <w:trHeight w:val="47"/>
          <w:tblCellSpacing w:w="15" w:type="dxa"/>
        </w:trPr>
        <w:tc>
          <w:tcPr>
            <w:tcW w:w="948" w:type="dxa"/>
            <w:vMerge/>
            <w:tcBorders>
              <w:left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p>
        </w:tc>
        <w:tc>
          <w:tcPr>
            <w:tcW w:w="3797" w:type="dxa"/>
            <w:vMerge/>
            <w:tcBorders>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C47DBD" w:rsidRPr="004A3B6D" w:rsidRDefault="00C47DB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Краевой бюджет</w:t>
            </w:r>
          </w:p>
        </w:tc>
        <w:tc>
          <w:tcPr>
            <w:tcW w:w="1246"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top w:val="single" w:sz="4" w:space="0" w:color="auto"/>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p>
        </w:tc>
        <w:tc>
          <w:tcPr>
            <w:tcW w:w="1797" w:type="dxa"/>
            <w:vMerge/>
            <w:tcBorders>
              <w:top w:val="single" w:sz="4" w:space="0" w:color="auto"/>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p>
        </w:tc>
      </w:tr>
      <w:tr w:rsidR="00557792" w:rsidRPr="004A3B6D" w:rsidTr="00557792">
        <w:trPr>
          <w:trHeight w:val="47"/>
          <w:tblCellSpacing w:w="15" w:type="dxa"/>
        </w:trPr>
        <w:tc>
          <w:tcPr>
            <w:tcW w:w="948" w:type="dxa"/>
            <w:vMerge/>
            <w:tcBorders>
              <w:left w:val="single" w:sz="4" w:space="0" w:color="auto"/>
              <w:bottom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p>
        </w:tc>
        <w:tc>
          <w:tcPr>
            <w:tcW w:w="3797" w:type="dxa"/>
            <w:vMerge/>
            <w:tcBorders>
              <w:bottom w:val="single" w:sz="4" w:space="0" w:color="auto"/>
              <w:right w:val="single" w:sz="4" w:space="0" w:color="auto"/>
            </w:tcBorders>
            <w:vAlign w:val="center"/>
          </w:tcPr>
          <w:p w:rsidR="00C47DBD" w:rsidRPr="004A3B6D" w:rsidRDefault="00C47DBD"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C47DBD" w:rsidRPr="004A3B6D" w:rsidRDefault="00C47DBD"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Внебюджетные источники</w:t>
            </w:r>
          </w:p>
        </w:tc>
        <w:tc>
          <w:tcPr>
            <w:tcW w:w="1246"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C47DBD" w:rsidRPr="004A3B6D" w:rsidRDefault="00C47DBD"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top w:val="single" w:sz="4" w:space="0" w:color="auto"/>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p>
        </w:tc>
        <w:tc>
          <w:tcPr>
            <w:tcW w:w="1797" w:type="dxa"/>
            <w:vMerge/>
            <w:tcBorders>
              <w:top w:val="single" w:sz="4" w:space="0" w:color="auto"/>
              <w:bottom w:val="single" w:sz="4" w:space="0" w:color="auto"/>
              <w:right w:val="single" w:sz="4" w:space="0" w:color="auto"/>
            </w:tcBorders>
          </w:tcPr>
          <w:p w:rsidR="00C47DBD" w:rsidRPr="004A3B6D" w:rsidRDefault="00C47DBD" w:rsidP="0012039C">
            <w:pPr>
              <w:spacing w:after="0" w:line="240" w:lineRule="auto"/>
              <w:rPr>
                <w:rFonts w:ascii="Times New Roman" w:eastAsia="Times New Roman" w:hAnsi="Times New Roman" w:cs="Times New Roman"/>
              </w:rPr>
            </w:pPr>
          </w:p>
        </w:tc>
      </w:tr>
      <w:tr w:rsidR="00557792" w:rsidRPr="004A3B6D" w:rsidTr="002524B8">
        <w:trPr>
          <w:trHeight w:val="337"/>
          <w:tblCellSpacing w:w="15" w:type="dxa"/>
        </w:trPr>
        <w:tc>
          <w:tcPr>
            <w:tcW w:w="948" w:type="dxa"/>
            <w:vMerge w:val="restart"/>
            <w:tcBorders>
              <w:left w:val="single" w:sz="4" w:space="0" w:color="auto"/>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2.1.1.2.</w:t>
            </w:r>
          </w:p>
        </w:tc>
        <w:tc>
          <w:tcPr>
            <w:tcW w:w="3797" w:type="dxa"/>
            <w:vMerge w:val="restart"/>
            <w:tcBorders>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b/>
                <w:sz w:val="24"/>
                <w:szCs w:val="24"/>
              </w:rPr>
            </w:pPr>
            <w:r w:rsidRPr="004A3B6D">
              <w:rPr>
                <w:rFonts w:ascii="Times New Roman" w:eastAsia="Times New Roman" w:hAnsi="Times New Roman" w:cs="Times New Roman"/>
                <w:b/>
                <w:sz w:val="24"/>
                <w:szCs w:val="24"/>
              </w:rPr>
              <w:t>Мероприятие № 2</w:t>
            </w:r>
          </w:p>
          <w:p w:rsidR="00380F95" w:rsidRPr="004A3B6D" w:rsidRDefault="00380F95"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Закупка энергетических ресурсов</w:t>
            </w:r>
          </w:p>
        </w:tc>
        <w:tc>
          <w:tcPr>
            <w:tcW w:w="1671"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Всего</w:t>
            </w:r>
          </w:p>
        </w:tc>
        <w:tc>
          <w:tcPr>
            <w:tcW w:w="1246" w:type="dxa"/>
            <w:tcBorders>
              <w:bottom w:val="single" w:sz="4" w:space="0" w:color="auto"/>
              <w:right w:val="single" w:sz="6" w:space="0" w:color="000000"/>
            </w:tcBorders>
          </w:tcPr>
          <w:p w:rsidR="00380F95" w:rsidRPr="004A3B6D" w:rsidRDefault="00D639F0"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75</w:t>
            </w:r>
            <w:r w:rsidR="00380F95" w:rsidRPr="004A3B6D">
              <w:rPr>
                <w:rFonts w:ascii="Times New Roman" w:hAnsi="Times New Roman" w:cs="Times New Roman"/>
                <w:b/>
                <w:sz w:val="24"/>
                <w:szCs w:val="24"/>
              </w:rPr>
              <w:t>,0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2</w:t>
            </w:r>
            <w:r w:rsidR="00D639F0" w:rsidRPr="004A3B6D">
              <w:rPr>
                <w:rFonts w:ascii="Times New Roman" w:hAnsi="Times New Roman" w:cs="Times New Roman"/>
                <w:b/>
                <w:sz w:val="24"/>
                <w:szCs w:val="24"/>
              </w:rPr>
              <w:t>5</w:t>
            </w:r>
            <w:r w:rsidRPr="004A3B6D">
              <w:rPr>
                <w:rFonts w:ascii="Times New Roman" w:hAnsi="Times New Roman" w:cs="Times New Roman"/>
                <w:b/>
                <w:sz w:val="24"/>
                <w:szCs w:val="24"/>
              </w:rPr>
              <w:t>,0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2</w:t>
            </w:r>
            <w:r w:rsidR="00D639F0" w:rsidRPr="004A3B6D">
              <w:rPr>
                <w:rFonts w:ascii="Times New Roman" w:hAnsi="Times New Roman" w:cs="Times New Roman"/>
                <w:b/>
                <w:sz w:val="24"/>
                <w:szCs w:val="24"/>
              </w:rPr>
              <w:t>5</w:t>
            </w:r>
            <w:r w:rsidRPr="004A3B6D">
              <w:rPr>
                <w:rFonts w:ascii="Times New Roman" w:hAnsi="Times New Roman" w:cs="Times New Roman"/>
                <w:b/>
                <w:sz w:val="24"/>
                <w:szCs w:val="24"/>
              </w:rPr>
              <w:t>,0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2</w:t>
            </w:r>
            <w:r w:rsidR="00D639F0" w:rsidRPr="004A3B6D">
              <w:rPr>
                <w:rFonts w:ascii="Times New Roman" w:hAnsi="Times New Roman" w:cs="Times New Roman"/>
                <w:b/>
                <w:sz w:val="24"/>
                <w:szCs w:val="24"/>
              </w:rPr>
              <w:t>5</w:t>
            </w:r>
            <w:r w:rsidRPr="004A3B6D">
              <w:rPr>
                <w:rFonts w:ascii="Times New Roman" w:hAnsi="Times New Roman" w:cs="Times New Roman"/>
                <w:b/>
                <w:sz w:val="24"/>
                <w:szCs w:val="24"/>
              </w:rPr>
              <w:t>,0</w:t>
            </w:r>
          </w:p>
        </w:tc>
        <w:tc>
          <w:tcPr>
            <w:tcW w:w="1813" w:type="dxa"/>
            <w:vMerge w:val="restart"/>
            <w:tcBorders>
              <w:top w:val="single" w:sz="4" w:space="0" w:color="auto"/>
              <w:right w:val="single" w:sz="4" w:space="0" w:color="auto"/>
            </w:tcBorders>
          </w:tcPr>
          <w:p w:rsidR="00E70379" w:rsidRDefault="00380F95" w:rsidP="0012039C">
            <w:pPr>
              <w:spacing w:after="0" w:line="240" w:lineRule="auto"/>
              <w:rPr>
                <w:rFonts w:ascii="Times New Roman" w:eastAsia="Times New Roman" w:hAnsi="Times New Roman" w:cs="Times New Roman"/>
                <w:color w:val="000000" w:themeColor="text1"/>
              </w:rPr>
            </w:pPr>
            <w:r w:rsidRPr="004A3B6D">
              <w:rPr>
                <w:rFonts w:ascii="Times New Roman" w:eastAsia="Times New Roman" w:hAnsi="Times New Roman" w:cs="Times New Roman"/>
                <w:color w:val="000000" w:themeColor="text1"/>
              </w:rPr>
              <w:t>Электроснабже</w:t>
            </w:r>
          </w:p>
          <w:p w:rsidR="00E70379" w:rsidRDefault="00380F95" w:rsidP="0012039C">
            <w:pPr>
              <w:spacing w:after="0" w:line="240" w:lineRule="auto"/>
              <w:rPr>
                <w:rFonts w:ascii="Times New Roman" w:eastAsia="Times New Roman" w:hAnsi="Times New Roman" w:cs="Times New Roman"/>
                <w:color w:val="000000" w:themeColor="text1"/>
              </w:rPr>
            </w:pPr>
            <w:r w:rsidRPr="004A3B6D">
              <w:rPr>
                <w:rFonts w:ascii="Times New Roman" w:eastAsia="Times New Roman" w:hAnsi="Times New Roman" w:cs="Times New Roman"/>
                <w:color w:val="000000" w:themeColor="text1"/>
              </w:rPr>
              <w:t xml:space="preserve">ние водонапорной башни </w:t>
            </w:r>
          </w:p>
          <w:p w:rsidR="00556A75" w:rsidRPr="004A3B6D" w:rsidRDefault="00556A75"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 xml:space="preserve">2025 - </w:t>
            </w:r>
            <w:r w:rsidRPr="004A3B6D">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2</w:t>
            </w:r>
            <w:r w:rsidRPr="004A3B6D">
              <w:rPr>
                <w:rFonts w:ascii="Times New Roman" w:eastAsia="Times New Roman" w:hAnsi="Times New Roman" w:cs="Times New Roman"/>
                <w:color w:val="000000" w:themeColor="text1"/>
              </w:rPr>
              <w:t>00 кВт</w:t>
            </w:r>
            <w:r w:rsidRPr="004A3B6D">
              <w:rPr>
                <w:rFonts w:ascii="Times New Roman" w:eastAsia="Times New Roman" w:hAnsi="Times New Roman" w:cs="Times New Roman"/>
              </w:rPr>
              <w:t>,</w:t>
            </w:r>
          </w:p>
          <w:p w:rsidR="00556A75" w:rsidRPr="004A3B6D" w:rsidRDefault="00556A75"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 xml:space="preserve">2026 - </w:t>
            </w:r>
            <w:r w:rsidRPr="004A3B6D">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2</w:t>
            </w:r>
            <w:r w:rsidRPr="004A3B6D">
              <w:rPr>
                <w:rFonts w:ascii="Times New Roman" w:eastAsia="Times New Roman" w:hAnsi="Times New Roman" w:cs="Times New Roman"/>
                <w:color w:val="000000" w:themeColor="text1"/>
              </w:rPr>
              <w:t>00 кВт</w:t>
            </w:r>
            <w:r w:rsidRPr="004A3B6D">
              <w:rPr>
                <w:rFonts w:ascii="Times New Roman" w:eastAsia="Times New Roman" w:hAnsi="Times New Roman" w:cs="Times New Roman"/>
              </w:rPr>
              <w:t>,</w:t>
            </w:r>
          </w:p>
          <w:p w:rsidR="00380F95" w:rsidRPr="004A3B6D" w:rsidRDefault="00556A75"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 xml:space="preserve">2027 - </w:t>
            </w:r>
            <w:r w:rsidR="00380F95" w:rsidRPr="004A3B6D">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2</w:t>
            </w:r>
            <w:r w:rsidR="00380F95" w:rsidRPr="004A3B6D">
              <w:rPr>
                <w:rFonts w:ascii="Times New Roman" w:eastAsia="Times New Roman" w:hAnsi="Times New Roman" w:cs="Times New Roman"/>
                <w:color w:val="000000" w:themeColor="text1"/>
              </w:rPr>
              <w:t>00 кВт</w:t>
            </w:r>
            <w:r w:rsidR="00640315">
              <w:rPr>
                <w:rFonts w:ascii="Times New Roman" w:eastAsia="Times New Roman" w:hAnsi="Times New Roman" w:cs="Times New Roman"/>
                <w:color w:val="000000" w:themeColor="text1"/>
              </w:rPr>
              <w:t>.</w:t>
            </w:r>
          </w:p>
        </w:tc>
        <w:tc>
          <w:tcPr>
            <w:tcW w:w="1797" w:type="dxa"/>
            <w:vMerge w:val="restart"/>
            <w:tcBorders>
              <w:top w:val="single" w:sz="4" w:space="0" w:color="auto"/>
              <w:right w:val="single" w:sz="4" w:space="0" w:color="auto"/>
            </w:tcBorders>
          </w:tcPr>
          <w:p w:rsidR="00380F95" w:rsidRPr="004A3B6D" w:rsidRDefault="00380F95" w:rsidP="0012039C">
            <w:pPr>
              <w:spacing w:after="0" w:line="240" w:lineRule="auto"/>
              <w:rPr>
                <w:rFonts w:ascii="Times New Roman" w:eastAsia="Times New Roman" w:hAnsi="Times New Roman" w:cs="Times New Roman"/>
              </w:rPr>
            </w:pPr>
            <w:r w:rsidRPr="004A3B6D">
              <w:rPr>
                <w:rFonts w:ascii="Times New Roman" w:eastAsia="Times New Roman" w:hAnsi="Times New Roman" w:cs="Times New Roman"/>
              </w:rPr>
              <w:t>Администрация Дербентского сельского поселения Тимашевского района</w:t>
            </w:r>
          </w:p>
        </w:tc>
      </w:tr>
      <w:tr w:rsidR="00557792" w:rsidRPr="004A3B6D" w:rsidTr="00557792">
        <w:trPr>
          <w:trHeight w:val="47"/>
          <w:tblCellSpacing w:w="15" w:type="dxa"/>
        </w:trPr>
        <w:tc>
          <w:tcPr>
            <w:tcW w:w="948" w:type="dxa"/>
            <w:vMerge/>
            <w:tcBorders>
              <w:left w:val="single" w:sz="4" w:space="0" w:color="auto"/>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3797" w:type="dxa"/>
            <w:vMerge/>
            <w:tcBorders>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Местный бюджет</w:t>
            </w:r>
          </w:p>
        </w:tc>
        <w:tc>
          <w:tcPr>
            <w:tcW w:w="1246" w:type="dxa"/>
            <w:tcBorders>
              <w:bottom w:val="single" w:sz="4" w:space="0" w:color="auto"/>
              <w:right w:val="single" w:sz="6" w:space="0" w:color="000000"/>
            </w:tcBorders>
          </w:tcPr>
          <w:p w:rsidR="00380F95" w:rsidRPr="004A3B6D" w:rsidRDefault="00D639F0"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75</w:t>
            </w:r>
            <w:r w:rsidR="00380F95" w:rsidRPr="004A3B6D">
              <w:rPr>
                <w:rFonts w:ascii="Times New Roman" w:hAnsi="Times New Roman" w:cs="Times New Roman"/>
                <w:sz w:val="24"/>
                <w:szCs w:val="24"/>
              </w:rPr>
              <w:t>,0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2</w:t>
            </w:r>
            <w:r w:rsidR="00D639F0" w:rsidRPr="004A3B6D">
              <w:rPr>
                <w:rFonts w:ascii="Times New Roman" w:hAnsi="Times New Roman" w:cs="Times New Roman"/>
                <w:sz w:val="24"/>
                <w:szCs w:val="24"/>
              </w:rPr>
              <w:t>5</w:t>
            </w:r>
            <w:r w:rsidRPr="004A3B6D">
              <w:rPr>
                <w:rFonts w:ascii="Times New Roman" w:hAnsi="Times New Roman" w:cs="Times New Roman"/>
                <w:sz w:val="24"/>
                <w:szCs w:val="24"/>
              </w:rPr>
              <w:t>,0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2</w:t>
            </w:r>
            <w:r w:rsidR="00D639F0" w:rsidRPr="004A3B6D">
              <w:rPr>
                <w:rFonts w:ascii="Times New Roman" w:hAnsi="Times New Roman" w:cs="Times New Roman"/>
                <w:sz w:val="24"/>
                <w:szCs w:val="24"/>
              </w:rPr>
              <w:t>5</w:t>
            </w:r>
            <w:r w:rsidRPr="004A3B6D">
              <w:rPr>
                <w:rFonts w:ascii="Times New Roman" w:hAnsi="Times New Roman" w:cs="Times New Roman"/>
                <w:sz w:val="24"/>
                <w:szCs w:val="24"/>
              </w:rPr>
              <w:t>,0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2</w:t>
            </w:r>
            <w:r w:rsidR="00D639F0" w:rsidRPr="004A3B6D">
              <w:rPr>
                <w:rFonts w:ascii="Times New Roman" w:hAnsi="Times New Roman" w:cs="Times New Roman"/>
                <w:sz w:val="24"/>
                <w:szCs w:val="24"/>
              </w:rPr>
              <w:t>5</w:t>
            </w:r>
            <w:r w:rsidRPr="004A3B6D">
              <w:rPr>
                <w:rFonts w:ascii="Times New Roman" w:hAnsi="Times New Roman" w:cs="Times New Roman"/>
                <w:sz w:val="24"/>
                <w:szCs w:val="24"/>
              </w:rPr>
              <w:t>,0</w:t>
            </w:r>
          </w:p>
        </w:tc>
        <w:tc>
          <w:tcPr>
            <w:tcW w:w="1813" w:type="dxa"/>
            <w:vMerge/>
            <w:tcBorders>
              <w:right w:val="single" w:sz="4" w:space="0" w:color="auto"/>
            </w:tcBorders>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1797" w:type="dxa"/>
            <w:vMerge/>
            <w:tcBorders>
              <w:right w:val="single" w:sz="4" w:space="0" w:color="auto"/>
            </w:tcBorders>
          </w:tcPr>
          <w:p w:rsidR="00380F95" w:rsidRPr="004A3B6D" w:rsidRDefault="00380F95" w:rsidP="0012039C">
            <w:pPr>
              <w:spacing w:after="0" w:line="240" w:lineRule="auto"/>
              <w:rPr>
                <w:rFonts w:ascii="Times New Roman" w:eastAsia="Times New Roman" w:hAnsi="Times New Roman" w:cs="Times New Roman"/>
                <w:sz w:val="24"/>
                <w:szCs w:val="24"/>
              </w:rPr>
            </w:pPr>
          </w:p>
        </w:tc>
      </w:tr>
      <w:tr w:rsidR="00557792" w:rsidRPr="004A3B6D" w:rsidTr="00557792">
        <w:trPr>
          <w:trHeight w:val="47"/>
          <w:tblCellSpacing w:w="15" w:type="dxa"/>
        </w:trPr>
        <w:tc>
          <w:tcPr>
            <w:tcW w:w="948" w:type="dxa"/>
            <w:vMerge/>
            <w:tcBorders>
              <w:left w:val="single" w:sz="4" w:space="0" w:color="auto"/>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3797" w:type="dxa"/>
            <w:vMerge/>
            <w:tcBorders>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380F95" w:rsidRPr="004A3B6D" w:rsidRDefault="00380F95"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Краевой бюджет</w:t>
            </w:r>
          </w:p>
        </w:tc>
        <w:tc>
          <w:tcPr>
            <w:tcW w:w="1246"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right w:val="single" w:sz="4" w:space="0" w:color="auto"/>
            </w:tcBorders>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1797" w:type="dxa"/>
            <w:vMerge/>
            <w:tcBorders>
              <w:right w:val="single" w:sz="4" w:space="0" w:color="auto"/>
            </w:tcBorders>
          </w:tcPr>
          <w:p w:rsidR="00380F95" w:rsidRPr="004A3B6D" w:rsidRDefault="00380F95" w:rsidP="0012039C">
            <w:pPr>
              <w:spacing w:after="0" w:line="240" w:lineRule="auto"/>
              <w:rPr>
                <w:rFonts w:ascii="Times New Roman" w:eastAsia="Times New Roman" w:hAnsi="Times New Roman" w:cs="Times New Roman"/>
                <w:sz w:val="24"/>
                <w:szCs w:val="24"/>
              </w:rPr>
            </w:pPr>
          </w:p>
        </w:tc>
      </w:tr>
      <w:tr w:rsidR="00557792" w:rsidRPr="004A3B6D" w:rsidTr="00557792">
        <w:trPr>
          <w:trHeight w:val="47"/>
          <w:tblCellSpacing w:w="15" w:type="dxa"/>
        </w:trPr>
        <w:tc>
          <w:tcPr>
            <w:tcW w:w="948" w:type="dxa"/>
            <w:vMerge/>
            <w:tcBorders>
              <w:left w:val="single" w:sz="4" w:space="0" w:color="auto"/>
              <w:bottom w:val="single" w:sz="4" w:space="0" w:color="auto"/>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3797" w:type="dxa"/>
            <w:vMerge/>
            <w:tcBorders>
              <w:bottom w:val="single" w:sz="4" w:space="0" w:color="auto"/>
              <w:right w:val="single" w:sz="4" w:space="0" w:color="auto"/>
            </w:tcBorders>
            <w:vAlign w:val="center"/>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6" w:space="0" w:color="000000"/>
            </w:tcBorders>
          </w:tcPr>
          <w:p w:rsidR="00380F95" w:rsidRPr="004A3B6D" w:rsidRDefault="00380F95"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Внебюджетные источники</w:t>
            </w:r>
          </w:p>
        </w:tc>
        <w:tc>
          <w:tcPr>
            <w:tcW w:w="1246"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104" w:type="dxa"/>
            <w:tcBorders>
              <w:bottom w:val="single" w:sz="4" w:space="0" w:color="auto"/>
              <w:right w:val="single" w:sz="6" w:space="0" w:color="000000"/>
            </w:tcBorders>
          </w:tcPr>
          <w:p w:rsidR="00380F95" w:rsidRPr="004A3B6D" w:rsidRDefault="00380F95" w:rsidP="0012039C">
            <w:pPr>
              <w:spacing w:after="0" w:line="240" w:lineRule="auto"/>
              <w:rPr>
                <w:rFonts w:ascii="Times New Roman" w:hAnsi="Times New Roman" w:cs="Times New Roman"/>
                <w:sz w:val="24"/>
                <w:szCs w:val="24"/>
              </w:rPr>
            </w:pPr>
            <w:r w:rsidRPr="004A3B6D">
              <w:rPr>
                <w:rFonts w:ascii="Times New Roman" w:hAnsi="Times New Roman" w:cs="Times New Roman"/>
                <w:sz w:val="24"/>
                <w:szCs w:val="24"/>
              </w:rPr>
              <w:t>0,0</w:t>
            </w:r>
          </w:p>
        </w:tc>
        <w:tc>
          <w:tcPr>
            <w:tcW w:w="1813" w:type="dxa"/>
            <w:vMerge/>
            <w:tcBorders>
              <w:bottom w:val="single" w:sz="4" w:space="0" w:color="auto"/>
              <w:right w:val="single" w:sz="4" w:space="0" w:color="auto"/>
            </w:tcBorders>
          </w:tcPr>
          <w:p w:rsidR="00380F95" w:rsidRPr="004A3B6D" w:rsidRDefault="00380F95" w:rsidP="0012039C">
            <w:pPr>
              <w:spacing w:after="0" w:line="240" w:lineRule="auto"/>
              <w:rPr>
                <w:rFonts w:ascii="Times New Roman" w:eastAsia="Times New Roman" w:hAnsi="Times New Roman" w:cs="Times New Roman"/>
                <w:sz w:val="24"/>
                <w:szCs w:val="24"/>
              </w:rPr>
            </w:pPr>
          </w:p>
        </w:tc>
        <w:tc>
          <w:tcPr>
            <w:tcW w:w="1797" w:type="dxa"/>
            <w:vMerge/>
            <w:tcBorders>
              <w:bottom w:val="single" w:sz="4" w:space="0" w:color="auto"/>
              <w:right w:val="single" w:sz="4" w:space="0" w:color="auto"/>
            </w:tcBorders>
          </w:tcPr>
          <w:p w:rsidR="00380F95" w:rsidRPr="004A3B6D" w:rsidRDefault="00380F95" w:rsidP="0012039C">
            <w:pPr>
              <w:spacing w:after="0" w:line="240" w:lineRule="auto"/>
              <w:rPr>
                <w:rFonts w:ascii="Times New Roman" w:eastAsia="Times New Roman" w:hAnsi="Times New Roman" w:cs="Times New Roman"/>
                <w:sz w:val="24"/>
                <w:szCs w:val="24"/>
              </w:rPr>
            </w:pPr>
          </w:p>
        </w:tc>
      </w:tr>
      <w:tr w:rsidR="00557792" w:rsidRPr="004A3B6D" w:rsidTr="00230416">
        <w:trPr>
          <w:trHeight w:val="483"/>
          <w:tblCellSpacing w:w="15" w:type="dxa"/>
        </w:trPr>
        <w:tc>
          <w:tcPr>
            <w:tcW w:w="948" w:type="dxa"/>
            <w:vMerge w:val="restart"/>
            <w:tcBorders>
              <w:left w:val="single" w:sz="6" w:space="0" w:color="000000"/>
              <w:right w:val="single" w:sz="6" w:space="0" w:color="000000"/>
            </w:tcBorders>
            <w:vAlign w:val="center"/>
          </w:tcPr>
          <w:p w:rsidR="0073385C" w:rsidRPr="00747D3F" w:rsidRDefault="0073385C" w:rsidP="0012039C">
            <w:pPr>
              <w:spacing w:after="0" w:line="240" w:lineRule="auto"/>
              <w:rPr>
                <w:rFonts w:ascii="Times New Roman" w:eastAsia="Times New Roman" w:hAnsi="Times New Roman" w:cs="Times New Roman"/>
                <w:b/>
                <w:sz w:val="24"/>
                <w:szCs w:val="24"/>
              </w:rPr>
            </w:pPr>
          </w:p>
        </w:tc>
        <w:tc>
          <w:tcPr>
            <w:tcW w:w="3797" w:type="dxa"/>
            <w:vMerge w:val="restart"/>
            <w:vAlign w:val="center"/>
          </w:tcPr>
          <w:p w:rsidR="0073385C" w:rsidRPr="00747D3F" w:rsidRDefault="0073385C" w:rsidP="0012039C">
            <w:pPr>
              <w:spacing w:after="0" w:line="240" w:lineRule="auto"/>
              <w:rPr>
                <w:rFonts w:ascii="Times New Roman" w:eastAsia="Times New Roman" w:hAnsi="Times New Roman" w:cs="Times New Roman"/>
                <w:b/>
                <w:sz w:val="24"/>
                <w:szCs w:val="24"/>
              </w:rPr>
            </w:pPr>
            <w:r w:rsidRPr="00747D3F">
              <w:rPr>
                <w:rFonts w:ascii="Times New Roman" w:eastAsia="Times New Roman" w:hAnsi="Times New Roman" w:cs="Times New Roman"/>
                <w:b/>
                <w:sz w:val="24"/>
                <w:szCs w:val="24"/>
              </w:rPr>
              <w:t>Итого</w:t>
            </w:r>
          </w:p>
        </w:tc>
        <w:tc>
          <w:tcPr>
            <w:tcW w:w="1671" w:type="dxa"/>
            <w:tcBorders>
              <w:right w:val="single" w:sz="6" w:space="0" w:color="000000"/>
            </w:tcBorders>
          </w:tcPr>
          <w:p w:rsidR="0073385C" w:rsidRPr="004A3B6D" w:rsidRDefault="0073385C"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Всего</w:t>
            </w:r>
          </w:p>
        </w:tc>
        <w:tc>
          <w:tcPr>
            <w:tcW w:w="1246" w:type="dxa"/>
            <w:tcBorders>
              <w:right w:val="single" w:sz="6" w:space="0" w:color="000000"/>
            </w:tcBorders>
          </w:tcPr>
          <w:p w:rsidR="0073385C" w:rsidRPr="004A3B6D" w:rsidRDefault="00D81B27" w:rsidP="00B95230">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B95230">
              <w:rPr>
                <w:rFonts w:ascii="Times New Roman" w:hAnsi="Times New Roman" w:cs="Times New Roman"/>
                <w:b/>
                <w:sz w:val="24"/>
                <w:szCs w:val="24"/>
              </w:rPr>
              <w:t>001</w:t>
            </w:r>
            <w:r w:rsidR="0073385C" w:rsidRPr="004A3B6D">
              <w:rPr>
                <w:rFonts w:ascii="Times New Roman" w:hAnsi="Times New Roman" w:cs="Times New Roman"/>
                <w:b/>
                <w:sz w:val="24"/>
                <w:szCs w:val="24"/>
              </w:rPr>
              <w:t>,</w:t>
            </w:r>
            <w:r w:rsidR="00B95230">
              <w:rPr>
                <w:rFonts w:ascii="Times New Roman" w:hAnsi="Times New Roman" w:cs="Times New Roman"/>
                <w:b/>
                <w:sz w:val="24"/>
                <w:szCs w:val="24"/>
              </w:rPr>
              <w:t>5</w:t>
            </w:r>
          </w:p>
        </w:tc>
        <w:tc>
          <w:tcPr>
            <w:tcW w:w="1104" w:type="dxa"/>
            <w:tcBorders>
              <w:right w:val="single" w:sz="6" w:space="0" w:color="000000"/>
            </w:tcBorders>
          </w:tcPr>
          <w:p w:rsidR="0073385C" w:rsidRPr="004A3B6D" w:rsidRDefault="00B95230" w:rsidP="00B95230">
            <w:pPr>
              <w:spacing w:after="0" w:line="240" w:lineRule="auto"/>
              <w:rPr>
                <w:rFonts w:ascii="Times New Roman" w:hAnsi="Times New Roman" w:cs="Times New Roman"/>
                <w:b/>
                <w:sz w:val="24"/>
                <w:szCs w:val="24"/>
              </w:rPr>
            </w:pPr>
            <w:r>
              <w:rPr>
                <w:rFonts w:ascii="Times New Roman" w:hAnsi="Times New Roman" w:cs="Times New Roman"/>
                <w:b/>
                <w:sz w:val="24"/>
                <w:szCs w:val="24"/>
              </w:rPr>
              <w:t>951,5</w:t>
            </w:r>
          </w:p>
        </w:tc>
        <w:tc>
          <w:tcPr>
            <w:tcW w:w="1104" w:type="dxa"/>
            <w:tcBorders>
              <w:right w:val="single" w:sz="6" w:space="0" w:color="000000"/>
            </w:tcBorders>
          </w:tcPr>
          <w:p w:rsidR="0073385C" w:rsidRPr="004A3B6D" w:rsidRDefault="0073385C"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2</w:t>
            </w:r>
            <w:r w:rsidR="00D639F0" w:rsidRPr="004A3B6D">
              <w:rPr>
                <w:rFonts w:ascii="Times New Roman" w:hAnsi="Times New Roman" w:cs="Times New Roman"/>
                <w:b/>
                <w:sz w:val="24"/>
                <w:szCs w:val="24"/>
              </w:rPr>
              <w:t>5</w:t>
            </w:r>
            <w:r w:rsidRPr="004A3B6D">
              <w:rPr>
                <w:rFonts w:ascii="Times New Roman" w:hAnsi="Times New Roman" w:cs="Times New Roman"/>
                <w:b/>
                <w:sz w:val="24"/>
                <w:szCs w:val="24"/>
              </w:rPr>
              <w:t>,0</w:t>
            </w:r>
          </w:p>
        </w:tc>
        <w:tc>
          <w:tcPr>
            <w:tcW w:w="1104" w:type="dxa"/>
            <w:tcBorders>
              <w:right w:val="single" w:sz="4" w:space="0" w:color="auto"/>
            </w:tcBorders>
          </w:tcPr>
          <w:p w:rsidR="0073385C" w:rsidRPr="004A3B6D" w:rsidRDefault="0073385C" w:rsidP="0012039C">
            <w:pPr>
              <w:spacing w:after="0" w:line="240" w:lineRule="auto"/>
              <w:rPr>
                <w:rFonts w:ascii="Times New Roman" w:hAnsi="Times New Roman" w:cs="Times New Roman"/>
                <w:b/>
                <w:sz w:val="24"/>
                <w:szCs w:val="24"/>
              </w:rPr>
            </w:pPr>
            <w:r w:rsidRPr="004A3B6D">
              <w:rPr>
                <w:rFonts w:ascii="Times New Roman" w:hAnsi="Times New Roman" w:cs="Times New Roman"/>
                <w:b/>
                <w:sz w:val="24"/>
                <w:szCs w:val="24"/>
              </w:rPr>
              <w:t>2</w:t>
            </w:r>
            <w:r w:rsidR="00D639F0" w:rsidRPr="004A3B6D">
              <w:rPr>
                <w:rFonts w:ascii="Times New Roman" w:hAnsi="Times New Roman" w:cs="Times New Roman"/>
                <w:b/>
                <w:sz w:val="24"/>
                <w:szCs w:val="24"/>
              </w:rPr>
              <w:t>5</w:t>
            </w:r>
            <w:r w:rsidRPr="004A3B6D">
              <w:rPr>
                <w:rFonts w:ascii="Times New Roman" w:hAnsi="Times New Roman" w:cs="Times New Roman"/>
                <w:b/>
                <w:sz w:val="24"/>
                <w:szCs w:val="24"/>
              </w:rPr>
              <w:t>,0</w:t>
            </w:r>
          </w:p>
        </w:tc>
        <w:tc>
          <w:tcPr>
            <w:tcW w:w="1813" w:type="dxa"/>
            <w:vMerge w:val="restart"/>
            <w:tcBorders>
              <w:right w:val="single" w:sz="4" w:space="0" w:color="auto"/>
            </w:tcBorders>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797" w:type="dxa"/>
            <w:vMerge w:val="restart"/>
            <w:tcBorders>
              <w:right w:val="single" w:sz="6" w:space="0" w:color="000000"/>
            </w:tcBorders>
          </w:tcPr>
          <w:p w:rsidR="0073385C" w:rsidRPr="004A3B6D" w:rsidRDefault="0073385C" w:rsidP="0012039C">
            <w:pPr>
              <w:spacing w:after="0" w:line="240" w:lineRule="auto"/>
              <w:rPr>
                <w:rFonts w:ascii="Times New Roman" w:eastAsia="Times New Roman" w:hAnsi="Times New Roman" w:cs="Times New Roman"/>
                <w:sz w:val="24"/>
                <w:szCs w:val="24"/>
              </w:rPr>
            </w:pPr>
          </w:p>
        </w:tc>
      </w:tr>
      <w:tr w:rsidR="00557792" w:rsidRPr="004A3B6D" w:rsidTr="00230416">
        <w:trPr>
          <w:trHeight w:val="463"/>
          <w:tblCellSpacing w:w="15" w:type="dxa"/>
        </w:trPr>
        <w:tc>
          <w:tcPr>
            <w:tcW w:w="948" w:type="dxa"/>
            <w:vMerge/>
            <w:tcBorders>
              <w:left w:val="single" w:sz="6" w:space="0" w:color="000000"/>
              <w:right w:val="single" w:sz="6" w:space="0" w:color="000000"/>
            </w:tcBorders>
            <w:vAlign w:val="center"/>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3797" w:type="dxa"/>
            <w:vMerge/>
            <w:vAlign w:val="center"/>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Местный бюджет</w:t>
            </w:r>
          </w:p>
        </w:tc>
        <w:tc>
          <w:tcPr>
            <w:tcW w:w="1246" w:type="dxa"/>
            <w:tcBorders>
              <w:bottom w:val="single" w:sz="4" w:space="0" w:color="auto"/>
              <w:right w:val="single" w:sz="4" w:space="0" w:color="auto"/>
            </w:tcBorders>
            <w:hideMark/>
          </w:tcPr>
          <w:p w:rsidR="0073385C" w:rsidRPr="004A3B6D" w:rsidRDefault="00147010" w:rsidP="0014701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1001</w:t>
            </w:r>
            <w:r w:rsidR="0073385C" w:rsidRPr="004A3B6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p>
        </w:tc>
        <w:tc>
          <w:tcPr>
            <w:tcW w:w="1104" w:type="dxa"/>
            <w:tcBorders>
              <w:bottom w:val="single" w:sz="4" w:space="0" w:color="auto"/>
              <w:right w:val="single" w:sz="4" w:space="0" w:color="auto"/>
            </w:tcBorders>
            <w:hideMark/>
          </w:tcPr>
          <w:p w:rsidR="0073385C" w:rsidRPr="004A3B6D" w:rsidRDefault="00147010" w:rsidP="0014701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951</w:t>
            </w:r>
            <w:r w:rsidR="0073385C" w:rsidRPr="004A3B6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p>
        </w:tc>
        <w:tc>
          <w:tcPr>
            <w:tcW w:w="1104"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color w:val="000000" w:themeColor="text1"/>
                <w:sz w:val="24"/>
                <w:szCs w:val="24"/>
              </w:rPr>
            </w:pPr>
            <w:r w:rsidRPr="004A3B6D">
              <w:rPr>
                <w:rFonts w:ascii="Times New Roman" w:eastAsia="Times New Roman" w:hAnsi="Times New Roman" w:cs="Times New Roman"/>
                <w:color w:val="000000" w:themeColor="text1"/>
                <w:sz w:val="24"/>
                <w:szCs w:val="24"/>
              </w:rPr>
              <w:t>2</w:t>
            </w:r>
            <w:r w:rsidR="00D639F0" w:rsidRPr="004A3B6D">
              <w:rPr>
                <w:rFonts w:ascii="Times New Roman" w:eastAsia="Times New Roman" w:hAnsi="Times New Roman" w:cs="Times New Roman"/>
                <w:color w:val="000000" w:themeColor="text1"/>
                <w:sz w:val="24"/>
                <w:szCs w:val="24"/>
              </w:rPr>
              <w:t>5</w:t>
            </w:r>
            <w:r w:rsidRPr="004A3B6D">
              <w:rPr>
                <w:rFonts w:ascii="Times New Roman" w:eastAsia="Times New Roman" w:hAnsi="Times New Roman" w:cs="Times New Roman"/>
                <w:color w:val="000000" w:themeColor="text1"/>
                <w:sz w:val="24"/>
                <w:szCs w:val="24"/>
              </w:rPr>
              <w:t>,0</w:t>
            </w:r>
          </w:p>
        </w:tc>
        <w:tc>
          <w:tcPr>
            <w:tcW w:w="1104"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color w:val="000000" w:themeColor="text1"/>
                <w:sz w:val="24"/>
                <w:szCs w:val="24"/>
              </w:rPr>
            </w:pPr>
            <w:r w:rsidRPr="004A3B6D">
              <w:rPr>
                <w:rFonts w:ascii="Times New Roman" w:eastAsia="Times New Roman" w:hAnsi="Times New Roman" w:cs="Times New Roman"/>
                <w:color w:val="000000" w:themeColor="text1"/>
                <w:sz w:val="24"/>
                <w:szCs w:val="24"/>
              </w:rPr>
              <w:t>2</w:t>
            </w:r>
            <w:r w:rsidR="00D639F0" w:rsidRPr="004A3B6D">
              <w:rPr>
                <w:rFonts w:ascii="Times New Roman" w:eastAsia="Times New Roman" w:hAnsi="Times New Roman" w:cs="Times New Roman"/>
                <w:color w:val="000000" w:themeColor="text1"/>
                <w:sz w:val="24"/>
                <w:szCs w:val="24"/>
              </w:rPr>
              <w:t>5</w:t>
            </w:r>
            <w:r w:rsidRPr="004A3B6D">
              <w:rPr>
                <w:rFonts w:ascii="Times New Roman" w:eastAsia="Times New Roman" w:hAnsi="Times New Roman" w:cs="Times New Roman"/>
                <w:color w:val="000000" w:themeColor="text1"/>
                <w:sz w:val="24"/>
                <w:szCs w:val="24"/>
              </w:rPr>
              <w:t>,0</w:t>
            </w:r>
          </w:p>
        </w:tc>
        <w:tc>
          <w:tcPr>
            <w:tcW w:w="1813" w:type="dxa"/>
            <w:vMerge/>
            <w:tcBorders>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797" w:type="dxa"/>
            <w:vMerge/>
            <w:tcBorders>
              <w:right w:val="single" w:sz="6" w:space="0" w:color="000000"/>
            </w:tcBorders>
          </w:tcPr>
          <w:p w:rsidR="0073385C" w:rsidRPr="004A3B6D" w:rsidRDefault="0073385C" w:rsidP="0012039C">
            <w:pPr>
              <w:spacing w:after="0" w:line="240" w:lineRule="auto"/>
              <w:rPr>
                <w:rFonts w:ascii="Times New Roman" w:eastAsia="Times New Roman" w:hAnsi="Times New Roman" w:cs="Times New Roman"/>
                <w:sz w:val="24"/>
                <w:szCs w:val="24"/>
              </w:rPr>
            </w:pPr>
          </w:p>
        </w:tc>
      </w:tr>
      <w:tr w:rsidR="00557792" w:rsidRPr="004A3B6D" w:rsidTr="00230416">
        <w:trPr>
          <w:trHeight w:val="557"/>
          <w:tblCellSpacing w:w="15" w:type="dxa"/>
        </w:trPr>
        <w:tc>
          <w:tcPr>
            <w:tcW w:w="948" w:type="dxa"/>
            <w:vMerge/>
            <w:tcBorders>
              <w:left w:val="single" w:sz="6" w:space="0" w:color="000000"/>
              <w:right w:val="single" w:sz="6" w:space="0" w:color="000000"/>
            </w:tcBorders>
            <w:vAlign w:val="center"/>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3797" w:type="dxa"/>
            <w:vMerge/>
            <w:vAlign w:val="center"/>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671"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Краевой бюджет</w:t>
            </w:r>
          </w:p>
        </w:tc>
        <w:tc>
          <w:tcPr>
            <w:tcW w:w="1246"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color w:val="000000" w:themeColor="text1"/>
                <w:sz w:val="24"/>
                <w:szCs w:val="24"/>
              </w:rPr>
            </w:pPr>
            <w:r w:rsidRPr="004A3B6D">
              <w:rPr>
                <w:rFonts w:ascii="Times New Roman" w:eastAsia="Times New Roman" w:hAnsi="Times New Roman" w:cs="Times New Roman"/>
                <w:color w:val="000000" w:themeColor="text1"/>
                <w:sz w:val="24"/>
                <w:szCs w:val="24"/>
              </w:rPr>
              <w:t>0,0</w:t>
            </w:r>
          </w:p>
        </w:tc>
        <w:tc>
          <w:tcPr>
            <w:tcW w:w="1104"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color w:val="000000" w:themeColor="text1"/>
                <w:sz w:val="24"/>
                <w:szCs w:val="24"/>
              </w:rPr>
            </w:pPr>
            <w:r w:rsidRPr="004A3B6D">
              <w:rPr>
                <w:rFonts w:ascii="Times New Roman" w:eastAsia="Times New Roman" w:hAnsi="Times New Roman" w:cs="Times New Roman"/>
                <w:color w:val="000000" w:themeColor="text1"/>
                <w:sz w:val="24"/>
                <w:szCs w:val="24"/>
              </w:rPr>
              <w:t>0,0</w:t>
            </w:r>
          </w:p>
        </w:tc>
        <w:tc>
          <w:tcPr>
            <w:tcW w:w="1104" w:type="dxa"/>
            <w:tcBorders>
              <w:bottom w:val="single" w:sz="4" w:space="0" w:color="auto"/>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color w:val="000000" w:themeColor="text1"/>
                <w:sz w:val="24"/>
                <w:szCs w:val="24"/>
              </w:rPr>
            </w:pPr>
            <w:r w:rsidRPr="004A3B6D">
              <w:rPr>
                <w:rFonts w:ascii="Times New Roman" w:eastAsia="Times New Roman" w:hAnsi="Times New Roman" w:cs="Times New Roman"/>
                <w:color w:val="000000" w:themeColor="text1"/>
                <w:sz w:val="24"/>
                <w:szCs w:val="24"/>
              </w:rPr>
              <w:t>0,0</w:t>
            </w:r>
          </w:p>
        </w:tc>
        <w:tc>
          <w:tcPr>
            <w:tcW w:w="1104" w:type="dxa"/>
            <w:tcBorders>
              <w:bottom w:val="single" w:sz="4" w:space="0" w:color="auto"/>
              <w:right w:val="single" w:sz="6" w:space="0" w:color="000000"/>
            </w:tcBorders>
            <w:hideMark/>
          </w:tcPr>
          <w:p w:rsidR="0073385C" w:rsidRPr="004A3B6D" w:rsidRDefault="0073385C" w:rsidP="0012039C">
            <w:pPr>
              <w:spacing w:after="0" w:line="240" w:lineRule="auto"/>
              <w:rPr>
                <w:rFonts w:ascii="Times New Roman" w:eastAsia="Times New Roman" w:hAnsi="Times New Roman" w:cs="Times New Roman"/>
                <w:color w:val="000000" w:themeColor="text1"/>
                <w:sz w:val="24"/>
                <w:szCs w:val="24"/>
              </w:rPr>
            </w:pPr>
            <w:r w:rsidRPr="004A3B6D">
              <w:rPr>
                <w:rFonts w:ascii="Times New Roman" w:eastAsia="Times New Roman" w:hAnsi="Times New Roman" w:cs="Times New Roman"/>
                <w:color w:val="000000" w:themeColor="text1"/>
                <w:sz w:val="24"/>
                <w:szCs w:val="24"/>
              </w:rPr>
              <w:t>0,0</w:t>
            </w:r>
          </w:p>
        </w:tc>
        <w:tc>
          <w:tcPr>
            <w:tcW w:w="1813" w:type="dxa"/>
            <w:vMerge/>
            <w:tcBorders>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797" w:type="dxa"/>
            <w:vMerge/>
            <w:tcBorders>
              <w:right w:val="single" w:sz="6" w:space="0" w:color="000000"/>
            </w:tcBorders>
          </w:tcPr>
          <w:p w:rsidR="0073385C" w:rsidRPr="004A3B6D" w:rsidRDefault="0073385C" w:rsidP="0012039C">
            <w:pPr>
              <w:spacing w:after="0" w:line="240" w:lineRule="auto"/>
              <w:rPr>
                <w:rFonts w:ascii="Times New Roman" w:eastAsia="Times New Roman" w:hAnsi="Times New Roman" w:cs="Times New Roman"/>
                <w:sz w:val="24"/>
                <w:szCs w:val="24"/>
              </w:rPr>
            </w:pPr>
          </w:p>
        </w:tc>
      </w:tr>
      <w:tr w:rsidR="00557792" w:rsidRPr="004A3B6D" w:rsidTr="00230416">
        <w:trPr>
          <w:trHeight w:val="496"/>
          <w:tblCellSpacing w:w="15" w:type="dxa"/>
        </w:trPr>
        <w:tc>
          <w:tcPr>
            <w:tcW w:w="948" w:type="dxa"/>
            <w:vMerge/>
            <w:tcBorders>
              <w:left w:val="single" w:sz="6" w:space="0" w:color="000000"/>
              <w:bottom w:val="single" w:sz="4" w:space="0" w:color="auto"/>
              <w:right w:val="single" w:sz="6" w:space="0" w:color="000000"/>
            </w:tcBorders>
            <w:vAlign w:val="center"/>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3797" w:type="dxa"/>
            <w:vMerge/>
            <w:tcBorders>
              <w:bottom w:val="single" w:sz="4" w:space="0" w:color="auto"/>
            </w:tcBorders>
            <w:vAlign w:val="center"/>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671" w:type="dxa"/>
            <w:tcBorders>
              <w:bottom w:val="single" w:sz="6" w:space="0" w:color="000000"/>
              <w:right w:val="single" w:sz="6" w:space="0" w:color="000000"/>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Внебюджетные источники</w:t>
            </w:r>
          </w:p>
        </w:tc>
        <w:tc>
          <w:tcPr>
            <w:tcW w:w="1246" w:type="dxa"/>
            <w:tcBorders>
              <w:bottom w:val="single" w:sz="6" w:space="0" w:color="000000"/>
              <w:right w:val="single" w:sz="6" w:space="0" w:color="000000"/>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0,0</w:t>
            </w:r>
          </w:p>
        </w:tc>
        <w:tc>
          <w:tcPr>
            <w:tcW w:w="1104" w:type="dxa"/>
            <w:tcBorders>
              <w:bottom w:val="single" w:sz="6" w:space="0" w:color="000000"/>
              <w:right w:val="single" w:sz="6" w:space="0" w:color="000000"/>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0,0</w:t>
            </w:r>
          </w:p>
        </w:tc>
        <w:tc>
          <w:tcPr>
            <w:tcW w:w="1104" w:type="dxa"/>
            <w:tcBorders>
              <w:bottom w:val="single" w:sz="6" w:space="0" w:color="000000"/>
              <w:right w:val="single" w:sz="6" w:space="0" w:color="000000"/>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0,0</w:t>
            </w:r>
          </w:p>
        </w:tc>
        <w:tc>
          <w:tcPr>
            <w:tcW w:w="1104" w:type="dxa"/>
            <w:tcBorders>
              <w:bottom w:val="single" w:sz="6" w:space="0" w:color="000000"/>
              <w:right w:val="single" w:sz="6" w:space="0" w:color="000000"/>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r w:rsidRPr="004A3B6D">
              <w:rPr>
                <w:rFonts w:ascii="Times New Roman" w:eastAsia="Times New Roman" w:hAnsi="Times New Roman" w:cs="Times New Roman"/>
                <w:sz w:val="24"/>
                <w:szCs w:val="24"/>
              </w:rPr>
              <w:t>0,0</w:t>
            </w:r>
          </w:p>
        </w:tc>
        <w:tc>
          <w:tcPr>
            <w:tcW w:w="1813" w:type="dxa"/>
            <w:vMerge/>
            <w:tcBorders>
              <w:bottom w:val="single" w:sz="6" w:space="0" w:color="000000"/>
              <w:right w:val="single" w:sz="4" w:space="0" w:color="auto"/>
            </w:tcBorders>
            <w:hideMark/>
          </w:tcPr>
          <w:p w:rsidR="0073385C" w:rsidRPr="004A3B6D" w:rsidRDefault="0073385C" w:rsidP="0012039C">
            <w:pPr>
              <w:spacing w:after="0" w:line="240" w:lineRule="auto"/>
              <w:rPr>
                <w:rFonts w:ascii="Times New Roman" w:eastAsia="Times New Roman" w:hAnsi="Times New Roman" w:cs="Times New Roman"/>
                <w:sz w:val="24"/>
                <w:szCs w:val="24"/>
              </w:rPr>
            </w:pPr>
          </w:p>
        </w:tc>
        <w:tc>
          <w:tcPr>
            <w:tcW w:w="1797" w:type="dxa"/>
            <w:vMerge/>
            <w:tcBorders>
              <w:bottom w:val="single" w:sz="6" w:space="0" w:color="000000"/>
              <w:right w:val="single" w:sz="6" w:space="0" w:color="000000"/>
            </w:tcBorders>
          </w:tcPr>
          <w:p w:rsidR="0073385C" w:rsidRPr="004A3B6D" w:rsidRDefault="0073385C" w:rsidP="0012039C">
            <w:pPr>
              <w:spacing w:after="0" w:line="240" w:lineRule="auto"/>
              <w:rPr>
                <w:rFonts w:ascii="Times New Roman" w:eastAsia="Times New Roman" w:hAnsi="Times New Roman" w:cs="Times New Roman"/>
                <w:sz w:val="24"/>
                <w:szCs w:val="24"/>
              </w:rPr>
            </w:pPr>
          </w:p>
        </w:tc>
      </w:tr>
    </w:tbl>
    <w:p w:rsidR="003F32B1" w:rsidRDefault="003F32B1" w:rsidP="003F32B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3F32B1" w:rsidRDefault="003F32B1" w:rsidP="0012039C">
      <w:pPr>
        <w:spacing w:after="0" w:line="240" w:lineRule="auto"/>
        <w:rPr>
          <w:rFonts w:ascii="Times New Roman" w:hAnsi="Times New Roman" w:cs="Times New Roman"/>
          <w:sz w:val="28"/>
          <w:szCs w:val="28"/>
        </w:rPr>
      </w:pPr>
    </w:p>
    <w:p w:rsidR="0012039C" w:rsidRDefault="00341B82" w:rsidP="0012039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Специалист МКУ «ФРУ» </w:t>
      </w:r>
    </w:p>
    <w:p w:rsidR="0012039C" w:rsidRDefault="00E66AF4" w:rsidP="0012039C">
      <w:pPr>
        <w:spacing w:after="0" w:line="240" w:lineRule="auto"/>
        <w:rPr>
          <w:rFonts w:ascii="Times New Roman" w:hAnsi="Times New Roman" w:cs="Times New Roman"/>
          <w:sz w:val="28"/>
          <w:szCs w:val="28"/>
        </w:rPr>
      </w:pPr>
      <w:r w:rsidRPr="00ED2341">
        <w:rPr>
          <w:rFonts w:ascii="Times New Roman" w:hAnsi="Times New Roman" w:cs="Times New Roman"/>
          <w:sz w:val="28"/>
          <w:szCs w:val="28"/>
        </w:rPr>
        <w:t>Дербентского сельского поселения</w:t>
      </w:r>
      <w:r w:rsidR="00341B82">
        <w:rPr>
          <w:rFonts w:ascii="Times New Roman" w:hAnsi="Times New Roman" w:cs="Times New Roman"/>
          <w:sz w:val="28"/>
          <w:szCs w:val="28"/>
        </w:rPr>
        <w:t xml:space="preserve"> </w:t>
      </w:r>
    </w:p>
    <w:p w:rsidR="00F40224" w:rsidRPr="007F1F09" w:rsidRDefault="00E66AF4" w:rsidP="0012039C">
      <w:pPr>
        <w:spacing w:after="0" w:line="240" w:lineRule="auto"/>
        <w:rPr>
          <w:rFonts w:ascii="Times New Roman" w:hAnsi="Times New Roman" w:cs="Times New Roman"/>
          <w:sz w:val="28"/>
          <w:szCs w:val="28"/>
        </w:rPr>
      </w:pPr>
      <w:r w:rsidRPr="00ED2341">
        <w:rPr>
          <w:rFonts w:ascii="Times New Roman" w:hAnsi="Times New Roman" w:cs="Times New Roman"/>
          <w:sz w:val="28"/>
          <w:szCs w:val="28"/>
        </w:rPr>
        <w:t>Т</w:t>
      </w:r>
      <w:r w:rsidR="00341B82">
        <w:rPr>
          <w:rFonts w:ascii="Times New Roman" w:hAnsi="Times New Roman" w:cs="Times New Roman"/>
          <w:sz w:val="28"/>
          <w:szCs w:val="28"/>
        </w:rPr>
        <w:t xml:space="preserve">имашевского района  </w:t>
      </w:r>
      <w:r w:rsidRPr="00ED2341">
        <w:rPr>
          <w:rFonts w:ascii="Times New Roman" w:hAnsi="Times New Roman" w:cs="Times New Roman"/>
          <w:sz w:val="28"/>
          <w:szCs w:val="28"/>
        </w:rPr>
        <w:t xml:space="preserve">    </w:t>
      </w:r>
      <w:r w:rsidR="00341B82">
        <w:rPr>
          <w:rFonts w:ascii="Times New Roman" w:hAnsi="Times New Roman" w:cs="Times New Roman"/>
          <w:sz w:val="28"/>
          <w:szCs w:val="28"/>
        </w:rPr>
        <w:t xml:space="preserve">      </w:t>
      </w:r>
      <w:r w:rsidRPr="00ED2341">
        <w:rPr>
          <w:rFonts w:ascii="Times New Roman" w:hAnsi="Times New Roman" w:cs="Times New Roman"/>
          <w:sz w:val="28"/>
          <w:szCs w:val="28"/>
        </w:rPr>
        <w:t xml:space="preserve">                      </w:t>
      </w:r>
      <w:r w:rsidR="0012039C">
        <w:rPr>
          <w:rFonts w:ascii="Times New Roman" w:hAnsi="Times New Roman" w:cs="Times New Roman"/>
          <w:sz w:val="28"/>
          <w:szCs w:val="28"/>
        </w:rPr>
        <w:t xml:space="preserve">                                                                                                          </w:t>
      </w:r>
      <w:r w:rsidRPr="00ED2341">
        <w:rPr>
          <w:rFonts w:ascii="Times New Roman" w:hAnsi="Times New Roman" w:cs="Times New Roman"/>
          <w:sz w:val="28"/>
          <w:szCs w:val="28"/>
        </w:rPr>
        <w:t xml:space="preserve">    Т.Е. Маскалева</w:t>
      </w:r>
    </w:p>
    <w:sectPr w:rsidR="00F40224" w:rsidRPr="007F1F09" w:rsidSect="00842E75">
      <w:headerReference w:type="default" r:id="rId12"/>
      <w:headerReference w:type="first" r:id="rId13"/>
      <w:footerReference w:type="first" r:id="rId14"/>
      <w:pgSz w:w="16838" w:h="11906" w:orient="landscape"/>
      <w:pgMar w:top="993" w:right="1134" w:bottom="1135"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1D" w:rsidRDefault="00DB1F1D" w:rsidP="007A7A23">
      <w:pPr>
        <w:spacing w:after="0" w:line="240" w:lineRule="auto"/>
      </w:pPr>
      <w:r>
        <w:separator/>
      </w:r>
    </w:p>
  </w:endnote>
  <w:endnote w:type="continuationSeparator" w:id="0">
    <w:p w:rsidR="00DB1F1D" w:rsidRDefault="00DB1F1D" w:rsidP="007A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08" w:rsidRDefault="00DB1F1D">
    <w:pPr>
      <w:pStyle w:val="aa"/>
    </w:pPr>
    <w:r>
      <w:pict>
        <v:rect id="_x0000_s2053" style="position:absolute;margin-left:-1127.6pt;margin-top:0;width:31.7pt;height:27.15pt;z-index:251659264;visibility:visible;mso-wrap-distance-left:9pt;mso-wrap-distance-top:0;mso-wrap-distance-right:9pt;mso-wrap-distance-bottom:0;mso-position-horizontal:right;mso-position-horizontal-relative:right-margin-area;mso-position-vertical:center;mso-position-vertical-relative:margin;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style="layout-flow:vertical;mso-next-textbox:#_x0000_s2053">
            <w:txbxContent>
              <w:p w:rsidR="00150708" w:rsidRPr="00BA34FB" w:rsidRDefault="00150708" w:rsidP="00BA34FB">
                <w:pPr>
                  <w:rPr>
                    <w:rFonts w:ascii="Times New Roman" w:hAnsi="Times New Roman" w:cs="Times New Roman"/>
                    <w:sz w:val="28"/>
                    <w:szCs w:val="28"/>
                  </w:rPr>
                </w:pPr>
              </w:p>
            </w:txbxContent>
          </v:textbox>
          <w10:wrap anchorx="margin" anchory="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1D" w:rsidRDefault="00DB1F1D" w:rsidP="007A7A23">
      <w:pPr>
        <w:spacing w:after="0" w:line="240" w:lineRule="auto"/>
      </w:pPr>
      <w:r>
        <w:separator/>
      </w:r>
    </w:p>
  </w:footnote>
  <w:footnote w:type="continuationSeparator" w:id="0">
    <w:p w:rsidR="00DB1F1D" w:rsidRDefault="00DB1F1D" w:rsidP="007A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38753"/>
      <w:docPartObj>
        <w:docPartGallery w:val="Page Numbers (Top of Page)"/>
        <w:docPartUnique/>
      </w:docPartObj>
    </w:sdtPr>
    <w:sdtEndPr>
      <w:rPr>
        <w:rFonts w:ascii="Times New Roman" w:hAnsi="Times New Roman" w:cs="Times New Roman"/>
        <w:sz w:val="28"/>
        <w:szCs w:val="28"/>
      </w:rPr>
    </w:sdtEndPr>
    <w:sdtContent>
      <w:p w:rsidR="00150708" w:rsidRPr="0012039C" w:rsidRDefault="00150708" w:rsidP="0012039C">
        <w:pPr>
          <w:pStyle w:val="a8"/>
          <w:jc w:val="center"/>
          <w:rPr>
            <w:rFonts w:ascii="Times New Roman" w:hAnsi="Times New Roman" w:cs="Times New Roman"/>
            <w:sz w:val="28"/>
            <w:szCs w:val="28"/>
          </w:rPr>
        </w:pPr>
        <w:r w:rsidRPr="0012039C">
          <w:rPr>
            <w:rFonts w:ascii="Times New Roman" w:hAnsi="Times New Roman" w:cs="Times New Roman"/>
            <w:sz w:val="28"/>
            <w:szCs w:val="28"/>
          </w:rPr>
          <w:fldChar w:fldCharType="begin"/>
        </w:r>
        <w:r w:rsidRPr="0012039C">
          <w:rPr>
            <w:rFonts w:ascii="Times New Roman" w:hAnsi="Times New Roman" w:cs="Times New Roman"/>
            <w:sz w:val="28"/>
            <w:szCs w:val="28"/>
          </w:rPr>
          <w:instrText>PAGE   \* MERGEFORMAT</w:instrText>
        </w:r>
        <w:r w:rsidRPr="0012039C">
          <w:rPr>
            <w:rFonts w:ascii="Times New Roman" w:hAnsi="Times New Roman" w:cs="Times New Roman"/>
            <w:sz w:val="28"/>
            <w:szCs w:val="28"/>
          </w:rPr>
          <w:fldChar w:fldCharType="separate"/>
        </w:r>
        <w:r w:rsidR="009E0BB7">
          <w:rPr>
            <w:rFonts w:ascii="Times New Roman" w:hAnsi="Times New Roman" w:cs="Times New Roman"/>
            <w:noProof/>
            <w:sz w:val="28"/>
            <w:szCs w:val="28"/>
          </w:rPr>
          <w:t>2</w:t>
        </w:r>
        <w:r w:rsidRPr="0012039C">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708" w:rsidRPr="00AE61F3" w:rsidRDefault="00150708" w:rsidP="00AE61F3">
    <w:pPr>
      <w:pStyle w:val="a8"/>
      <w:jc w:val="center"/>
      <w:rPr>
        <w:rFonts w:ascii="Times New Roman" w:hAnsi="Times New Roman" w:cs="Times New Roman"/>
        <w:sz w:val="28"/>
        <w:szCs w:val="28"/>
      </w:rPr>
    </w:pPr>
  </w:p>
  <w:p w:rsidR="00150708" w:rsidRDefault="00DB1F1D" w:rsidP="007A7A23">
    <w:pPr>
      <w:pStyle w:val="a8"/>
      <w:jc w:val="right"/>
    </w:pPr>
    <w:r>
      <w:rPr>
        <w:rFonts w:ascii="Times New Roman" w:hAnsi="Times New Roman" w:cs="Times New Roman"/>
        <w:sz w:val="28"/>
        <w:szCs w:val="28"/>
      </w:rPr>
      <w:pict>
        <v:rect id="_x0000_s2062" style="position:absolute;left:0;text-align:left;margin-left:0;margin-top:0;width:45.75pt;height:70.5pt;z-index:251661312;visibility:visible;mso-wrap-style:square;mso-height-percent:0;mso-wrap-distance-left:9pt;mso-wrap-distance-top:0;mso-wrap-distance-right:9pt;mso-wrap-distance-bottom:0;mso-position-horizontal:center;mso-position-horizontal-relative:right-margin-area;mso-position-vertical:center;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layout-flow:vertical;mso-next-textbox:#_x0000_s2062">
            <w:txbxContent>
              <w:sdt>
                <w:sdtPr>
                  <w:rPr>
                    <w:rFonts w:ascii="Times New Roman" w:eastAsiaTheme="majorEastAsia" w:hAnsi="Times New Roman" w:cs="Times New Roman"/>
                    <w:sz w:val="28"/>
                    <w:szCs w:val="28"/>
                  </w:rPr>
                  <w:id w:val="1064217600"/>
                  <w:docPartObj>
                    <w:docPartGallery w:val="Page Numbers (Margins)"/>
                    <w:docPartUnique/>
                  </w:docPartObj>
                </w:sdtPr>
                <w:sdtEndPr/>
                <w:sdtContent>
                  <w:p w:rsidR="00842E75" w:rsidRPr="00842E75" w:rsidRDefault="00842E75">
                    <w:pPr>
                      <w:jc w:val="center"/>
                      <w:rPr>
                        <w:rFonts w:ascii="Times New Roman" w:eastAsiaTheme="majorEastAsia" w:hAnsi="Times New Roman" w:cs="Times New Roman"/>
                        <w:sz w:val="28"/>
                        <w:szCs w:val="28"/>
                      </w:rPr>
                    </w:pPr>
                    <w:r w:rsidRPr="00842E75">
                      <w:rPr>
                        <w:rFonts w:ascii="Times New Roman" w:hAnsi="Times New Roman" w:cs="Times New Roman"/>
                        <w:sz w:val="28"/>
                        <w:szCs w:val="28"/>
                      </w:rPr>
                      <w:fldChar w:fldCharType="begin"/>
                    </w:r>
                    <w:r w:rsidRPr="00842E75">
                      <w:rPr>
                        <w:rFonts w:ascii="Times New Roman" w:hAnsi="Times New Roman" w:cs="Times New Roman"/>
                        <w:sz w:val="28"/>
                        <w:szCs w:val="28"/>
                      </w:rPr>
                      <w:instrText>PAGE  \* MERGEFORMAT</w:instrText>
                    </w:r>
                    <w:r w:rsidRPr="00842E75">
                      <w:rPr>
                        <w:rFonts w:ascii="Times New Roman" w:hAnsi="Times New Roman" w:cs="Times New Roman"/>
                        <w:sz w:val="28"/>
                        <w:szCs w:val="28"/>
                      </w:rPr>
                      <w:fldChar w:fldCharType="separate"/>
                    </w:r>
                    <w:r w:rsidR="009E0BB7" w:rsidRPr="009E0BB7">
                      <w:rPr>
                        <w:rFonts w:ascii="Times New Roman" w:eastAsiaTheme="majorEastAsia" w:hAnsi="Times New Roman" w:cs="Times New Roman"/>
                        <w:noProof/>
                        <w:sz w:val="28"/>
                        <w:szCs w:val="28"/>
                      </w:rPr>
                      <w:t>3</w:t>
                    </w:r>
                    <w:r w:rsidRPr="00842E75">
                      <w:rPr>
                        <w:rFonts w:ascii="Times New Roman" w:eastAsiaTheme="majorEastAsia" w:hAnsi="Times New Roman" w:cs="Times New Roman"/>
                        <w:sz w:val="28"/>
                        <w:szCs w:val="28"/>
                      </w:rPr>
                      <w:fldChar w:fldCharType="end"/>
                    </w:r>
                  </w:p>
                </w:sdtContent>
              </w:sdt>
            </w:txbxContent>
          </v:textbox>
          <w10:wrap anchorx="margin" anchory="page"/>
        </v:rect>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E75" w:rsidRDefault="00842E7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58D7"/>
    <w:multiLevelType w:val="hybridMultilevel"/>
    <w:tmpl w:val="FABE153C"/>
    <w:lvl w:ilvl="0" w:tplc="5E9E534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76651DB"/>
    <w:multiLevelType w:val="hybridMultilevel"/>
    <w:tmpl w:val="919A3CF2"/>
    <w:lvl w:ilvl="0" w:tplc="D1B0CC9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BE77F9"/>
    <w:multiLevelType w:val="hybridMultilevel"/>
    <w:tmpl w:val="513259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FA2124"/>
    <w:multiLevelType w:val="hybridMultilevel"/>
    <w:tmpl w:val="9B1E5A56"/>
    <w:lvl w:ilvl="0" w:tplc="702A91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C866896"/>
    <w:multiLevelType w:val="multilevel"/>
    <w:tmpl w:val="0768927A"/>
    <w:lvl w:ilvl="0">
      <w:start w:val="1"/>
      <w:numFmt w:val="decimal"/>
      <w:lvlText w:val="%1."/>
      <w:lvlJc w:val="left"/>
      <w:pPr>
        <w:ind w:left="1012" w:hanging="444"/>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00FC8"/>
    <w:rsid w:val="00006EF8"/>
    <w:rsid w:val="000179E3"/>
    <w:rsid w:val="00030A5E"/>
    <w:rsid w:val="000326C2"/>
    <w:rsid w:val="00045A88"/>
    <w:rsid w:val="00045ACD"/>
    <w:rsid w:val="000570C5"/>
    <w:rsid w:val="00062C66"/>
    <w:rsid w:val="00063563"/>
    <w:rsid w:val="00067526"/>
    <w:rsid w:val="00074701"/>
    <w:rsid w:val="00075961"/>
    <w:rsid w:val="0007766F"/>
    <w:rsid w:val="000863D9"/>
    <w:rsid w:val="00095C0E"/>
    <w:rsid w:val="000A558B"/>
    <w:rsid w:val="000B2429"/>
    <w:rsid w:val="000C046E"/>
    <w:rsid w:val="000D6907"/>
    <w:rsid w:val="000E3B8D"/>
    <w:rsid w:val="000F041B"/>
    <w:rsid w:val="000F09DE"/>
    <w:rsid w:val="000F407D"/>
    <w:rsid w:val="000F4279"/>
    <w:rsid w:val="00102A6B"/>
    <w:rsid w:val="001053EF"/>
    <w:rsid w:val="001078E4"/>
    <w:rsid w:val="001117CC"/>
    <w:rsid w:val="00111F51"/>
    <w:rsid w:val="0012039C"/>
    <w:rsid w:val="00131B42"/>
    <w:rsid w:val="001342DB"/>
    <w:rsid w:val="0013472F"/>
    <w:rsid w:val="00142161"/>
    <w:rsid w:val="00144172"/>
    <w:rsid w:val="001464BF"/>
    <w:rsid w:val="00147010"/>
    <w:rsid w:val="00150708"/>
    <w:rsid w:val="0015194A"/>
    <w:rsid w:val="00162B3A"/>
    <w:rsid w:val="00165471"/>
    <w:rsid w:val="00165860"/>
    <w:rsid w:val="00166DE3"/>
    <w:rsid w:val="00167E63"/>
    <w:rsid w:val="0017058C"/>
    <w:rsid w:val="00170B1B"/>
    <w:rsid w:val="00171632"/>
    <w:rsid w:val="0017780F"/>
    <w:rsid w:val="00181F07"/>
    <w:rsid w:val="00191265"/>
    <w:rsid w:val="00192AC3"/>
    <w:rsid w:val="0019697F"/>
    <w:rsid w:val="001A17B9"/>
    <w:rsid w:val="001B6827"/>
    <w:rsid w:val="001B743E"/>
    <w:rsid w:val="001B7ED2"/>
    <w:rsid w:val="001C2F85"/>
    <w:rsid w:val="001C4E15"/>
    <w:rsid w:val="001E0CC6"/>
    <w:rsid w:val="001E2E0F"/>
    <w:rsid w:val="001E36F6"/>
    <w:rsid w:val="001F340D"/>
    <w:rsid w:val="00202F6F"/>
    <w:rsid w:val="002070B3"/>
    <w:rsid w:val="00212615"/>
    <w:rsid w:val="00216F63"/>
    <w:rsid w:val="00217C0C"/>
    <w:rsid w:val="00230416"/>
    <w:rsid w:val="00234623"/>
    <w:rsid w:val="00243426"/>
    <w:rsid w:val="00246201"/>
    <w:rsid w:val="002524B8"/>
    <w:rsid w:val="00265576"/>
    <w:rsid w:val="00276082"/>
    <w:rsid w:val="002773B5"/>
    <w:rsid w:val="00280941"/>
    <w:rsid w:val="00285200"/>
    <w:rsid w:val="00285221"/>
    <w:rsid w:val="00290C5C"/>
    <w:rsid w:val="00293C29"/>
    <w:rsid w:val="0029658C"/>
    <w:rsid w:val="002A4073"/>
    <w:rsid w:val="002B1253"/>
    <w:rsid w:val="002B2022"/>
    <w:rsid w:val="002B2AD7"/>
    <w:rsid w:val="002B6F2F"/>
    <w:rsid w:val="002C473F"/>
    <w:rsid w:val="002C4F92"/>
    <w:rsid w:val="002C6A22"/>
    <w:rsid w:val="002D6B8F"/>
    <w:rsid w:val="002E0AA9"/>
    <w:rsid w:val="002E0B2A"/>
    <w:rsid w:val="002E3218"/>
    <w:rsid w:val="002E4057"/>
    <w:rsid w:val="002E5453"/>
    <w:rsid w:val="002E6475"/>
    <w:rsid w:val="002F1CCB"/>
    <w:rsid w:val="002F2738"/>
    <w:rsid w:val="002F4EF4"/>
    <w:rsid w:val="002F772C"/>
    <w:rsid w:val="00304C4F"/>
    <w:rsid w:val="00326CEC"/>
    <w:rsid w:val="00327F35"/>
    <w:rsid w:val="00330181"/>
    <w:rsid w:val="00332D40"/>
    <w:rsid w:val="00336986"/>
    <w:rsid w:val="00337E03"/>
    <w:rsid w:val="00341B82"/>
    <w:rsid w:val="00346732"/>
    <w:rsid w:val="00357011"/>
    <w:rsid w:val="00360B01"/>
    <w:rsid w:val="00375370"/>
    <w:rsid w:val="00380F95"/>
    <w:rsid w:val="003850C5"/>
    <w:rsid w:val="003865C6"/>
    <w:rsid w:val="00394914"/>
    <w:rsid w:val="003A0D1A"/>
    <w:rsid w:val="003B044A"/>
    <w:rsid w:val="003C0136"/>
    <w:rsid w:val="003D0615"/>
    <w:rsid w:val="003E7375"/>
    <w:rsid w:val="003E7C98"/>
    <w:rsid w:val="003F2073"/>
    <w:rsid w:val="003F32B1"/>
    <w:rsid w:val="003F6B42"/>
    <w:rsid w:val="00402CDE"/>
    <w:rsid w:val="00404A02"/>
    <w:rsid w:val="004054D1"/>
    <w:rsid w:val="00405C65"/>
    <w:rsid w:val="004152EA"/>
    <w:rsid w:val="00420E29"/>
    <w:rsid w:val="00435F07"/>
    <w:rsid w:val="00444E77"/>
    <w:rsid w:val="00450517"/>
    <w:rsid w:val="00453961"/>
    <w:rsid w:val="00457F71"/>
    <w:rsid w:val="00460994"/>
    <w:rsid w:val="00465833"/>
    <w:rsid w:val="00471354"/>
    <w:rsid w:val="004743CB"/>
    <w:rsid w:val="00480A30"/>
    <w:rsid w:val="004922AD"/>
    <w:rsid w:val="004A3B6D"/>
    <w:rsid w:val="004A47C4"/>
    <w:rsid w:val="004B1326"/>
    <w:rsid w:val="004B4B9F"/>
    <w:rsid w:val="004B6F19"/>
    <w:rsid w:val="004C3796"/>
    <w:rsid w:val="004C7859"/>
    <w:rsid w:val="004E7CCF"/>
    <w:rsid w:val="004F5DAE"/>
    <w:rsid w:val="0051036B"/>
    <w:rsid w:val="00512334"/>
    <w:rsid w:val="005141A4"/>
    <w:rsid w:val="00515491"/>
    <w:rsid w:val="00516197"/>
    <w:rsid w:val="00534718"/>
    <w:rsid w:val="00535A41"/>
    <w:rsid w:val="00542049"/>
    <w:rsid w:val="005475E5"/>
    <w:rsid w:val="00547BA6"/>
    <w:rsid w:val="00551F6E"/>
    <w:rsid w:val="00555BC3"/>
    <w:rsid w:val="00556430"/>
    <w:rsid w:val="00556A75"/>
    <w:rsid w:val="0055718C"/>
    <w:rsid w:val="00557792"/>
    <w:rsid w:val="0057311A"/>
    <w:rsid w:val="0058421A"/>
    <w:rsid w:val="0059071C"/>
    <w:rsid w:val="0059612B"/>
    <w:rsid w:val="005A1531"/>
    <w:rsid w:val="005A30B2"/>
    <w:rsid w:val="005A5917"/>
    <w:rsid w:val="005A7C96"/>
    <w:rsid w:val="005B36C7"/>
    <w:rsid w:val="005C2C36"/>
    <w:rsid w:val="005E26C6"/>
    <w:rsid w:val="005E6D5E"/>
    <w:rsid w:val="005F28D7"/>
    <w:rsid w:val="005F37D2"/>
    <w:rsid w:val="005F61DC"/>
    <w:rsid w:val="005F7DD9"/>
    <w:rsid w:val="00601367"/>
    <w:rsid w:val="00611C54"/>
    <w:rsid w:val="00612EAD"/>
    <w:rsid w:val="00616D0A"/>
    <w:rsid w:val="00617BC4"/>
    <w:rsid w:val="00620341"/>
    <w:rsid w:val="00620ACD"/>
    <w:rsid w:val="00621A3A"/>
    <w:rsid w:val="006232B8"/>
    <w:rsid w:val="006326BD"/>
    <w:rsid w:val="00636AB7"/>
    <w:rsid w:val="00640315"/>
    <w:rsid w:val="00647CF3"/>
    <w:rsid w:val="00661F14"/>
    <w:rsid w:val="00666286"/>
    <w:rsid w:val="00667098"/>
    <w:rsid w:val="0067434B"/>
    <w:rsid w:val="006760D2"/>
    <w:rsid w:val="00676A8A"/>
    <w:rsid w:val="00687983"/>
    <w:rsid w:val="00687DCC"/>
    <w:rsid w:val="00695A5C"/>
    <w:rsid w:val="006A0DFE"/>
    <w:rsid w:val="006A138B"/>
    <w:rsid w:val="006A2DC2"/>
    <w:rsid w:val="006A2FE2"/>
    <w:rsid w:val="006A4401"/>
    <w:rsid w:val="006C0BB9"/>
    <w:rsid w:val="006C2805"/>
    <w:rsid w:val="006D3212"/>
    <w:rsid w:val="006E2C35"/>
    <w:rsid w:val="006E30C4"/>
    <w:rsid w:val="006F2DC0"/>
    <w:rsid w:val="006F4BF3"/>
    <w:rsid w:val="006F6576"/>
    <w:rsid w:val="007046EE"/>
    <w:rsid w:val="0070480C"/>
    <w:rsid w:val="00714E71"/>
    <w:rsid w:val="00715CBC"/>
    <w:rsid w:val="00716C82"/>
    <w:rsid w:val="00723673"/>
    <w:rsid w:val="00731D6A"/>
    <w:rsid w:val="0073385C"/>
    <w:rsid w:val="00735C5F"/>
    <w:rsid w:val="007401A9"/>
    <w:rsid w:val="007441F3"/>
    <w:rsid w:val="0074449C"/>
    <w:rsid w:val="00747D3F"/>
    <w:rsid w:val="00750B9E"/>
    <w:rsid w:val="00751AF6"/>
    <w:rsid w:val="00754FF9"/>
    <w:rsid w:val="00756671"/>
    <w:rsid w:val="007602DA"/>
    <w:rsid w:val="00761363"/>
    <w:rsid w:val="00764060"/>
    <w:rsid w:val="007840D7"/>
    <w:rsid w:val="0078568C"/>
    <w:rsid w:val="00792486"/>
    <w:rsid w:val="00792C86"/>
    <w:rsid w:val="007944B0"/>
    <w:rsid w:val="0079767F"/>
    <w:rsid w:val="007A28F2"/>
    <w:rsid w:val="007A7497"/>
    <w:rsid w:val="007A7A23"/>
    <w:rsid w:val="007B1D45"/>
    <w:rsid w:val="007B29E4"/>
    <w:rsid w:val="007B6D2C"/>
    <w:rsid w:val="007C30C0"/>
    <w:rsid w:val="007C7943"/>
    <w:rsid w:val="007D2FD8"/>
    <w:rsid w:val="007F079E"/>
    <w:rsid w:val="007F1F09"/>
    <w:rsid w:val="007F46B9"/>
    <w:rsid w:val="007F5E0F"/>
    <w:rsid w:val="007F6CFE"/>
    <w:rsid w:val="00804593"/>
    <w:rsid w:val="00804C7A"/>
    <w:rsid w:val="00810456"/>
    <w:rsid w:val="008145B0"/>
    <w:rsid w:val="0081525B"/>
    <w:rsid w:val="0082610B"/>
    <w:rsid w:val="00830491"/>
    <w:rsid w:val="00831B34"/>
    <w:rsid w:val="00840062"/>
    <w:rsid w:val="00842E75"/>
    <w:rsid w:val="00844128"/>
    <w:rsid w:val="0085431B"/>
    <w:rsid w:val="008816E0"/>
    <w:rsid w:val="0088588E"/>
    <w:rsid w:val="0089117A"/>
    <w:rsid w:val="008A4AB5"/>
    <w:rsid w:val="008D06C1"/>
    <w:rsid w:val="008D3975"/>
    <w:rsid w:val="008E264C"/>
    <w:rsid w:val="008E3F7D"/>
    <w:rsid w:val="008E5D0A"/>
    <w:rsid w:val="008F0FA1"/>
    <w:rsid w:val="00902F64"/>
    <w:rsid w:val="0090460A"/>
    <w:rsid w:val="00907466"/>
    <w:rsid w:val="00910F2D"/>
    <w:rsid w:val="00911D66"/>
    <w:rsid w:val="0091327D"/>
    <w:rsid w:val="00916882"/>
    <w:rsid w:val="0092359E"/>
    <w:rsid w:val="00931E5A"/>
    <w:rsid w:val="00944394"/>
    <w:rsid w:val="00947E02"/>
    <w:rsid w:val="00954531"/>
    <w:rsid w:val="009672B1"/>
    <w:rsid w:val="00974B21"/>
    <w:rsid w:val="00976DC2"/>
    <w:rsid w:val="00977442"/>
    <w:rsid w:val="00983E7D"/>
    <w:rsid w:val="00990475"/>
    <w:rsid w:val="00994FA2"/>
    <w:rsid w:val="009A0EE2"/>
    <w:rsid w:val="009A2D81"/>
    <w:rsid w:val="009A45B8"/>
    <w:rsid w:val="009A6AC0"/>
    <w:rsid w:val="009B0EE3"/>
    <w:rsid w:val="009B52D2"/>
    <w:rsid w:val="009B6018"/>
    <w:rsid w:val="009D34EE"/>
    <w:rsid w:val="009D6B54"/>
    <w:rsid w:val="009E0BB7"/>
    <w:rsid w:val="009E2CF8"/>
    <w:rsid w:val="009E63F6"/>
    <w:rsid w:val="009F6D45"/>
    <w:rsid w:val="009F7D45"/>
    <w:rsid w:val="00A00352"/>
    <w:rsid w:val="00A056CE"/>
    <w:rsid w:val="00A061AB"/>
    <w:rsid w:val="00A13111"/>
    <w:rsid w:val="00A20862"/>
    <w:rsid w:val="00A24D01"/>
    <w:rsid w:val="00A25492"/>
    <w:rsid w:val="00A26056"/>
    <w:rsid w:val="00A32237"/>
    <w:rsid w:val="00A33F99"/>
    <w:rsid w:val="00A413BB"/>
    <w:rsid w:val="00A53BB0"/>
    <w:rsid w:val="00A5492F"/>
    <w:rsid w:val="00A66B7A"/>
    <w:rsid w:val="00A75A29"/>
    <w:rsid w:val="00A867B8"/>
    <w:rsid w:val="00A90FEB"/>
    <w:rsid w:val="00A95C90"/>
    <w:rsid w:val="00AA4E04"/>
    <w:rsid w:val="00AA6FFB"/>
    <w:rsid w:val="00AB0058"/>
    <w:rsid w:val="00AB4A35"/>
    <w:rsid w:val="00AC72FA"/>
    <w:rsid w:val="00AE3179"/>
    <w:rsid w:val="00AE4FA4"/>
    <w:rsid w:val="00AE61F3"/>
    <w:rsid w:val="00AE68EC"/>
    <w:rsid w:val="00AF000D"/>
    <w:rsid w:val="00AF0854"/>
    <w:rsid w:val="00AF5BF3"/>
    <w:rsid w:val="00B01A62"/>
    <w:rsid w:val="00B03302"/>
    <w:rsid w:val="00B04F35"/>
    <w:rsid w:val="00B13855"/>
    <w:rsid w:val="00B21C04"/>
    <w:rsid w:val="00B21C79"/>
    <w:rsid w:val="00B33D03"/>
    <w:rsid w:val="00B40B96"/>
    <w:rsid w:val="00B41EE2"/>
    <w:rsid w:val="00B47068"/>
    <w:rsid w:val="00B47DEE"/>
    <w:rsid w:val="00B526FB"/>
    <w:rsid w:val="00B55506"/>
    <w:rsid w:val="00B63842"/>
    <w:rsid w:val="00B66CFC"/>
    <w:rsid w:val="00B72DFA"/>
    <w:rsid w:val="00B80509"/>
    <w:rsid w:val="00B84D6F"/>
    <w:rsid w:val="00B85B0F"/>
    <w:rsid w:val="00B95230"/>
    <w:rsid w:val="00BA34FB"/>
    <w:rsid w:val="00BA425F"/>
    <w:rsid w:val="00BA4C8F"/>
    <w:rsid w:val="00BA510C"/>
    <w:rsid w:val="00BA575D"/>
    <w:rsid w:val="00BC02C1"/>
    <w:rsid w:val="00BC421F"/>
    <w:rsid w:val="00BC4E46"/>
    <w:rsid w:val="00BC5F70"/>
    <w:rsid w:val="00BD7529"/>
    <w:rsid w:val="00BE4D52"/>
    <w:rsid w:val="00BE4F7D"/>
    <w:rsid w:val="00BF1972"/>
    <w:rsid w:val="00C071A7"/>
    <w:rsid w:val="00C214BD"/>
    <w:rsid w:val="00C218D7"/>
    <w:rsid w:val="00C21DAF"/>
    <w:rsid w:val="00C2457D"/>
    <w:rsid w:val="00C2485A"/>
    <w:rsid w:val="00C346E4"/>
    <w:rsid w:val="00C36D58"/>
    <w:rsid w:val="00C40A61"/>
    <w:rsid w:val="00C46358"/>
    <w:rsid w:val="00C47DBD"/>
    <w:rsid w:val="00C5076C"/>
    <w:rsid w:val="00C5169E"/>
    <w:rsid w:val="00C62208"/>
    <w:rsid w:val="00C63089"/>
    <w:rsid w:val="00C67943"/>
    <w:rsid w:val="00C813F4"/>
    <w:rsid w:val="00C8681C"/>
    <w:rsid w:val="00CA19DF"/>
    <w:rsid w:val="00CA3C94"/>
    <w:rsid w:val="00CB23C2"/>
    <w:rsid w:val="00CB5B18"/>
    <w:rsid w:val="00CB66D0"/>
    <w:rsid w:val="00CB6822"/>
    <w:rsid w:val="00CB6E05"/>
    <w:rsid w:val="00CC33E5"/>
    <w:rsid w:val="00CD1FB0"/>
    <w:rsid w:val="00CE6E14"/>
    <w:rsid w:val="00CF0880"/>
    <w:rsid w:val="00CF22BA"/>
    <w:rsid w:val="00CF2BEF"/>
    <w:rsid w:val="00D000E9"/>
    <w:rsid w:val="00D00FC8"/>
    <w:rsid w:val="00D027EC"/>
    <w:rsid w:val="00D039F4"/>
    <w:rsid w:val="00D2282E"/>
    <w:rsid w:val="00D22A66"/>
    <w:rsid w:val="00D254AD"/>
    <w:rsid w:val="00D26A4D"/>
    <w:rsid w:val="00D3046E"/>
    <w:rsid w:val="00D40C6A"/>
    <w:rsid w:val="00D4280A"/>
    <w:rsid w:val="00D52950"/>
    <w:rsid w:val="00D611CD"/>
    <w:rsid w:val="00D62278"/>
    <w:rsid w:val="00D639F0"/>
    <w:rsid w:val="00D6489A"/>
    <w:rsid w:val="00D6781F"/>
    <w:rsid w:val="00D81B27"/>
    <w:rsid w:val="00D82A0D"/>
    <w:rsid w:val="00D957D8"/>
    <w:rsid w:val="00D976C4"/>
    <w:rsid w:val="00D97C40"/>
    <w:rsid w:val="00DA1EA7"/>
    <w:rsid w:val="00DA2DE8"/>
    <w:rsid w:val="00DA6AC9"/>
    <w:rsid w:val="00DA6EE5"/>
    <w:rsid w:val="00DB1F1D"/>
    <w:rsid w:val="00DB2E73"/>
    <w:rsid w:val="00DB5A87"/>
    <w:rsid w:val="00DC1CDF"/>
    <w:rsid w:val="00DC40F3"/>
    <w:rsid w:val="00DD1292"/>
    <w:rsid w:val="00DD383D"/>
    <w:rsid w:val="00DD3879"/>
    <w:rsid w:val="00DE26CC"/>
    <w:rsid w:val="00DF2805"/>
    <w:rsid w:val="00E01232"/>
    <w:rsid w:val="00E051DD"/>
    <w:rsid w:val="00E154CA"/>
    <w:rsid w:val="00E15B1B"/>
    <w:rsid w:val="00E27789"/>
    <w:rsid w:val="00E30137"/>
    <w:rsid w:val="00E34563"/>
    <w:rsid w:val="00E405AF"/>
    <w:rsid w:val="00E40EB9"/>
    <w:rsid w:val="00E42C48"/>
    <w:rsid w:val="00E43CEE"/>
    <w:rsid w:val="00E44644"/>
    <w:rsid w:val="00E52A1A"/>
    <w:rsid w:val="00E550D7"/>
    <w:rsid w:val="00E66AF4"/>
    <w:rsid w:val="00E70379"/>
    <w:rsid w:val="00E70B39"/>
    <w:rsid w:val="00E71FB5"/>
    <w:rsid w:val="00E81E5F"/>
    <w:rsid w:val="00E87316"/>
    <w:rsid w:val="00E90E32"/>
    <w:rsid w:val="00E9166E"/>
    <w:rsid w:val="00E91E9B"/>
    <w:rsid w:val="00E9229C"/>
    <w:rsid w:val="00E97A81"/>
    <w:rsid w:val="00EB589E"/>
    <w:rsid w:val="00EB7777"/>
    <w:rsid w:val="00EC4152"/>
    <w:rsid w:val="00EC55A3"/>
    <w:rsid w:val="00ED7EC9"/>
    <w:rsid w:val="00EE6517"/>
    <w:rsid w:val="00F01169"/>
    <w:rsid w:val="00F063B0"/>
    <w:rsid w:val="00F06EF9"/>
    <w:rsid w:val="00F07C6D"/>
    <w:rsid w:val="00F20381"/>
    <w:rsid w:val="00F21304"/>
    <w:rsid w:val="00F25281"/>
    <w:rsid w:val="00F300C5"/>
    <w:rsid w:val="00F3656B"/>
    <w:rsid w:val="00F40224"/>
    <w:rsid w:val="00F42BF9"/>
    <w:rsid w:val="00F42D4D"/>
    <w:rsid w:val="00F435EF"/>
    <w:rsid w:val="00F45749"/>
    <w:rsid w:val="00F50BD1"/>
    <w:rsid w:val="00F5459A"/>
    <w:rsid w:val="00F5548D"/>
    <w:rsid w:val="00F6250A"/>
    <w:rsid w:val="00F6252B"/>
    <w:rsid w:val="00F64FFD"/>
    <w:rsid w:val="00F73883"/>
    <w:rsid w:val="00F74A7B"/>
    <w:rsid w:val="00F7761A"/>
    <w:rsid w:val="00F804CA"/>
    <w:rsid w:val="00F8273E"/>
    <w:rsid w:val="00F94A6C"/>
    <w:rsid w:val="00F94CD2"/>
    <w:rsid w:val="00F974E3"/>
    <w:rsid w:val="00FA44A7"/>
    <w:rsid w:val="00FB3089"/>
    <w:rsid w:val="00FC0337"/>
    <w:rsid w:val="00FC5C30"/>
    <w:rsid w:val="00FC5C8B"/>
    <w:rsid w:val="00FD29E1"/>
    <w:rsid w:val="00FD7850"/>
    <w:rsid w:val="00FE01C7"/>
    <w:rsid w:val="00FE1FD8"/>
    <w:rsid w:val="00FE71F8"/>
    <w:rsid w:val="00FF5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402935A"/>
  <w15:docId w15:val="{16FAA62D-FAF6-443F-9237-DBFF06B7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201"/>
  </w:style>
  <w:style w:type="paragraph" w:styleId="1">
    <w:name w:val="heading 1"/>
    <w:basedOn w:val="a"/>
    <w:next w:val="a"/>
    <w:link w:val="10"/>
    <w:uiPriority w:val="9"/>
    <w:qFormat/>
    <w:rsid w:val="00AE6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00FC8"/>
    <w:pPr>
      <w:keepNext/>
      <w:spacing w:after="0" w:line="240" w:lineRule="auto"/>
      <w:outlineLvl w:val="1"/>
    </w:pPr>
    <w:rPr>
      <w:rFonts w:ascii="Times New Roman" w:eastAsia="Times New Roman" w:hAnsi="Times New Roman"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0FC8"/>
    <w:rPr>
      <w:rFonts w:ascii="Times New Roman" w:eastAsia="Times New Roman" w:hAnsi="Times New Roman" w:cs="Times New Roman"/>
      <w:b/>
      <w:sz w:val="30"/>
      <w:szCs w:val="20"/>
    </w:rPr>
  </w:style>
  <w:style w:type="paragraph" w:styleId="a3">
    <w:name w:val="List Paragraph"/>
    <w:basedOn w:val="a"/>
    <w:uiPriority w:val="34"/>
    <w:qFormat/>
    <w:rsid w:val="00D00FC8"/>
    <w:pPr>
      <w:ind w:left="720"/>
      <w:contextualSpacing/>
    </w:pPr>
  </w:style>
  <w:style w:type="paragraph" w:styleId="a4">
    <w:name w:val="Plain Text"/>
    <w:basedOn w:val="a"/>
    <w:link w:val="a5"/>
    <w:unhideWhenUsed/>
    <w:rsid w:val="007B1D45"/>
    <w:pPr>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7B1D45"/>
    <w:rPr>
      <w:rFonts w:ascii="Courier New" w:eastAsia="Times New Roman" w:hAnsi="Courier New" w:cs="Times New Roman"/>
      <w:sz w:val="20"/>
      <w:szCs w:val="20"/>
    </w:rPr>
  </w:style>
  <w:style w:type="paragraph" w:styleId="a6">
    <w:name w:val="Body Text"/>
    <w:basedOn w:val="a"/>
    <w:link w:val="a7"/>
    <w:rsid w:val="00F40224"/>
    <w:pPr>
      <w:spacing w:after="0" w:line="240" w:lineRule="auto"/>
      <w:jc w:val="center"/>
    </w:pPr>
    <w:rPr>
      <w:rFonts w:ascii="Times New Roman" w:eastAsia="Times New Roman" w:hAnsi="Times New Roman" w:cs="Times New Roman"/>
      <w:b/>
      <w:bCs/>
      <w:sz w:val="28"/>
      <w:szCs w:val="20"/>
    </w:rPr>
  </w:style>
  <w:style w:type="character" w:customStyle="1" w:styleId="a7">
    <w:name w:val="Основной текст Знак"/>
    <w:basedOn w:val="a0"/>
    <w:link w:val="a6"/>
    <w:rsid w:val="00F40224"/>
    <w:rPr>
      <w:rFonts w:ascii="Times New Roman" w:eastAsia="Times New Roman" w:hAnsi="Times New Roman" w:cs="Times New Roman"/>
      <w:b/>
      <w:bCs/>
      <w:sz w:val="28"/>
      <w:szCs w:val="20"/>
    </w:rPr>
  </w:style>
  <w:style w:type="paragraph" w:styleId="a8">
    <w:name w:val="header"/>
    <w:basedOn w:val="a"/>
    <w:link w:val="a9"/>
    <w:uiPriority w:val="99"/>
    <w:unhideWhenUsed/>
    <w:rsid w:val="007A7A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A7A23"/>
  </w:style>
  <w:style w:type="paragraph" w:styleId="aa">
    <w:name w:val="footer"/>
    <w:basedOn w:val="a"/>
    <w:link w:val="ab"/>
    <w:uiPriority w:val="99"/>
    <w:unhideWhenUsed/>
    <w:rsid w:val="007A7A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A7A23"/>
  </w:style>
  <w:style w:type="paragraph" w:styleId="ac">
    <w:name w:val="Balloon Text"/>
    <w:basedOn w:val="a"/>
    <w:link w:val="ad"/>
    <w:uiPriority w:val="99"/>
    <w:semiHidden/>
    <w:unhideWhenUsed/>
    <w:rsid w:val="007602D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602DA"/>
    <w:rPr>
      <w:rFonts w:ascii="Segoe UI" w:hAnsi="Segoe UI" w:cs="Segoe UI"/>
      <w:sz w:val="18"/>
      <w:szCs w:val="18"/>
    </w:rPr>
  </w:style>
  <w:style w:type="character" w:customStyle="1" w:styleId="10">
    <w:name w:val="Заголовок 1 Знак"/>
    <w:basedOn w:val="a0"/>
    <w:link w:val="1"/>
    <w:uiPriority w:val="9"/>
    <w:rsid w:val="00AE61F3"/>
    <w:rPr>
      <w:rFonts w:asciiTheme="majorHAnsi" w:eastAsiaTheme="majorEastAsia" w:hAnsiTheme="majorHAnsi" w:cstheme="majorBidi"/>
      <w:b/>
      <w:bCs/>
      <w:color w:val="365F91" w:themeColor="accent1" w:themeShade="BF"/>
      <w:sz w:val="28"/>
      <w:szCs w:val="28"/>
    </w:rPr>
  </w:style>
  <w:style w:type="paragraph" w:customStyle="1" w:styleId="ae">
    <w:name w:val="Нормальный (таблица)"/>
    <w:basedOn w:val="a"/>
    <w:next w:val="a"/>
    <w:uiPriority w:val="99"/>
    <w:rsid w:val="00AE61F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
    <w:name w:val="Прижатый влево"/>
    <w:basedOn w:val="a"/>
    <w:next w:val="a"/>
    <w:uiPriority w:val="99"/>
    <w:rsid w:val="00AE61F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Normal">
    <w:name w:val="ConsNormal"/>
    <w:rsid w:val="00AE61F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Normal (Web)"/>
    <w:basedOn w:val="a"/>
    <w:uiPriority w:val="99"/>
    <w:unhideWhenUsed/>
    <w:rsid w:val="00AE6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BE4D5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E4D52"/>
    <w:rPr>
      <w:rFonts w:ascii="Arial" w:eastAsia="Times New Roman" w:hAnsi="Arial" w:cs="Arial"/>
      <w:sz w:val="20"/>
      <w:szCs w:val="20"/>
    </w:rPr>
  </w:style>
  <w:style w:type="paragraph" w:customStyle="1" w:styleId="ConsPlusNonformat">
    <w:name w:val="ConsPlusNonformat"/>
    <w:uiPriority w:val="99"/>
    <w:rsid w:val="00BE4D52"/>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1">
    <w:name w:val="Light List"/>
    <w:basedOn w:val="a1"/>
    <w:uiPriority w:val="61"/>
    <w:rsid w:val="0054204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2">
    <w:name w:val="annotation reference"/>
    <w:basedOn w:val="a0"/>
    <w:uiPriority w:val="99"/>
    <w:semiHidden/>
    <w:unhideWhenUsed/>
    <w:rsid w:val="002F1CCB"/>
    <w:rPr>
      <w:sz w:val="16"/>
      <w:szCs w:val="16"/>
    </w:rPr>
  </w:style>
  <w:style w:type="paragraph" w:styleId="af3">
    <w:name w:val="annotation text"/>
    <w:basedOn w:val="a"/>
    <w:link w:val="af4"/>
    <w:uiPriority w:val="99"/>
    <w:semiHidden/>
    <w:unhideWhenUsed/>
    <w:rsid w:val="002F1CCB"/>
    <w:pPr>
      <w:spacing w:line="240" w:lineRule="auto"/>
    </w:pPr>
    <w:rPr>
      <w:sz w:val="20"/>
      <w:szCs w:val="20"/>
    </w:rPr>
  </w:style>
  <w:style w:type="character" w:customStyle="1" w:styleId="af4">
    <w:name w:val="Текст примечания Знак"/>
    <w:basedOn w:val="a0"/>
    <w:link w:val="af3"/>
    <w:uiPriority w:val="99"/>
    <w:semiHidden/>
    <w:rsid w:val="002F1CCB"/>
    <w:rPr>
      <w:sz w:val="20"/>
      <w:szCs w:val="20"/>
    </w:rPr>
  </w:style>
  <w:style w:type="paragraph" w:styleId="af5">
    <w:name w:val="annotation subject"/>
    <w:basedOn w:val="af3"/>
    <w:next w:val="af3"/>
    <w:link w:val="af6"/>
    <w:uiPriority w:val="99"/>
    <w:semiHidden/>
    <w:unhideWhenUsed/>
    <w:rsid w:val="002F1CCB"/>
    <w:rPr>
      <w:b/>
      <w:bCs/>
    </w:rPr>
  </w:style>
  <w:style w:type="character" w:customStyle="1" w:styleId="af6">
    <w:name w:val="Тема примечания Знак"/>
    <w:basedOn w:val="af4"/>
    <w:link w:val="af5"/>
    <w:uiPriority w:val="99"/>
    <w:semiHidden/>
    <w:rsid w:val="002F1CCB"/>
    <w:rPr>
      <w:b/>
      <w:bCs/>
      <w:sz w:val="20"/>
      <w:szCs w:val="20"/>
    </w:rPr>
  </w:style>
  <w:style w:type="paragraph" w:styleId="af7">
    <w:name w:val="No Spacing"/>
    <w:qFormat/>
    <w:rsid w:val="001B6827"/>
    <w:pPr>
      <w:spacing w:after="0" w:line="240" w:lineRule="auto"/>
    </w:pPr>
    <w:rPr>
      <w:rFonts w:ascii="Calibri" w:eastAsia="Calibri" w:hAnsi="Calibri" w:cs="Times New Roman"/>
      <w:lang w:eastAsia="en-US"/>
    </w:rPr>
  </w:style>
  <w:style w:type="character" w:styleId="af8">
    <w:name w:val="Strong"/>
    <w:basedOn w:val="a0"/>
    <w:uiPriority w:val="22"/>
    <w:qFormat/>
    <w:rsid w:val="009D6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93392">
      <w:bodyDiv w:val="1"/>
      <w:marLeft w:val="0"/>
      <w:marRight w:val="0"/>
      <w:marTop w:val="0"/>
      <w:marBottom w:val="0"/>
      <w:divBdr>
        <w:top w:val="none" w:sz="0" w:space="0" w:color="auto"/>
        <w:left w:val="none" w:sz="0" w:space="0" w:color="auto"/>
        <w:bottom w:val="none" w:sz="0" w:space="0" w:color="auto"/>
        <w:right w:val="none" w:sz="0" w:space="0" w:color="auto"/>
      </w:divBdr>
    </w:div>
    <w:div w:id="17801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758C-2DF2-4506-8107-CE059131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3388</Words>
  <Characters>19313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Administraciya</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ФРУ</dc:creator>
  <cp:keywords/>
  <dc:description/>
  <cp:lastModifiedBy>USER</cp:lastModifiedBy>
  <cp:revision>7</cp:revision>
  <cp:lastPrinted>2025-05-26T06:35:00Z</cp:lastPrinted>
  <dcterms:created xsi:type="dcterms:W3CDTF">2025-11-19T12:49:00Z</dcterms:created>
  <dcterms:modified xsi:type="dcterms:W3CDTF">2025-12-10T07:36:00Z</dcterms:modified>
</cp:coreProperties>
</file>