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1D7CE9" w:rsidRDefault="00B13176" w:rsidP="001D7CE9">
      <w:pPr>
        <w:suppressAutoHyphens/>
        <w:ind w:firstLine="709"/>
        <w:jc w:val="both"/>
        <w:rPr>
          <w:sz w:val="28"/>
          <w:szCs w:val="28"/>
        </w:rPr>
      </w:pPr>
      <w:r w:rsidRPr="001D7CE9">
        <w:rPr>
          <w:sz w:val="28"/>
          <w:szCs w:val="28"/>
        </w:rPr>
        <w:t xml:space="preserve">Специалист администрации </w:t>
      </w:r>
      <w:r w:rsidR="004161A1" w:rsidRPr="001D7CE9">
        <w:rPr>
          <w:sz w:val="28"/>
          <w:szCs w:val="28"/>
        </w:rPr>
        <w:t>Дербентского</w:t>
      </w:r>
      <w:r w:rsidRPr="001D7CE9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1D7CE9">
        <w:rPr>
          <w:sz w:val="28"/>
          <w:szCs w:val="28"/>
        </w:rPr>
        <w:t>Дербентского</w:t>
      </w:r>
      <w:r w:rsidRPr="001D7CE9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1D7CE9">
        <w:rPr>
          <w:sz w:val="28"/>
          <w:szCs w:val="28"/>
        </w:rPr>
        <w:t>Дербентского</w:t>
      </w:r>
      <w:r w:rsidRPr="001D7CE9">
        <w:rPr>
          <w:sz w:val="28"/>
          <w:szCs w:val="28"/>
        </w:rPr>
        <w:t xml:space="preserve"> сельского поселения  Тимашевского района </w:t>
      </w:r>
      <w:r w:rsidR="009C0B95" w:rsidRPr="001D7CE9">
        <w:rPr>
          <w:sz w:val="28"/>
        </w:rPr>
        <w:t>«</w:t>
      </w:r>
      <w:r w:rsidR="001D7CE9" w:rsidRPr="001D7CE9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10 января 2013 года № 3</w:t>
      </w:r>
      <w:r w:rsidR="001D7CE9">
        <w:rPr>
          <w:sz w:val="28"/>
          <w:szCs w:val="28"/>
        </w:rPr>
        <w:t xml:space="preserve"> </w:t>
      </w:r>
      <w:r w:rsidR="001D7CE9" w:rsidRPr="001D7CE9">
        <w:rPr>
          <w:sz w:val="28"/>
          <w:szCs w:val="28"/>
        </w:rPr>
        <w:t>«О создании Молодёжного Совета при</w:t>
      </w:r>
      <w:r w:rsidR="001D7CE9">
        <w:rPr>
          <w:sz w:val="28"/>
          <w:szCs w:val="28"/>
        </w:rPr>
        <w:t xml:space="preserve"> главе  Дербентского сельского </w:t>
      </w:r>
      <w:r w:rsidR="001D7CE9" w:rsidRPr="001D7CE9">
        <w:rPr>
          <w:sz w:val="28"/>
          <w:szCs w:val="28"/>
        </w:rPr>
        <w:t>поселения  Тимашевского района»</w:t>
      </w:r>
      <w:r w:rsidR="00024E78" w:rsidRPr="001D7CE9">
        <w:rPr>
          <w:sz w:val="28"/>
          <w:szCs w:val="28"/>
        </w:rPr>
        <w:t>»</w:t>
      </w:r>
      <w:r w:rsidRPr="001D7CE9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4E29C4">
        <w:rPr>
          <w:sz w:val="28"/>
          <w:szCs w:val="28"/>
        </w:rPr>
        <w:t>:</w:t>
      </w:r>
      <w:r w:rsidR="006F46ED" w:rsidRPr="004E29C4">
        <w:rPr>
          <w:bCs/>
          <w:sz w:val="28"/>
          <w:szCs w:val="28"/>
        </w:rPr>
        <w:t xml:space="preserve"> </w:t>
      </w:r>
      <w:r w:rsidR="001D7CE9">
        <w:rPr>
          <w:sz w:val="28"/>
        </w:rPr>
        <w:t>в</w:t>
      </w:r>
      <w:r w:rsidR="001D7CE9" w:rsidRPr="001A080D">
        <w:rPr>
          <w:sz w:val="28"/>
        </w:rPr>
        <w:t xml:space="preserve">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Краснодарского края от 04 марта 1998 года № 123 «О государственной молодёжной политике в Краснодарском крае»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3D63-E74F-4087-BC2D-99221EF0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2015-03-12T06:55:00Z</cp:lastPrinted>
  <dcterms:created xsi:type="dcterms:W3CDTF">2015-03-11T06:48:00Z</dcterms:created>
  <dcterms:modified xsi:type="dcterms:W3CDTF">2018-11-19T06:58:00Z</dcterms:modified>
</cp:coreProperties>
</file>