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9AA" w:rsidRPr="00F51AD9" w:rsidRDefault="00592F8F">
      <w:pPr>
        <w:widowControl w:val="0"/>
        <w:autoSpaceDE w:val="0"/>
        <w:autoSpaceDN w:val="0"/>
        <w:adjustRightInd w:val="0"/>
        <w:spacing w:after="0" w:line="239" w:lineRule="auto"/>
        <w:ind w:left="5000"/>
        <w:rPr>
          <w:rFonts w:ascii="Times New Roman" w:hAnsi="Times New Roman"/>
          <w:sz w:val="24"/>
          <w:szCs w:val="24"/>
        </w:rPr>
      </w:pPr>
      <w:bookmarkStart w:id="0" w:name="page1"/>
      <w:bookmarkEnd w:id="0"/>
      <w:proofErr w:type="spellStart"/>
      <w:r w:rsidRPr="00F51AD9">
        <w:rPr>
          <w:rFonts w:ascii="Times New Roman" w:hAnsi="Times New Roman"/>
          <w:b/>
          <w:bCs/>
          <w:sz w:val="44"/>
          <w:szCs w:val="44"/>
        </w:rPr>
        <w:t>Таблица</w:t>
      </w:r>
      <w:proofErr w:type="spellEnd"/>
      <w:r w:rsidRPr="00F51AD9">
        <w:rPr>
          <w:rFonts w:ascii="Times New Roman" w:hAnsi="Times New Roman"/>
          <w:b/>
          <w:bCs/>
          <w:sz w:val="44"/>
          <w:szCs w:val="44"/>
        </w:rPr>
        <w:t xml:space="preserve"> </w:t>
      </w:r>
      <w:proofErr w:type="spellStart"/>
      <w:r w:rsidRPr="00F51AD9">
        <w:rPr>
          <w:rFonts w:ascii="Times New Roman" w:hAnsi="Times New Roman"/>
          <w:b/>
          <w:bCs/>
          <w:sz w:val="44"/>
          <w:szCs w:val="44"/>
        </w:rPr>
        <w:t>анализа</w:t>
      </w:r>
      <w:proofErr w:type="spellEnd"/>
      <w:r w:rsidRPr="00F51AD9">
        <w:rPr>
          <w:rFonts w:ascii="Times New Roman" w:hAnsi="Times New Roman"/>
          <w:b/>
          <w:bCs/>
          <w:sz w:val="44"/>
          <w:szCs w:val="44"/>
        </w:rPr>
        <w:t xml:space="preserve"> </w:t>
      </w:r>
      <w:proofErr w:type="spellStart"/>
      <w:r w:rsidRPr="00F51AD9">
        <w:rPr>
          <w:rFonts w:ascii="Times New Roman" w:hAnsi="Times New Roman"/>
          <w:b/>
          <w:bCs/>
          <w:sz w:val="44"/>
          <w:szCs w:val="44"/>
        </w:rPr>
        <w:t>риска</w:t>
      </w:r>
      <w:proofErr w:type="spellEnd"/>
    </w:p>
    <w:p w:rsidR="002969AA" w:rsidRDefault="00556A87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6" style="position:absolute;z-index:-251658752" from="250pt,-1.15pt" to="489.75pt,-1.15pt" o:allowincell="f" strokeweight=".71964mm"/>
        </w:pict>
      </w:r>
    </w:p>
    <w:tbl>
      <w:tblPr>
        <w:tblW w:w="15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760"/>
        <w:gridCol w:w="3340"/>
        <w:gridCol w:w="2680"/>
        <w:gridCol w:w="2840"/>
        <w:gridCol w:w="1940"/>
      </w:tblGrid>
      <w:tr w:rsidR="00A206B9" w:rsidRPr="00A35414" w:rsidTr="00556A87">
        <w:trPr>
          <w:trHeight w:val="79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Стадия</w:t>
            </w:r>
            <w:proofErr w:type="spellEnd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процесса</w:t>
            </w:r>
            <w:proofErr w:type="spellEnd"/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894836" w:rsidRDefault="00894836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Опасные факторы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Контрольные</w:t>
            </w:r>
            <w:proofErr w:type="spellEnd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Оценка</w:t>
            </w:r>
            <w:proofErr w:type="spellEnd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ККТ (</w:t>
            </w: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</w:t>
            </w:r>
            <w:proofErr w:type="spellEnd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нет</w:t>
            </w:r>
            <w:proofErr w:type="spellEnd"/>
            <w:r w:rsidRPr="00A3541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</w:t>
            </w:r>
          </w:p>
        </w:tc>
      </w:tr>
      <w:tr w:rsidR="00A206B9" w:rsidRPr="00556A87" w:rsidTr="00556A87">
        <w:trPr>
          <w:trHeight w:val="981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ассортиментного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перечня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894836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-Биологически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эпидемиологически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опасные блюда; поступление запрещенного сырья)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Анализ и корректировка меню;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Управление поставками, пересмотр договоров с поставщиками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При выполнении контрольных мероприятий вероятность возникновения риска невелика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Не ККТ (контроль в рамках программы производственного контроля)</w:t>
            </w:r>
          </w:p>
        </w:tc>
      </w:tr>
      <w:tr w:rsidR="00A206B9" w:rsidRPr="00556A87" w:rsidTr="00556A87">
        <w:trPr>
          <w:trHeight w:val="134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Поступление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продуктов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склад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1AD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-Биологически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(загрязнение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патогенными м/о;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нарушение целостности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упаковки)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-химич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(с/х пестициды)</w:t>
            </w:r>
          </w:p>
          <w:p w:rsidR="00A206B9" w:rsidRPr="00A35414" w:rsidRDefault="00A206B9" w:rsidP="00894836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физич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(примеси в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крупе)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-Входной контроль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поступающего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сырья и продуктов;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-Управление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поставками,</w:t>
            </w:r>
          </w:p>
          <w:p w:rsidR="00A206B9" w:rsidRPr="00A35414" w:rsidRDefault="00F51AD9" w:rsidP="00F51A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 w:rsidR="00A206B9" w:rsidRPr="00A35414">
              <w:rPr>
                <w:rFonts w:ascii="Times New Roman" w:hAnsi="Times New Roman"/>
                <w:sz w:val="24"/>
                <w:szCs w:val="24"/>
              </w:rPr>
              <w:t>Спецификация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06B9" w:rsidRPr="00A35414">
              <w:rPr>
                <w:rFonts w:ascii="Times New Roman" w:hAnsi="Times New Roman"/>
                <w:sz w:val="24"/>
                <w:szCs w:val="24"/>
              </w:rPr>
              <w:t>продуктов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При выполнении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контрольных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вероятность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 риска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невелика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(контроль в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рамках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программы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произв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одственного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контроля)</w:t>
            </w:r>
          </w:p>
        </w:tc>
      </w:tr>
      <w:tr w:rsidR="00A206B9" w:rsidRPr="00A35414" w:rsidTr="00556A87">
        <w:trPr>
          <w:trHeight w:val="1015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Хранение</w:t>
            </w:r>
            <w:proofErr w:type="spellEnd"/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складе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51AD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Биологич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(рост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патогенных м/о),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если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 соблюдается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температура хранения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если нарушено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«товарное соседство»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Правильное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хранение 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регистрация работы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холодильного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оборудования;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обслуживание 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настройка работы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холодильного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Степень риска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высокая; вероятность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наступления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 -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</w:rPr>
              <w:t>ККТ01</w:t>
            </w:r>
            <w:bookmarkStart w:id="1" w:name="_GoBack"/>
            <w:bookmarkEnd w:id="1"/>
          </w:p>
        </w:tc>
      </w:tr>
      <w:tr w:rsidR="00A206B9" w:rsidRPr="00A35414" w:rsidTr="00556A87">
        <w:trPr>
          <w:trHeight w:val="119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AD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2" w:name="page3"/>
            <w:bookmarkEnd w:id="2"/>
            <w:r w:rsidRPr="00A3541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Кулинарная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</w:rPr>
              <w:t>обработка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Биологич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(загрязнение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патогенными м/о и их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рост)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химич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ески</w:t>
            </w:r>
            <w:r w:rsidR="00894836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(загрязнение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дезинфектантом</w:t>
            </w:r>
            <w:proofErr w:type="spellEnd"/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моющим средством)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Соблюдение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технологии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приготовления</w:t>
            </w:r>
          </w:p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- своевременное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обслуживание и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ремонт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технологического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Степень риска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высокая; вероятность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наступления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 -</w:t>
            </w:r>
            <w:r w:rsidR="00F51AD9" w:rsidRPr="00A3541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35414">
              <w:rPr>
                <w:rFonts w:ascii="Times New Roman" w:hAnsi="Times New Roman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206B9" w:rsidRPr="00A35414" w:rsidRDefault="00A206B9" w:rsidP="00F5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A35414">
              <w:rPr>
                <w:rFonts w:ascii="Times New Roman" w:hAnsi="Times New Roman"/>
                <w:sz w:val="24"/>
                <w:szCs w:val="24"/>
              </w:rPr>
              <w:t>ККТ 02</w:t>
            </w:r>
          </w:p>
        </w:tc>
      </w:tr>
    </w:tbl>
    <w:p w:rsidR="002969AA" w:rsidRDefault="002969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969AA" w:rsidSect="00F51AD9">
      <w:pgSz w:w="16838" w:h="11906" w:orient="landscape"/>
      <w:pgMar w:top="688" w:right="720" w:bottom="709" w:left="1020" w:header="720" w:footer="720" w:gutter="0"/>
      <w:cols w:space="720" w:equalWidth="0">
        <w:col w:w="15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9690F"/>
    <w:rsid w:val="00082FE4"/>
    <w:rsid w:val="002969AA"/>
    <w:rsid w:val="00556A87"/>
    <w:rsid w:val="00592F8F"/>
    <w:rsid w:val="00894836"/>
    <w:rsid w:val="0089690F"/>
    <w:rsid w:val="009C22AE"/>
    <w:rsid w:val="00A206B9"/>
    <w:rsid w:val="00A35414"/>
    <w:rsid w:val="00F5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A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8;&#1072;&#1073;&#1083;&#1080;&#1094;&#1072;%20&#1072;&#1085;&#1072;&#1083;&#1080;&#1079;&#1072;%20&#1088;&#1080;&#1089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Таблица анализа риска</Template>
  <TotalTime>2</TotalTime>
  <Pages>1</Pages>
  <Words>179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3</cp:revision>
  <dcterms:created xsi:type="dcterms:W3CDTF">2021-11-23T06:22:00Z</dcterms:created>
  <dcterms:modified xsi:type="dcterms:W3CDTF">2021-11-23T21:38:00Z</dcterms:modified>
</cp:coreProperties>
</file>