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Комплексная контрольная работа по анлийскому языку для 11 класса.</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Тематическое содержание речи: </w:t>
      </w:r>
      <w:hyperlink r:id="rId6">
        <w:r w:rsidDel="00000000" w:rsidR="00000000" w:rsidRPr="00000000">
          <w:rPr>
            <w:rFonts w:ascii="Arial" w:cs="Arial" w:eastAsia="Arial" w:hAnsi="Arial"/>
            <w:b w:val="0"/>
            <w:i w:val="0"/>
            <w:smallCaps w:val="0"/>
            <w:strike w:val="0"/>
            <w:color w:val="000000"/>
            <w:sz w:val="21"/>
            <w:szCs w:val="21"/>
            <w:highlight w:val="white"/>
            <w:u w:val="single"/>
            <w:vertAlign w:val="baseline"/>
            <w:rtl w:val="0"/>
          </w:rPr>
          <w:t xml:space="preserve">Повседневная жизнь семьи. уклады в разных странах мира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7">
        <w:r w:rsidDel="00000000" w:rsidR="00000000" w:rsidRPr="00000000">
          <w:rPr>
            <w:rFonts w:ascii="Arial" w:cs="Arial" w:eastAsia="Arial" w:hAnsi="Arial"/>
            <w:b w:val="0"/>
            <w:i w:val="0"/>
            <w:smallCaps w:val="0"/>
            <w:strike w:val="0"/>
            <w:color w:val="000000"/>
            <w:sz w:val="21"/>
            <w:szCs w:val="21"/>
            <w:highlight w:val="white"/>
            <w:u w:val="single"/>
            <w:vertAlign w:val="baseline"/>
            <w:rtl w:val="0"/>
          </w:rPr>
          <w:t xml:space="preserve"> характер человека</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поведение человека в экстремальной ситуации.</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режим труда и отдыха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00"/>
            <w:sz w:val="21"/>
            <w:szCs w:val="21"/>
            <w:highlight w:val="white"/>
            <w:u w:val="single"/>
            <w:vertAlign w:val="baseline"/>
            <w:rtl w:val="0"/>
          </w:rPr>
          <w:t xml:space="preserve">высшая школа. университет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00"/>
            <w:sz w:val="21"/>
            <w:szCs w:val="21"/>
            <w:highlight w:val="white"/>
            <w:u w:val="single"/>
            <w:vertAlign w:val="baseline"/>
            <w:rtl w:val="0"/>
          </w:rPr>
          <w:t xml:space="preserve">выбор профессии. </w:t>
        </w:r>
      </w:hyperlink>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цели и мечты, межличностные отношения в семье, с друзьями и знакомыми. конфликтные ситуации, их предупреждение и разрешение</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свободное время и занятия спортом.</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1.Аудирование</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Воспринимать на слух и понимать аутентичные тексты, содержащие отдельные неизученные языковые явления, с различной глубиной проникновения в содержание текста. (время звучания текста до 3 минут)</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Раздел кодификатора ФИПИ: </w:t>
      </w:r>
      <w:hyperlink r:id="rId10">
        <w:r w:rsidDel="00000000" w:rsidR="00000000" w:rsidRPr="00000000">
          <w:rPr>
            <w:rFonts w:ascii="Verdana" w:cs="Verdana" w:eastAsia="Verdana" w:hAnsi="Verdana"/>
            <w:b w:val="0"/>
            <w:i w:val="0"/>
            <w:smallCaps w:val="0"/>
            <w:strike w:val="0"/>
            <w:color w:val="090949"/>
            <w:sz w:val="18"/>
            <w:szCs w:val="18"/>
            <w:u w:val="single"/>
            <w:shd w:fill="auto" w:val="clear"/>
            <w:vertAlign w:val="baseline"/>
            <w:rtl w:val="0"/>
          </w:rPr>
          <w:t xml:space="preserve">3.2 Выборочное понимание на слух необходимой информации</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 Чтение</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Читать про себя  и понимать несложные аутентичные тексты,различного вида, жанра и стиля, содержащие отдельные неизученные языковые явления, с различной глубиной проникновения в содержание текста с пониманием основных структурно- смысловых связей текста. (объем текста 500-700 слов)</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Раздел кодификатора ФИПИ: </w:t>
      </w:r>
      <w:hyperlink r:id="rId11">
        <w:r w:rsidDel="00000000" w:rsidR="00000000" w:rsidRPr="00000000">
          <w:rPr>
            <w:rFonts w:ascii="Verdana" w:cs="Verdana" w:eastAsia="Verdana" w:hAnsi="Verdana"/>
            <w:b w:val="0"/>
            <w:i w:val="0"/>
            <w:smallCaps w:val="0"/>
            <w:strike w:val="0"/>
            <w:color w:val="090949"/>
            <w:sz w:val="18"/>
            <w:szCs w:val="18"/>
            <w:u w:val="single"/>
            <w:shd w:fill="auto" w:val="clear"/>
            <w:vertAlign w:val="baseline"/>
            <w:rtl w:val="0"/>
          </w:rPr>
          <w:t xml:space="preserve">2.4 Понимание структурно-смысловых связей текста</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3.Орфорафия и пунктуация</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 Владеть орфографическими навыками.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3.2. Владеть пунктуационными навыками правильного использования знаков препинания.</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4.Лексическая сторона речи:</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Распознавать в звучащем и письменном тексте и правильно употреблять в устной и письменной речи лексические единицы, обслуживающие ситуации общения в рамках отобранного тематического содержания, с соблюдением норм лексической сочетаемости</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5.Грамматическая сторона речи.</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Знать и понимать особенности структуры простых и сложных предложений английского языка.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Распознавать в письменном и звучащем тексте видовременные формы английских глаголов в действительном и страдательном залоге.</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Уметь применять аффиксацию как способ словообразования</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Раздел кодификатора ФИПИ: </w:t>
      </w:r>
      <w:hyperlink r:id="rId12">
        <w:r w:rsidDel="00000000" w:rsidR="00000000" w:rsidRPr="00000000">
          <w:rPr>
            <w:rFonts w:ascii="Verdana" w:cs="Verdana" w:eastAsia="Verdana" w:hAnsi="Verdana"/>
            <w:b w:val="0"/>
            <w:i w:val="0"/>
            <w:smallCaps w:val="0"/>
            <w:strike w:val="0"/>
            <w:color w:val="090949"/>
            <w:sz w:val="18"/>
            <w:szCs w:val="18"/>
            <w:u w:val="single"/>
            <w:shd w:fill="auto" w:val="clear"/>
            <w:vertAlign w:val="baseline"/>
            <w:rtl w:val="0"/>
          </w:rPr>
          <w:t xml:space="preserve">5.3.1 Аффиксы как элементы словообразования</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Письменная речь.</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Писать электронное письмо личного характера, соблюдая речевой этикет принятый в стране/странах изучаемого языка (объем слов 110-130)</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Раздел кодификатора ФИПИ: </w:t>
      </w:r>
      <w:hyperlink r:id="rId13">
        <w:r w:rsidDel="00000000" w:rsidR="00000000" w:rsidRPr="00000000">
          <w:rPr>
            <w:rFonts w:ascii="Verdana" w:cs="Verdana" w:eastAsia="Verdana" w:hAnsi="Verdana"/>
            <w:b w:val="0"/>
            <w:i w:val="0"/>
            <w:smallCaps w:val="0"/>
            <w:strike w:val="0"/>
            <w:color w:val="090949"/>
            <w:sz w:val="18"/>
            <w:szCs w:val="18"/>
            <w:u w:val="single"/>
            <w:shd w:fill="auto" w:val="clear"/>
            <w:vertAlign w:val="baseline"/>
            <w:rtl w:val="0"/>
          </w:rPr>
          <w:t xml:space="preserve">4.3 Написание личного письма</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Аннотация</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К контрольной работе по английскому языку для учащихся 11 классов общеобразовательных школ, изучающих курс анлийского языка</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Количество заданий в работе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Работа содержит 4 задания: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Максимальное количество баллов за контрольную работу – 28</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Время выполнения работы –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40 минут</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Оценка выполнения работы</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Задание 1- 7 баллов</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Задание 2- 6 баллов</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Задание 3 – 5 баллов</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Задание 4 – 10 баллов</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Шкала оценивания:</w:t>
      </w:r>
    </w:p>
    <w:tbl>
      <w:tblPr>
        <w:tblStyle w:val="Table1"/>
        <w:tblW w:w="8922.0" w:type="dxa"/>
        <w:jc w:val="left"/>
        <w:tblInd w:w="-10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3969"/>
        <w:gridCol w:w="1842"/>
        <w:gridCol w:w="1311"/>
        <w:tblGridChange w:id="0">
          <w:tblGrid>
            <w:gridCol w:w="1800"/>
            <w:gridCol w:w="3969"/>
            <w:gridCol w:w="1842"/>
            <w:gridCol w:w="1311"/>
          </w:tblGrid>
        </w:tblGridChange>
      </w:tblGrid>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%выполнения заданий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Баллы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Отметка</w:t>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Высокий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85-100% баллов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Повышенный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hanging="33.0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65-100%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Базовый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50-100%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cantSplit w:val="0"/>
          <w:trHeight w:val="111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Пониженный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0-49%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Задание 1. АУДИРОВАНИЕ</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Максимальный балл – 7 баллов</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Вы услышите диалог. Определите, какие из приведенных утверждений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А–G</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соответствуют содержанию текста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  — True)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какие не соответствуют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  — False)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и о чем в тексте не сказано, то есть на основании текста нельзя дать ни положительного, ни отрицательного ответа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  — Not stated)</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Занесите номер выбранного Вами варианта ответа в таблицу. Вы услышите запись дважды.</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  Mike’s administrative work was very well paid.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  Mary did not do well at University because she had to earn her living.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  Mary was younger than the other students at her university.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  Mary thinks that regular classes are rather time-⁠consuming.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  Mary thinks that she can’t study better than when she was younger.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  Distance learning seems to be very convenient for Mary.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  Mike does not feel disappointed about going to University.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Запишите в ответ цифры, расположив их в порядке, соответствующем буквам:</w:t>
      </w:r>
    </w:p>
    <w:tbl>
      <w:tblPr>
        <w:tblStyle w:val="Table2"/>
        <w:tblW w:w="9617.0" w:type="dxa"/>
        <w:jc w:val="left"/>
        <w:tblInd w:w="-131.0" w:type="dxa"/>
        <w:tblLayout w:type="fixed"/>
        <w:tblLook w:val="0000"/>
      </w:tblPr>
      <w:tblGrid>
        <w:gridCol w:w="1375"/>
        <w:gridCol w:w="1374"/>
        <w:gridCol w:w="1374"/>
        <w:gridCol w:w="1375"/>
        <w:gridCol w:w="1373"/>
        <w:gridCol w:w="1371"/>
        <w:gridCol w:w="1375"/>
        <w:tblGridChange w:id="0">
          <w:tblGrid>
            <w:gridCol w:w="1375"/>
            <w:gridCol w:w="1374"/>
            <w:gridCol w:w="1374"/>
            <w:gridCol w:w="1375"/>
            <w:gridCol w:w="1373"/>
            <w:gridCol w:w="1371"/>
            <w:gridCol w:w="137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w:t>
            </w:r>
          </w:p>
        </w:tc>
      </w:tr>
      <w:tr>
        <w:trPr>
          <w:cantSplit w:val="0"/>
          <w:trHeight w:val="458" w:hRule="atLeast"/>
          <w:tblHeader w:val="0"/>
        </w:trPr>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Задание 2. ЧТЕНИЕ</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Максимальный балл – 6 баллов</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Pr>
        <w:drawing>
          <wp:inline distB="0" distT="0" distL="114300" distR="114300">
            <wp:extent cx="145415" cy="144780"/>
            <wp:effectExtent b="0" l="0" r="0" t="0"/>
            <wp:docPr descr="https://en-ege.sdamgia.ru/img/briefcase--plus.png" id="1" name="image1.png"/>
            <a:graphic>
              <a:graphicData uri="http://schemas.openxmlformats.org/drawingml/2006/picture">
                <pic:pic>
                  <pic:nvPicPr>
                    <pic:cNvPr descr="https://en-ege.sdamgia.ru/img/briefcase--plus.png" id="0" name="image1.png"/>
                    <pic:cNvPicPr preferRelativeResize="0"/>
                  </pic:nvPicPr>
                  <pic:blipFill>
                    <a:blip r:embed="rId14"/>
                    <a:srcRect b="0" l="0" r="0" t="0"/>
                    <a:stretch>
                      <a:fillRect/>
                    </a:stretch>
                  </pic:blipFill>
                  <pic:spPr>
                    <a:xfrm>
                      <a:off x="0" y="0"/>
                      <a:ext cx="145415" cy="14478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4" w:before="0" w:line="276" w:lineRule="auto"/>
        <w:ind w:left="0" w:right="0" w:firstLine="0"/>
        <w:jc w:val="center"/>
        <w:rPr>
          <w:rFonts w:ascii="ui-sans-serif" w:cs="ui-sans-serif" w:eastAsia="ui-sans-serif" w:hAnsi="ui-sans-serif"/>
          <w:b w:val="0"/>
          <w:i w:val="0"/>
          <w:smallCaps w:val="0"/>
          <w:strike w:val="0"/>
          <w:color w:val="000000"/>
          <w:sz w:val="18"/>
          <w:szCs w:val="18"/>
          <w:u w:val="none"/>
          <w:shd w:fill="auto" w:val="clear"/>
          <w:vertAlign w:val="baseline"/>
        </w:rPr>
      </w:pPr>
      <w:r w:rsidDel="00000000" w:rsidR="00000000" w:rsidRPr="00000000">
        <w:rPr>
          <w:rFonts w:ascii="ui-sans-serif" w:cs="ui-sans-serif" w:eastAsia="ui-sans-serif" w:hAnsi="ui-sans-serif"/>
          <w:b w:val="1"/>
          <w:i w:val="1"/>
          <w:smallCaps w:val="0"/>
          <w:strike w:val="0"/>
          <w:color w:val="000000"/>
          <w:sz w:val="18"/>
          <w:szCs w:val="18"/>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Прочитайте текст и заполните пропуски A–F частями предложений, обозначенными цифрами 1–7. Одна из частей в списке 1–7 лишняя. Занесите цифры, обозначающие соответствующие части предложений, в таблицу.</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Fire Crews Hunt Escaped Hamster</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Eight firefighters have been called in to help find an escaped hamster. Two crews used a chocolate-⁠covered camera and a vacuum cleaner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____, called Fudgie, at the home of a six-⁠year-⁠old girl in Dunbar, Scotland.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girl’s mother said: ‘We came down for breakfast and discovered Fudgie had opened the top lid of her cage and had made her way into the kitchen and we think she has gone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В</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____.'</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fire crews spent five hours trying to recover the pet after it ran down a hole in the kitchen floor. But, the hamster still refused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С</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____.</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the search for Fudgie, the firefighters took the family cooker and gas pipes apart. They also dropped a mini-⁠camera coated with chocolate under the floorboards. They then hoped to take out the hamster using a vacuum cleaner. Despite all their efforts, they failed to find Fudgie.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the end, the firefighters put another camera down the hole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____, connected to the screen of the family home computer, to see if Fudgie appeared. Besides, the girl and her parents regularly dropped food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____.</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At last, after eight days the hamster returned to her cage safe and sound. She crawled from the hole in the kitchen floor early in the morning. It was the girl’s father who first found Fudgie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F</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The girl said that day it was like Christmas morning for her. Her parents added that they too felt extremely happy when Fudgie had finally returned.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  through a small hole in the floor</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  through the hole for the hamster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  and locked the runaway hamster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  to come out of the hole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  to look after the pet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6.  to try and locate the missing hamster</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7.  and left it under the floorboards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bl>
      <w:tblPr>
        <w:tblStyle w:val="Table3"/>
        <w:tblW w:w="7694.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637"/>
        <w:gridCol w:w="701"/>
        <w:gridCol w:w="680"/>
        <w:gridCol w:w="680"/>
        <w:gridCol w:w="701"/>
        <w:gridCol w:w="658"/>
        <w:gridCol w:w="637"/>
        <w:tblGridChange w:id="0">
          <w:tblGrid>
            <w:gridCol w:w="3637"/>
            <w:gridCol w:w="701"/>
            <w:gridCol w:w="680"/>
            <w:gridCol w:w="680"/>
            <w:gridCol w:w="701"/>
            <w:gridCol w:w="658"/>
            <w:gridCol w:w="637"/>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предложения</w:t>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1"/>
          <w:smallCaps w:val="0"/>
          <w:strike w:val="0"/>
          <w:color w:val="000000"/>
          <w:sz w:val="18"/>
          <w:szCs w:val="18"/>
          <w:u w:val="none"/>
          <w:shd w:fill="auto" w:val="clear"/>
          <w:vertAlign w:val="baseline"/>
          <w:rtl w:val="0"/>
        </w:rPr>
        <w:t xml:space="preserve">Задание 3. ЛЕКСИКО-ГРАММАТИКА</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1"/>
          <w:smallCaps w:val="0"/>
          <w:strike w:val="0"/>
          <w:color w:val="000000"/>
          <w:sz w:val="18"/>
          <w:szCs w:val="18"/>
          <w:u w:val="none"/>
          <w:shd w:fill="auto" w:val="clear"/>
          <w:vertAlign w:val="baseline"/>
          <w:rtl w:val="0"/>
        </w:rPr>
        <w:t xml:space="preserve">Максимальный балл 5 баллов</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Образуйте от слова  однокоренные данным в скобках так, чтобы они грамматически и лексически соответствовали содержанию текста.</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Castle Clinton</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Castle Clinton was built in the times of Napoleonic wars and great tension between Britain and the US. New York was almost 1.______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DEFENSE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)and in a short time five new forts, Castle Clinton among them, were built.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However, it was never used as a fortress. In 1824, it became a place of public 2.______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ENTERTAIN)</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 newspaper described it as a «fanciful garden, tastefully ornamented with shrubs and flowers». The garden was the setting for band concerts, fireworks and demonstrations of the latest 3.______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SCIENCE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 achievements.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Many 4.______(</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REMARK)</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people were honored at the Garden, President Andrew Jackson among them.</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1896 Castle Clinton became the city Aquarium and thousands of 5.______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VISIT</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)rushed to see fish that came from the waters around New York.</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Задание 4. Письмо.</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Pr>
        <w:drawing>
          <wp:inline distB="0" distT="0" distL="114300" distR="114300">
            <wp:extent cx="145415" cy="144780"/>
            <wp:effectExtent b="0" l="0" r="0" t="0"/>
            <wp:docPr descr="https://en-ege.sdamgia.ru/img/briefcase--plus.png" id="2" name="image2.png"/>
            <a:graphic>
              <a:graphicData uri="http://schemas.openxmlformats.org/drawingml/2006/picture">
                <pic:pic>
                  <pic:nvPicPr>
                    <pic:cNvPr descr="https://en-ege.sdamgia.ru/img/briefcase--plus.png" id="0" name="image2.png"/>
                    <pic:cNvPicPr preferRelativeResize="0"/>
                  </pic:nvPicPr>
                  <pic:blipFill>
                    <a:blip r:embed="rId14"/>
                    <a:srcRect b="0" l="0" r="0" t="0"/>
                    <a:stretch>
                      <a:fillRect/>
                    </a:stretch>
                  </pic:blipFill>
                  <pic:spPr>
                    <a:xfrm>
                      <a:off x="0" y="0"/>
                      <a:ext cx="145415" cy="14478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МАКСИМАЛЬНЫЙ БАЛЛ -10 БАЛЛОВ</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You have received an email message from your English-⁠speaking pen-⁠friend Tom:</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tbl>
      <w:tblPr>
        <w:tblStyle w:val="Table4"/>
        <w:tblW w:w="10348.0" w:type="dxa"/>
        <w:jc w:val="left"/>
        <w:tblInd w:w="-708.9999999999999" w:type="dxa"/>
        <w:tblLayout w:type="fixed"/>
        <w:tblLook w:val="0000"/>
      </w:tblPr>
      <w:tblGrid>
        <w:gridCol w:w="10348"/>
        <w:tblGridChange w:id="0">
          <w:tblGrid>
            <w:gridCol w:w="10348"/>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From: Friend@mail.uk</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Russian_friend@ege.ru</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Welcome</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131.0" w:type="dxa"/>
              <w:left w:w="131.0" w:type="dxa"/>
              <w:bottom w:w="131.0" w:type="dxa"/>
              <w:right w:w="131.0" w:type="dxa"/>
            </w:tcM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Last summer my parents and I went hiking to the mountains. We spent the whole week together and enjoyed it very much. How often do you take active holidays? Who do you think is the best company for you? What extreme sports would you like to try, if any, and why?</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1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Last month our English class got an unusual project. We wrote a paper about interesting events in the past of our country ...</w:t>
            </w: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Write an email to Tom. In your message: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 answer his questions,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 ask 3 questions about his project paper.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Write 100–140 words. Remember the rules of email writing. You have 20 minutes to do this task.</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4" w:before="0" w:line="276" w:lineRule="auto"/>
        <w:ind w:left="0" w:right="0" w:firstLine="0"/>
        <w:jc w:val="center"/>
        <w:rPr>
          <w:rFonts w:ascii="ui-sans-serif" w:cs="ui-sans-serif" w:eastAsia="ui-sans-serif" w:hAnsi="ui-sans-serif"/>
          <w:b w:val="0"/>
          <w:i w:val="0"/>
          <w:smallCaps w:val="0"/>
          <w:strike w:val="0"/>
          <w:color w:val="000000"/>
          <w:sz w:val="18"/>
          <w:szCs w:val="18"/>
          <w:u w:val="none"/>
          <w:shd w:fill="auto" w:val="clear"/>
          <w:vertAlign w:val="baseline"/>
        </w:rPr>
      </w:pPr>
      <w:r w:rsidDel="00000000" w:rsidR="00000000" w:rsidRPr="00000000">
        <w:rPr>
          <w:rFonts w:ascii="ui-sans-serif" w:cs="ui-sans-serif" w:eastAsia="ui-sans-serif" w:hAnsi="ui-sans-serif"/>
          <w:b w:val="1"/>
          <w:i w:val="1"/>
          <w:smallCaps w:val="0"/>
          <w:strike w:val="0"/>
          <w:color w:val="000000"/>
          <w:sz w:val="18"/>
          <w:szCs w:val="18"/>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Fonts w:ascii="Verdana" w:cs="Verdana" w:eastAsia="Verdana" w:hAnsi="Verdana"/>
          <w:b w:val="1"/>
          <w:i w:val="0"/>
          <w:smallCaps w:val="0"/>
          <w:strike w:val="0"/>
          <w:color w:val="000000"/>
          <w:sz w:val="27"/>
          <w:szCs w:val="27"/>
          <w:u w:val="none"/>
          <w:shd w:fill="auto" w:val="clear"/>
          <w:vertAlign w:val="baseline"/>
          <w:rtl w:val="0"/>
        </w:rPr>
        <w:t xml:space="preserve">Ключ</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4" w:before="0" w:line="276" w:lineRule="auto"/>
        <w:ind w:left="0" w:right="0" w:firstLine="0"/>
        <w:jc w:val="center"/>
        <w:rPr>
          <w:rFonts w:ascii="ui-sans-serif" w:cs="ui-sans-serif" w:eastAsia="ui-sans-serif" w:hAnsi="ui-sans-serif"/>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4624.0" w:type="dxa"/>
        <w:jc w:val="left"/>
        <w:tblInd w:w="-65.0" w:type="dxa"/>
        <w:tblLayout w:type="fixed"/>
        <w:tblLook w:val="0000"/>
      </w:tblPr>
      <w:tblGrid>
        <w:gridCol w:w="818"/>
        <w:gridCol w:w="2127"/>
        <w:gridCol w:w="1679"/>
        <w:tblGridChange w:id="0">
          <w:tblGrid>
            <w:gridCol w:w="818"/>
            <w:gridCol w:w="2127"/>
            <w:gridCol w:w="167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п/п</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задания</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Ответ</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90949"/>
                  <w:sz w:val="18"/>
                  <w:szCs w:val="18"/>
                  <w:u w:val="single"/>
                  <w:shd w:fill="auto" w:val="clear"/>
                  <w:vertAlign w:val="baseline"/>
                  <w:rtl w:val="0"/>
                </w:rPr>
                <w:t xml:space="preserve">1</w:t>
              </w:r>
            </w:hyperlink>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2323211</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614723</w:t>
            </w:r>
          </w:p>
        </w:tc>
      </w:tr>
      <w:tr>
        <w:trPr>
          <w:cantSplit w:val="0"/>
          <w:trHeight w:val="390" w:hRule="atLeast"/>
          <w:tblHeader w:val="0"/>
        </w:trPr>
        <w:tc>
          <w:tcPr>
            <w:tcBorders>
              <w:top w:color="000000" w:space="0" w:sz="12" w:val="single"/>
              <w:left w:color="000000" w:space="0" w:sz="12" w:val="single"/>
              <w:bottom w:color="000000" w:space="0" w:sz="4"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p>
        </w:tc>
        <w:tc>
          <w:tcPr>
            <w:tcBorders>
              <w:top w:color="000000" w:space="0" w:sz="12" w:val="single"/>
              <w:left w:color="000000" w:space="0" w:sz="12" w:val="single"/>
              <w:bottom w:color="000000" w:space="0" w:sz="4"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90949"/>
                  <w:sz w:val="18"/>
                  <w:szCs w:val="18"/>
                  <w:u w:val="single"/>
                  <w:shd w:fill="auto" w:val="clear"/>
                  <w:vertAlign w:val="baseline"/>
                  <w:rtl w:val="0"/>
                </w:rPr>
                <w:t xml:space="preserve">3.1</w:t>
              </w:r>
            </w:hyperlink>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defenseless</w:t>
            </w:r>
          </w:p>
        </w:tc>
      </w:tr>
      <w:tr>
        <w:trPr>
          <w:cantSplit w:val="0"/>
          <w:trHeight w:val="360" w:hRule="atLeast"/>
          <w:tblHeader w:val="0"/>
        </w:trPr>
        <w:tc>
          <w:tcPr>
            <w:tcBorders>
              <w:top w:color="000000" w:space="0" w:sz="4"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4"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4"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w:t>
            </w:r>
          </w:p>
        </w:tc>
        <w:tc>
          <w:tcPr>
            <w:tcBorders>
              <w:top w:color="000000" w:space="0" w:sz="4"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4"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entertainment</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3.3</w:t>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scientific</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3.4</w:t>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remarkable</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3.5</w:t>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visitors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p>
        </w:tc>
        <w:tc>
          <w:tcPr>
            <w:tcBorders>
              <w:top w:color="000000" w:space="0" w:sz="12" w:val="single"/>
              <w:left w:color="000000" w:space="0" w:sz="12" w:val="single"/>
              <w:bottom w:color="000000" w:space="0" w:sz="12" w:val="single"/>
              <w:right w:color="000000" w:space="0" w:sz="12" w:val="single"/>
            </w:tcBorders>
            <w:tcMar>
              <w:top w:w="65.0" w:type="dxa"/>
              <w:left w:w="65.0" w:type="dxa"/>
              <w:bottom w:w="65.0" w:type="dxa"/>
              <w:right w:w="65.0" w:type="dxa"/>
            </w:tcM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4"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Согласно критериев</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Times New Roman"/>
  <w:font w:name="ui-sans-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75.0" w:type="dxa"/>
        <w:left w:w="75.0" w:type="dxa"/>
        <w:bottom w:w="75.0" w:type="dxa"/>
        <w:right w:w="7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ege.sdamgia.ru/search?keywords=1&amp;cb=1&amp;search=2.4%20%D0%9F%D0%BE%C2%AD%D0%BD%D0%B8%C2%AD%D0%BC%D0%B0%C2%AD%D0%BD%D0%B8%D0%B5%20%D1%81%D1%82%D1%80%D1%83%D0%BA%C2%AD%D1%82%D1%83%D1%80%C2%AD%D0%BD%D0%BE-%D1%81%D0%BC%D1%8B%D1%81%C2%AD%D0%BB%D0%BE%C2%AD%D0%B2%D1%8B%D1%85%20%D1%81%D0%B2%D1%8F%C2%AD%D0%B7%D0%B5%D0%B9%20%D1%82%D0%B5%D0%BA%C2%AD%D1%81%D1%82%D0%B0" TargetMode="External"/><Relationship Id="rId10" Type="http://schemas.openxmlformats.org/officeDocument/2006/relationships/hyperlink" Target="https://en-ege.sdamgia.ru/search?keywords=1&amp;cb=1&amp;search=3.2%20%D0%92%D1%8B%C2%AD%D0%B1%D0%BE%C2%AD%D1%80%D0%BE%D1%87%C2%AD%D0%BD%D0%BE%D0%B5%20%D0%BF%D0%BE%C2%AD%D0%BD%D0%B8%C2%AD%D0%BC%D0%B0%C2%AD%D0%BD%D0%B8%D0%B5%20%D0%BD%D0%B0%20%D1%81%D0%BB%D1%83%D1%85%20%D0%BD%D0%B5%C2%AD%D0%BE%D0%B1%C2%AD%D1%85%D0%BE%C2%AD%D0%B4%D0%B8%C2%AD%D0%BC%D0%BE%D0%B9%20%D0%B8%D0%BD%C2%AD%D1%84%D0%BE%D1%80%C2%AD%D0%BC%D0%B0%C2%AD%D1%86%D0%B8%D0%B8" TargetMode="External"/><Relationship Id="rId13" Type="http://schemas.openxmlformats.org/officeDocument/2006/relationships/hyperlink" Target="https://en-ege.sdamgia.ru/search?keywords=1&amp;cb=1&amp;search=4.3%20%D0%9D%D0%B0%C2%AD%D0%BF%D0%B8%C2%AD%D1%81%D0%B0%C2%AD%D0%BD%D0%B8%D0%B5%20%D0%BB%D0%B8%D1%87%C2%AD%D0%BD%D0%BE%C2%AD%D0%B3%D0%BE%20%D0%BF%D0%B8%D1%81%D1%8C%C2%AD%D0%BC%D0%B0" TargetMode="External"/><Relationship Id="rId12" Type="http://schemas.openxmlformats.org/officeDocument/2006/relationships/hyperlink" Target="https://en-ege.sdamgia.ru/search?keywords=1&amp;cb=1&amp;search=5.3.1%20%D0%90%D1%84%C2%AD%D1%84%D0%B8%D0%BA%C2%AD%D1%81%D1%8B%20%D0%BA%D0%B0%D0%BA%20%D1%8D%D0%BB%D0%B5%C2%AD%D0%BC%D0%B5%D0%BD%C2%AD%D1%82%D1%8B%20%D1%81%D0%BB%D0%BE%C2%AD%D0%B2%D0%BE%C2%AD%D0%BE%D0%B1%C2%AD%D1%80%D0%B0%C2%AD%D0%B7%D0%BE%C2%AD%D0%B2%D0%B0%C2%AD%D0%BD%D0%B8%D1%8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s://en-ege.sdamgia.ru/problem?id=2727" TargetMode="External"/><Relationship Id="rId14" Type="http://schemas.openxmlformats.org/officeDocument/2006/relationships/image" Target="media/image1.png"/><Relationship Id="rId16" Type="http://schemas.openxmlformats.org/officeDocument/2006/relationships/hyperlink" Target="https://en-ege.sdamgia.ru/problem?id=1198"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