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F2" w:rsidRPr="004A10F2" w:rsidRDefault="004A10F2" w:rsidP="004A10F2">
      <w:pPr>
        <w:spacing w:after="160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proofErr w:type="gramStart"/>
      <w:r w:rsidRPr="004A10F2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Комплексная</w:t>
      </w:r>
      <w:proofErr w:type="gramEnd"/>
      <w:r w:rsidRPr="004A10F2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контрольная №2, 6 класс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содержание речи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местности. Повседневная рутина. Праздники. 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Графика, орфография и пунктуация</w:t>
      </w: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ладеть</w:t>
      </w: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орфографическими</w:t>
      </w: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навыками: правильно писать изученные слова;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Владеть пунктуационными навыками: использовать точку, вопросительный и восклицательный знаки в конце предложения, запятую при перечислении, апостроф, пунктуационно правильно.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Лексическая сторона речи 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Start"/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в звучащем и письменном тексте 400 лексических единиц (слов,   словосочетаний, речевых клише) и правильно употреблять в устной и письменной речи 350 лексических единиц (включая 650 лексических единиц, освоенных ранее), обслуживающих ситуации общения в рамках отобранного тематического содержания, с соблюдением существующей  нормы лексической сочетаемости.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Грамматическая сторона речи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письменном и звучащем тексте и употреблять в письменной речи сложноподчинённые предложения с придаточными определительными с союзными словами who, which, that;</w:t>
      </w:r>
      <w:proofErr w:type="gramEnd"/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Present/</w:t>
      </w:r>
      <w:r w:rsidRPr="004A10F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Present</w:t>
      </w: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Continuous Tense;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Распознавать в письменном и звучащем тексте и употреблять в устной и письменной речи модальные глаголы и их эквиваленты (can / be able to, must / have to, may, should, need).</w:t>
      </w:r>
    </w:p>
    <w:p w:rsidR="004A10F2" w:rsidRPr="004A10F2" w:rsidRDefault="004A10F2" w:rsidP="004A10F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Смысловое чтение</w:t>
      </w:r>
    </w:p>
    <w:p w:rsidR="004A10F2" w:rsidRPr="004A10F2" w:rsidRDefault="004A10F2" w:rsidP="004A10F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несложные адаптированные аутентичные тексты, содержащие отдельные незнакомые слова, с пониманием основного содержания (объём текста (текстов) для чтения – 180 –  200 слов)</w:t>
      </w:r>
    </w:p>
    <w:p w:rsidR="004A10F2" w:rsidRPr="004A10F2" w:rsidRDefault="004A10F2" w:rsidP="004A10F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Аудирование.</w:t>
      </w:r>
    </w:p>
    <w:p w:rsidR="004A10F2" w:rsidRPr="004A10F2" w:rsidRDefault="004A10F2" w:rsidP="004A10F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несложные адаптированные аутентичные тексты,</w:t>
      </w: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содержащие</w:t>
      </w: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отдельные незнакомые слова, со зрительными опорами или без опоры, с пониманием основного содержания (время звучания текста (текстов) для аудирования – до</w:t>
      </w:r>
      <w:proofErr w:type="gramEnd"/>
    </w:p>
    <w:p w:rsidR="004A10F2" w:rsidRPr="004A10F2" w:rsidRDefault="004A10F2" w:rsidP="004A10F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1,5 минут).</w:t>
      </w:r>
      <w:proofErr w:type="gramEnd"/>
    </w:p>
    <w:p w:rsidR="004A10F2" w:rsidRPr="004A10F2" w:rsidRDefault="004A10F2" w:rsidP="004A1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0F2" w:rsidRPr="004A10F2" w:rsidRDefault="004A10F2" w:rsidP="004A1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контрольной работе по английскому языку для учащихся 6-х классов за </w:t>
      </w:r>
      <w:r w:rsidRPr="004A10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четверть.</w:t>
      </w:r>
    </w:p>
    <w:p w:rsidR="004A10F2" w:rsidRPr="004A10F2" w:rsidRDefault="004A10F2" w:rsidP="004A10F2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0F2" w:rsidRPr="004A10F2" w:rsidRDefault="004A10F2" w:rsidP="004A10F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рассчитана на учащихся 6-х классов общеобразовательных школ, изучающих курс английского языка. </w:t>
      </w:r>
    </w:p>
    <w:p w:rsidR="004A10F2" w:rsidRPr="004A10F2" w:rsidRDefault="004A10F2" w:rsidP="004A10F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работы:</w:t>
      </w:r>
    </w:p>
    <w:p w:rsidR="004A10F2" w:rsidRPr="004A10F2" w:rsidRDefault="004A10F2" w:rsidP="004A10F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контрольной работы с целью выявления пробелов в области формирования языковых средств и навыков пользования ими. 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заданий в работе</w:t>
      </w: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содержит 7 заданий: 5 заданий (№1, №2, №3, №4, №5) базового уровня (35 балла) и 2 задания (№6, №7) повышенного уровня (10 баллов). 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за задания базового уровня - </w:t>
      </w: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 балла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за задания повышенного уровня - </w:t>
      </w: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баллов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выполнения работы</w:t>
      </w:r>
      <w:r w:rsidRPr="004A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минут. Максимальное кол-во баллов</w:t>
      </w:r>
      <w:r w:rsidRPr="004A1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45.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Оценка выполнения работы. 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– 10 баллов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– 5 балла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– 10 балла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– 5 балла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 – 5 балла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– 5 балла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7 – 5 баллов</w:t>
      </w:r>
    </w:p>
    <w:p w:rsidR="004A10F2" w:rsidRPr="004A10F2" w:rsidRDefault="004A10F2" w:rsidP="004A10F2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оценивания:</w:t>
      </w:r>
    </w:p>
    <w:tbl>
      <w:tblPr>
        <w:tblStyle w:val="1"/>
        <w:tblW w:w="10032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1594"/>
        <w:gridCol w:w="3686"/>
        <w:gridCol w:w="1843"/>
        <w:gridCol w:w="1655"/>
        <w:gridCol w:w="1254"/>
      </w:tblGrid>
      <w:tr w:rsidR="004A10F2" w:rsidRPr="004A10F2" w:rsidTr="004A10F2">
        <w:trPr>
          <w:trHeight w:val="112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lang w:eastAsia="ru-RU"/>
              </w:rPr>
            </w:pPr>
            <w:r w:rsidRPr="004A10F2">
              <w:rPr>
                <w:rFonts w:ascii="Times New Roman" w:eastAsia="Aptos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lang w:eastAsia="ru-RU"/>
              </w:rPr>
            </w:pPr>
            <w:r w:rsidRPr="004A10F2">
              <w:rPr>
                <w:rFonts w:ascii="Times New Roman" w:eastAsia="Aptos" w:hAnsi="Times New Roman"/>
                <w:sz w:val="24"/>
                <w:szCs w:val="24"/>
                <w:lang w:eastAsia="ru-RU"/>
              </w:rPr>
              <w:t>% выполнения заданий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lang w:eastAsia="ru-RU"/>
              </w:rPr>
            </w:pPr>
            <w:r w:rsidRPr="004A10F2">
              <w:rPr>
                <w:rFonts w:ascii="Times New Roman" w:eastAsia="Aptos" w:hAnsi="Times New Roman"/>
                <w:sz w:val="24"/>
                <w:szCs w:val="24"/>
                <w:lang w:eastAsia="ru-RU"/>
              </w:rPr>
              <w:t>Баллы (</w:t>
            </w: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 xml:space="preserve">базовый </w:t>
            </w: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lastRenderedPageBreak/>
              <w:t>уровень</w:t>
            </w:r>
            <w:r w:rsidRPr="004A10F2">
              <w:rPr>
                <w:rFonts w:ascii="Times New Roman" w:eastAsia="Aptos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lang w:eastAsia="ru-RU"/>
              </w:rPr>
            </w:pPr>
            <w:r w:rsidRPr="004A10F2">
              <w:rPr>
                <w:rFonts w:ascii="Times New Roman" w:eastAsia="Aptos" w:hAnsi="Times New Roman"/>
                <w:sz w:val="24"/>
                <w:szCs w:val="24"/>
                <w:lang w:eastAsia="ru-RU"/>
              </w:rPr>
              <w:lastRenderedPageBreak/>
              <w:t>Баллы (</w:t>
            </w: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повышенны</w:t>
            </w: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lastRenderedPageBreak/>
              <w:t>й уровень)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lang w:eastAsia="ru-RU"/>
              </w:rPr>
            </w:pPr>
            <w:r w:rsidRPr="004A10F2">
              <w:rPr>
                <w:rFonts w:ascii="Times New Roman" w:eastAsia="Aptos" w:hAnsi="Times New Roman"/>
                <w:sz w:val="24"/>
                <w:szCs w:val="24"/>
                <w:lang w:eastAsia="ru-RU"/>
              </w:rPr>
              <w:lastRenderedPageBreak/>
              <w:t>Отметка</w:t>
            </w:r>
          </w:p>
        </w:tc>
      </w:tr>
      <w:tr w:rsidR="004A10F2" w:rsidRPr="004A10F2" w:rsidTr="004A10F2">
        <w:trPr>
          <w:trHeight w:val="110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lastRenderedPageBreak/>
              <w:t>Высокий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ind w:left="-108"/>
              <w:jc w:val="center"/>
              <w:rPr>
                <w:rFonts w:ascii="Times New Roman" w:eastAsia="Aptos" w:hAnsi="Times New Roman"/>
                <w:lang w:val="ru-RU" w:eastAsia="ru-RU"/>
              </w:rPr>
            </w:pPr>
            <w:r w:rsidRPr="004A10F2">
              <w:rPr>
                <w:rFonts w:ascii="Times New Roman" w:eastAsia="Aptos" w:hAnsi="Times New Roman"/>
                <w:sz w:val="24"/>
                <w:szCs w:val="24"/>
                <w:lang w:val="ru-RU" w:eastAsia="ru-RU"/>
              </w:rPr>
              <w:t>85-100% за задания базового уровня + 80% и выше за задания повышенного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A10F2" w:rsidRPr="004A10F2" w:rsidTr="004A10F2">
        <w:trPr>
          <w:trHeight w:val="112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ind w:left="-108"/>
              <w:jc w:val="center"/>
              <w:rPr>
                <w:rFonts w:ascii="Times New Roman" w:eastAsia="Aptos" w:hAnsi="Times New Roman"/>
                <w:lang w:val="ru-RU" w:eastAsia="ru-RU"/>
              </w:rPr>
            </w:pPr>
            <w:r w:rsidRPr="004A10F2">
              <w:rPr>
                <w:rFonts w:ascii="Times New Roman" w:eastAsia="Aptos" w:hAnsi="Times New Roman"/>
                <w:sz w:val="24"/>
                <w:szCs w:val="24"/>
                <w:lang w:val="ru-RU" w:eastAsia="ru-RU"/>
              </w:rPr>
              <w:t>65-100% за задания базового уровня + 50% и более за задания повышенного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</w:tr>
      <w:tr w:rsidR="004A10F2" w:rsidRPr="004A10F2" w:rsidTr="004A10F2">
        <w:trPr>
          <w:trHeight w:val="110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ind w:left="-108"/>
              <w:jc w:val="center"/>
              <w:rPr>
                <w:rFonts w:ascii="Times New Roman" w:eastAsia="Aptos" w:hAnsi="Times New Roman"/>
                <w:lang w:val="ru-RU" w:eastAsia="ru-RU"/>
              </w:rPr>
            </w:pPr>
            <w:r w:rsidRPr="004A10F2">
              <w:rPr>
                <w:rFonts w:ascii="Times New Roman" w:eastAsia="Aptos" w:hAnsi="Times New Roman"/>
                <w:sz w:val="24"/>
                <w:szCs w:val="24"/>
                <w:lang w:val="ru-RU" w:eastAsia="ru-RU"/>
              </w:rPr>
              <w:t>50-100% за задания базового уровня + до 50% за задания повышенного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4A10F2" w:rsidRPr="004A10F2" w:rsidTr="004A10F2">
        <w:trPr>
          <w:trHeight w:val="113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jc w:val="center"/>
              <w:rPr>
                <w:rFonts w:ascii="Times New Roman" w:eastAsia="Aptos" w:hAnsi="Times New Roman"/>
                <w:lang w:val="ru-RU" w:eastAsia="ru-RU"/>
              </w:rPr>
            </w:pPr>
            <w:r w:rsidRPr="004A10F2">
              <w:rPr>
                <w:rFonts w:ascii="Times New Roman" w:eastAsia="Aptos" w:hAnsi="Times New Roman"/>
                <w:sz w:val="24"/>
                <w:szCs w:val="24"/>
                <w:lang w:val="ru-RU" w:eastAsia="ru-RU"/>
              </w:rPr>
              <w:t>от 0-49% за задания базового уровня + любое количество баллов за задания повышенного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line="360" w:lineRule="auto"/>
              <w:rPr>
                <w:rFonts w:ascii="Times New Roman" w:eastAsia="Aptos" w:hAnsi="Times New Roman"/>
                <w:b/>
                <w:lang w:eastAsia="ru-RU"/>
              </w:rPr>
            </w:pPr>
            <w:r w:rsidRPr="004A10F2">
              <w:rPr>
                <w:rFonts w:ascii="Times New Roman" w:eastAsia="Aptos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</w:tbl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1</w:t>
      </w: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Лексика</w:t>
      </w: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4A10F2" w:rsidRPr="004A10F2" w:rsidRDefault="004A10F2" w:rsidP="004A10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  <w:t xml:space="preserve">Fill in the correct word.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(Заполните пропуски подходящими по смыслу словами.)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 xml:space="preserve">(10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баллов)</w:t>
      </w: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gramStart"/>
      <w:r w:rsidRPr="004A10F2">
        <w:rPr>
          <w:rFonts w:ascii="Times New Roman" w:eastAsia="Calibri" w:hAnsi="Times New Roman" w:cs="Times New Roman"/>
          <w:sz w:val="20"/>
          <w:szCs w:val="20"/>
          <w:lang w:val="en-GB" w:eastAsia="ru-RU"/>
        </w:rPr>
        <w:t xml:space="preserve">● </w:t>
      </w:r>
      <w:r w:rsidRPr="004A10F2">
        <w:rPr>
          <w:rFonts w:ascii="Times New Roman" w:eastAsia="Calibri" w:hAnsi="Times New Roman" w:cs="Times New Roman"/>
          <w:color w:val="000000"/>
          <w:sz w:val="20"/>
          <w:szCs w:val="20"/>
          <w:lang w:val="en-GB" w:eastAsia="ru-RU"/>
        </w:rPr>
        <w:t xml:space="preserve"> fireworks</w:t>
      </w:r>
      <w:proofErr w:type="gramEnd"/>
      <w:r w:rsidRPr="004A10F2">
        <w:rPr>
          <w:rFonts w:ascii="Times New Roman" w:eastAsia="Calibri" w:hAnsi="Times New Roman" w:cs="Times New Roman"/>
          <w:color w:val="000000"/>
          <w:sz w:val="20"/>
          <w:szCs w:val="20"/>
          <w:lang w:val="en-GB" w:eastAsia="ru-RU"/>
        </w:rPr>
        <w:t xml:space="preserve">    </w:t>
      </w:r>
      <w:r w:rsidRPr="004A10F2">
        <w:rPr>
          <w:rFonts w:ascii="Times New Roman" w:eastAsia="Calibri" w:hAnsi="Times New Roman" w:cs="Times New Roman"/>
          <w:sz w:val="20"/>
          <w:szCs w:val="20"/>
          <w:lang w:val="en-GB" w:eastAsia="ru-RU"/>
        </w:rPr>
        <w:t xml:space="preserve">●  </w:t>
      </w:r>
      <w:r w:rsidRPr="004A10F2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special dish</w:t>
      </w:r>
      <w:r w:rsidRPr="004A10F2">
        <w:rPr>
          <w:rFonts w:ascii="Times New Roman" w:eastAsia="Calibri" w:hAnsi="Times New Roman" w:cs="Times New Roman"/>
          <w:sz w:val="20"/>
          <w:szCs w:val="20"/>
          <w:lang w:val="en-GB" w:eastAsia="ru-RU"/>
        </w:rPr>
        <w:t xml:space="preserve">    ●</w:t>
      </w: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gardening     </w:t>
      </w:r>
      <w:r w:rsidRPr="004A10F2">
        <w:rPr>
          <w:rFonts w:ascii="Times New Roman" w:eastAsia="Calibri" w:hAnsi="Times New Roman" w:cs="Times New Roman"/>
          <w:sz w:val="20"/>
          <w:szCs w:val="20"/>
          <w:lang w:val="en-GB" w:eastAsia="ru-RU"/>
        </w:rPr>
        <w:t>●</w:t>
      </w: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flowers    </w:t>
      </w:r>
      <w:r w:rsidRPr="004A10F2">
        <w:rPr>
          <w:rFonts w:ascii="Times New Roman" w:eastAsia="Calibri" w:hAnsi="Times New Roman" w:cs="Times New Roman"/>
          <w:sz w:val="20"/>
          <w:szCs w:val="20"/>
          <w:lang w:val="en-GB" w:eastAsia="ru-RU"/>
        </w:rPr>
        <w:t>●</w:t>
      </w: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costumes       </w:t>
      </w:r>
      <w:r w:rsidRPr="004A10F2">
        <w:rPr>
          <w:rFonts w:ascii="Times New Roman" w:eastAsia="Calibri" w:hAnsi="Times New Roman" w:cs="Times New Roman"/>
          <w:strike/>
          <w:sz w:val="20"/>
          <w:szCs w:val="20"/>
          <w:lang w:val="en-GB" w:eastAsia="ru-RU"/>
        </w:rPr>
        <w:t>●</w:t>
      </w:r>
      <w:r w:rsidRPr="004A10F2">
        <w:rPr>
          <w:rFonts w:ascii="Times New Roman" w:eastAsia="Calibri" w:hAnsi="Times New Roman" w:cs="Times New Roman"/>
          <w:strike/>
          <w:sz w:val="20"/>
          <w:szCs w:val="20"/>
          <w:lang w:val="en-GB"/>
        </w:rPr>
        <w:t xml:space="preserve"> celebrate</w:t>
      </w: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   </w:t>
      </w: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4A10F2">
        <w:rPr>
          <w:rFonts w:ascii="Times New Roman" w:eastAsia="Calibri" w:hAnsi="Times New Roman" w:cs="Times New Roman"/>
          <w:sz w:val="20"/>
          <w:szCs w:val="20"/>
          <w:lang w:val="en-GB" w:eastAsia="ru-RU"/>
        </w:rPr>
        <w:t>●</w:t>
      </w: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dusting      </w:t>
      </w:r>
      <w:r w:rsidRPr="004A10F2">
        <w:rPr>
          <w:rFonts w:ascii="Times New Roman" w:eastAsia="Calibri" w:hAnsi="Times New Roman" w:cs="Times New Roman"/>
          <w:sz w:val="20"/>
          <w:szCs w:val="20"/>
          <w:lang w:val="en-GB" w:eastAsia="ru-RU"/>
        </w:rPr>
        <w:t>●</w:t>
      </w: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phone      </w:t>
      </w:r>
      <w:r w:rsidRPr="004A10F2">
        <w:rPr>
          <w:rFonts w:ascii="Times New Roman" w:eastAsia="Calibri" w:hAnsi="Times New Roman" w:cs="Times New Roman"/>
          <w:sz w:val="20"/>
          <w:szCs w:val="20"/>
          <w:lang w:val="en-GB" w:eastAsia="ru-RU"/>
        </w:rPr>
        <w:t>●</w:t>
      </w: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 decorations      </w:t>
      </w:r>
      <w:r w:rsidRPr="004A10F2">
        <w:rPr>
          <w:rFonts w:ascii="Times New Roman" w:eastAsia="Calibri" w:hAnsi="Times New Roman" w:cs="Times New Roman"/>
          <w:sz w:val="20"/>
          <w:szCs w:val="20"/>
          <w:lang w:val="en-GB" w:eastAsia="ru-RU"/>
        </w:rPr>
        <w:t>●</w:t>
      </w: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homework       </w:t>
      </w: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gramStart"/>
      <w:r w:rsidRPr="004A10F2">
        <w:rPr>
          <w:rFonts w:ascii="Times New Roman" w:eastAsia="Calibri" w:hAnsi="Times New Roman" w:cs="Times New Roman"/>
          <w:b/>
          <w:sz w:val="20"/>
          <w:szCs w:val="20"/>
          <w:lang w:val="en-GB"/>
        </w:rPr>
        <w:t>e.g</w:t>
      </w:r>
      <w:proofErr w:type="gramEnd"/>
      <w:r w:rsidRPr="004A10F2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. </w:t>
      </w: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Everyone’s getting ready to </w:t>
      </w:r>
      <w:r w:rsidRPr="004A10F2">
        <w:rPr>
          <w:rFonts w:ascii="Times New Roman" w:eastAsia="Calibri" w:hAnsi="Times New Roman" w:cs="Times New Roman"/>
          <w:i/>
          <w:sz w:val="20"/>
          <w:szCs w:val="20"/>
          <w:u w:val="single"/>
          <w:lang w:val="en-GB"/>
        </w:rPr>
        <w:t>celebrate</w:t>
      </w:r>
      <w:r w:rsidRPr="004A10F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the New Year’s Day.</w:t>
      </w: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GB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"/>
        <w:gridCol w:w="4190"/>
        <w:gridCol w:w="435"/>
        <w:gridCol w:w="4629"/>
      </w:tblGrid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A10F2" w:rsidRPr="004A10F2" w:rsidRDefault="004A10F2" w:rsidP="004A10F2">
            <w:pPr>
              <w:widowControl w:val="0"/>
              <w:tabs>
                <w:tab w:val="right" w:leader="dot" w:pos="4338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At Halloween, we all wear strange 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0F2" w:rsidRPr="004A10F2" w:rsidRDefault="004A10F2" w:rsidP="004A10F2">
            <w:pPr>
              <w:widowControl w:val="0"/>
              <w:tabs>
                <w:tab w:val="left" w:pos="1133"/>
                <w:tab w:val="right" w:leader="dot" w:pos="4435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6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 </w:t>
            </w:r>
          </w:p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1133"/>
                <w:tab w:val="right" w:leader="dot" w:pos="4435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The room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looks lovely with all the 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ab/>
            </w:r>
          </w:p>
          <w:p w:rsidR="004A10F2" w:rsidRPr="004A10F2" w:rsidRDefault="004A10F2" w:rsidP="004A10F2">
            <w:pPr>
              <w:widowControl w:val="0"/>
              <w:tabs>
                <w:tab w:val="right" w:leader="dot" w:pos="4338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walls</w:t>
            </w:r>
            <w:proofErr w:type="gramEnd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leader="dot" w:pos="2515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Sam  is</w:t>
            </w:r>
            <w:proofErr w:type="gramEnd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doing the ………………….He loves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plants and flowers.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right" w:leader="dot" w:pos="4338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Can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 make a 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ab/>
              <w:t xml:space="preserve"> call?</w:t>
            </w:r>
          </w:p>
        </w:tc>
      </w:tr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right" w:pos="4435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She loves to watch the …………….. </w:t>
            </w: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in</w:t>
            </w:r>
            <w:proofErr w:type="gramEnd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the sky on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Guy Fawkes' Night.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right" w:leader="dot" w:pos="4338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The 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living</w:t>
            </w:r>
            <w:proofErr w:type="gramEnd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room is dirty we must do some …………….</w:t>
            </w:r>
          </w:p>
        </w:tc>
      </w:tr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Mum is making a …………………………. for dinner tonight.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right" w:leader="dot" w:pos="4338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I’m sorry. I can't go out tonight because I'm doing my……………….</w:t>
            </w:r>
          </w:p>
        </w:tc>
      </w:tr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5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He gives his mother…………… on her birthday.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right" w:leader="dot" w:pos="4338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Mum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is making ………………. for my birthday!</w:t>
            </w:r>
          </w:p>
        </w:tc>
      </w:tr>
    </w:tbl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4A10F2" w:rsidRPr="004A10F2" w:rsidRDefault="004A10F2" w:rsidP="004A10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  <w:t>Underline the correct word. (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Подчеркните правильный вариант.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  <w:t>)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(5 баллов)</w:t>
      </w: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US" w:eastAsia="ru-RU"/>
          <w14:ligatures w14:val="standardContextual"/>
        </w:rPr>
      </w:pPr>
      <w:proofErr w:type="gramStart"/>
      <w:r w:rsidRPr="004A10F2">
        <w:rPr>
          <w:rFonts w:ascii="Times New Roman" w:eastAsia="Aptos" w:hAnsi="Times New Roman" w:cs="Times New Roman"/>
          <w:b/>
          <w:color w:val="000000"/>
          <w:kern w:val="2"/>
          <w:sz w:val="20"/>
          <w:szCs w:val="20"/>
          <w:lang w:val="en-US" w:eastAsia="ru-RU"/>
          <w14:ligatures w14:val="standardContextual"/>
        </w:rPr>
        <w:t>e.g</w:t>
      </w:r>
      <w:proofErr w:type="gramEnd"/>
      <w:r w:rsidRPr="004A10F2">
        <w:rPr>
          <w:rFonts w:ascii="Times New Roman" w:eastAsia="Aptos" w:hAnsi="Times New Roman" w:cs="Times New Roman"/>
          <w:b/>
          <w:color w:val="000000"/>
          <w:kern w:val="2"/>
          <w:sz w:val="20"/>
          <w:szCs w:val="20"/>
          <w:lang w:val="en-US" w:eastAsia="ru-RU"/>
          <w14:ligatures w14:val="standardContextual"/>
        </w:rPr>
        <w:t>.</w:t>
      </w:r>
      <w:r w:rsidRPr="004A10F2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US" w:eastAsia="ru-RU"/>
          <w14:ligatures w14:val="standardContextual"/>
        </w:rPr>
        <w:t xml:space="preserve"> He is </w:t>
      </w:r>
      <w:r w:rsidRPr="004A10F2">
        <w:rPr>
          <w:rFonts w:ascii="Times New Roman" w:eastAsia="Aptos" w:hAnsi="Times New Roman" w:cs="Times New Roman"/>
          <w:b/>
          <w:color w:val="000000"/>
          <w:kern w:val="2"/>
          <w:sz w:val="20"/>
          <w:szCs w:val="20"/>
          <w:lang w:val="en-US" w:eastAsia="ru-RU"/>
          <w14:ligatures w14:val="standardContextual"/>
        </w:rPr>
        <w:t>doing/</w:t>
      </w:r>
      <w:r w:rsidRPr="004A10F2">
        <w:rPr>
          <w:rFonts w:ascii="Times New Roman" w:eastAsia="Aptos" w:hAnsi="Times New Roman" w:cs="Times New Roman"/>
          <w:b/>
          <w:color w:val="000000"/>
          <w:kern w:val="2"/>
          <w:sz w:val="20"/>
          <w:szCs w:val="20"/>
          <w:u w:val="single"/>
          <w:lang w:val="en-US" w:eastAsia="ru-RU"/>
          <w14:ligatures w14:val="standardContextual"/>
        </w:rPr>
        <w:t>making</w:t>
      </w:r>
      <w:r w:rsidRPr="004A10F2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US" w:eastAsia="ru-RU"/>
          <w14:ligatures w14:val="standardContextual"/>
        </w:rPr>
        <w:t xml:space="preserve"> the decorations for the party.</w:t>
      </w: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US" w:eastAsia="ru-RU"/>
          <w14:ligatures w14:val="standardContextu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144"/>
        <w:gridCol w:w="416"/>
        <w:gridCol w:w="4595"/>
      </w:tblGrid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11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It’s your turn to </w:t>
            </w:r>
            <w:r w:rsidRPr="004A10F2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do/make</w:t>
            </w:r>
            <w:r w:rsidRPr="004A10F2"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 </w:t>
            </w: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the dusting.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14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Mum is </w:t>
            </w: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doing/making</w:t>
            </w: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 a special dish.</w:t>
            </w:r>
          </w:p>
        </w:tc>
      </w:tr>
      <w:tr w:rsidR="004A10F2" w:rsidRPr="004A10F2" w:rsidTr="004A10F2">
        <w:trPr>
          <w:trHeight w:val="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12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He doesn’t want to </w:t>
            </w: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do/make</w:t>
            </w: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 the washing-up.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15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They are </w:t>
            </w: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doing/making</w:t>
            </w: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 wreaths.</w:t>
            </w:r>
          </w:p>
        </w:tc>
      </w:tr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13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Help your dad </w:t>
            </w: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 xml:space="preserve">do/make </w:t>
            </w: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the shopping.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</w:pPr>
          </w:p>
        </w:tc>
      </w:tr>
    </w:tbl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Грамматика</w:t>
      </w: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Put the verbs in brackets into the correct Present Simple form.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  <w:t xml:space="preserve">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(Поставьте глаголы в скобках в правильную форму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  <w:t>Present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  <w:t>Simple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.)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(10 баллов)</w:t>
      </w: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</w:pP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GB" w:eastAsia="ru-RU"/>
        </w:rPr>
      </w:pPr>
      <w:r w:rsidRPr="004A10F2"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val="en-GB" w:eastAsia="ru-RU"/>
        </w:rPr>
        <w:t xml:space="preserve">    e. g.</w:t>
      </w:r>
      <w:r w:rsidRPr="004A10F2">
        <w:rPr>
          <w:rFonts w:ascii="Times New Roman" w:eastAsia="Calibri" w:hAnsi="Times New Roman" w:cs="Times New Roman"/>
          <w:iCs/>
          <w:color w:val="000000"/>
          <w:sz w:val="20"/>
          <w:szCs w:val="20"/>
          <w:lang w:val="en-GB" w:eastAsia="ru-RU"/>
        </w:rPr>
        <w:t xml:space="preserve"> </w:t>
      </w:r>
      <w:r w:rsidRPr="004A10F2">
        <w:rPr>
          <w:rFonts w:ascii="Times New Roman" w:eastAsia="Calibri" w:hAnsi="Times New Roman" w:cs="Times New Roman"/>
          <w:color w:val="000000"/>
          <w:sz w:val="20"/>
          <w:szCs w:val="20"/>
          <w:lang w:val="en-GB" w:eastAsia="ru-RU"/>
        </w:rPr>
        <w:t xml:space="preserve">Michael </w:t>
      </w:r>
      <w:r w:rsidRPr="004A10F2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  <w:lang w:val="en-GB" w:eastAsia="ru-RU"/>
        </w:rPr>
        <w:t>studies</w:t>
      </w:r>
      <w:r w:rsidRPr="004A10F2">
        <w:rPr>
          <w:rFonts w:ascii="Times New Roman" w:eastAsia="Calibri" w:hAnsi="Times New Roman" w:cs="Times New Roman"/>
          <w:iCs/>
          <w:color w:val="000000"/>
          <w:sz w:val="20"/>
          <w:szCs w:val="20"/>
          <w:lang w:val="en-GB" w:eastAsia="ru-RU"/>
        </w:rPr>
        <w:t xml:space="preserve"> </w:t>
      </w:r>
      <w:r w:rsidRPr="004A10F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 w:eastAsia="ru-RU"/>
        </w:rPr>
        <w:t>(study)</w:t>
      </w:r>
      <w:r w:rsidRPr="004A10F2">
        <w:rPr>
          <w:rFonts w:ascii="Times New Roman" w:eastAsia="Calibri" w:hAnsi="Times New Roman" w:cs="Times New Roman"/>
          <w:color w:val="000000"/>
          <w:sz w:val="20"/>
          <w:szCs w:val="20"/>
          <w:lang w:val="en-GB" w:eastAsia="ru-RU"/>
        </w:rPr>
        <w:t xml:space="preserve"> every afternoon.</w:t>
      </w: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20"/>
          <w:lang w:val="en-GB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3974"/>
        <w:gridCol w:w="431"/>
        <w:gridCol w:w="4736"/>
      </w:tblGrid>
      <w:tr w:rsidR="004A10F2" w:rsidRPr="004A10F2" w:rsidTr="004A10F2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Mr </w:t>
            </w: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Bradley ..............</w:t>
            </w:r>
            <w:proofErr w:type="gramEnd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(teach)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 Biology at the Community School.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2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Jack and </w:t>
            </w: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Frank ......................................</w:t>
            </w:r>
            <w:proofErr w:type="gramEnd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4A10F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 w:eastAsia="ru-RU"/>
              </w:rPr>
              <w:t>(</w:t>
            </w:r>
            <w:proofErr w:type="gramStart"/>
            <w:r w:rsidRPr="004A10F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 w:eastAsia="ru-RU"/>
              </w:rPr>
              <w:t>meet</w:t>
            </w:r>
            <w:proofErr w:type="gramEnd"/>
            <w:r w:rsidRPr="004A10F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 w:eastAsia="ru-RU"/>
              </w:rPr>
              <w:t>)</w:t>
            </w:r>
            <w:r w:rsidRPr="004A10F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once a week.</w:t>
            </w:r>
          </w:p>
        </w:tc>
      </w:tr>
      <w:tr w:rsidR="004A10F2" w:rsidRPr="004A10F2" w:rsidTr="004A10F2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She ......................</w:t>
            </w:r>
            <w:proofErr w:type="gramEnd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(</w:t>
            </w:r>
            <w:proofErr w:type="gramStart"/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catch</w:t>
            </w:r>
            <w:proofErr w:type="gramEnd"/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)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 the No. 16 bus every morning.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2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Mrs McCarthy </w:t>
            </w: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.......................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(</w:t>
            </w:r>
            <w:proofErr w:type="gramEnd"/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work)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 in a computer factory.</w:t>
            </w:r>
          </w:p>
        </w:tc>
      </w:tr>
      <w:tr w:rsidR="004A10F2" w:rsidRPr="004A10F2" w:rsidTr="004A10F2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What time </w:t>
            </w: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.......................................(</w:t>
            </w:r>
            <w:proofErr w:type="gramEnd"/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 xml:space="preserve">you/have) 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lastRenderedPageBreak/>
              <w:t>lunch?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lastRenderedPageBreak/>
              <w:t>2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proofErr w:type="gramStart"/>
            <w:r w:rsidRPr="004A10F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 w:eastAsia="ru-RU"/>
              </w:rPr>
              <w:t>.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.........................................................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(</w:t>
            </w:r>
            <w:proofErr w:type="gramEnd"/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 xml:space="preserve">Margaret/go) 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to 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lastRenderedPageBreak/>
              <w:t>the cinema on Saturdays?</w:t>
            </w:r>
          </w:p>
        </w:tc>
      </w:tr>
      <w:tr w:rsidR="004A10F2" w:rsidRPr="004A10F2" w:rsidTr="004A10F2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My sister </w:t>
            </w: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...................................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(</w:t>
            </w:r>
            <w:proofErr w:type="gramEnd"/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not/eat)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 breakfast every day.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2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 w:eastAsia="ru-RU"/>
              </w:rPr>
              <w:t>...........................................</w:t>
            </w:r>
            <w:r w:rsidRPr="004A10F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 w:eastAsia="ru-RU"/>
              </w:rPr>
              <w:t xml:space="preserve"> (</w:t>
            </w:r>
            <w:proofErr w:type="gramStart"/>
            <w:r w:rsidRPr="004A10F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 w:eastAsia="ru-RU"/>
              </w:rPr>
              <w:t>your</w:t>
            </w:r>
            <w:proofErr w:type="gramEnd"/>
            <w:r w:rsidRPr="004A10F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 w:eastAsia="ru-RU"/>
              </w:rPr>
              <w:t xml:space="preserve"> parents/go) 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out on Friday night?</w:t>
            </w:r>
          </w:p>
        </w:tc>
      </w:tr>
      <w:tr w:rsidR="004A10F2" w:rsidRPr="004A10F2" w:rsidTr="004A10F2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What time </w:t>
            </w: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................................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(</w:t>
            </w:r>
            <w:proofErr w:type="gramEnd"/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he/leave)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 for school on Mondays?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Jane</w:t>
            </w:r>
            <w:proofErr w:type="gramStart"/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..................................</w:t>
            </w:r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(</w:t>
            </w:r>
            <w:proofErr w:type="gramEnd"/>
            <w:r w:rsidRPr="004A10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GB" w:eastAsia="ru-RU"/>
              </w:rPr>
              <w:t>take)</w:t>
            </w:r>
            <w:r w:rsidRPr="004A10F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 w:eastAsia="ru-RU"/>
              </w:rPr>
              <w:t xml:space="preserve"> </w:t>
            </w:r>
            <w:r w:rsidRPr="004A10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eastAsia="ru-RU"/>
              </w:rPr>
              <w:t>the train at 8 o'clock every morning.</w:t>
            </w:r>
          </w:p>
        </w:tc>
      </w:tr>
    </w:tbl>
    <w:p w:rsidR="004A10F2" w:rsidRPr="004A10F2" w:rsidRDefault="004A10F2" w:rsidP="004A10F2">
      <w:pPr>
        <w:widowControl w:val="0"/>
        <w:tabs>
          <w:tab w:val="left" w:pos="540"/>
          <w:tab w:val="right" w:pos="4893"/>
        </w:tabs>
        <w:autoSpaceDE w:val="0"/>
        <w:autoSpaceDN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  <w:lang w:val="en-GB" w:eastAsia="ru-RU"/>
        </w:rPr>
      </w:pPr>
      <w:r w:rsidRPr="004A10F2">
        <w:rPr>
          <w:rFonts w:ascii="Arial" w:eastAsia="Calibri" w:hAnsi="Arial" w:cs="Arial"/>
          <w:bCs/>
          <w:color w:val="000000"/>
          <w:sz w:val="20"/>
          <w:szCs w:val="20"/>
          <w:lang w:val="en-GB" w:eastAsia="ru-RU"/>
        </w:rPr>
        <w:t xml:space="preserve"> </w:t>
      </w:r>
    </w:p>
    <w:p w:rsidR="004A10F2" w:rsidRPr="004A10F2" w:rsidRDefault="004A10F2" w:rsidP="004A10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  <w:t xml:space="preserve">Put the words in the correct order to make sentences.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(Расставьте слова в правильном порядке так, чтобы получились предложения). 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 w:eastAsia="ru-RU"/>
        </w:rPr>
        <w:t xml:space="preserve">(5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баллов)</w:t>
      </w: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b/>
          <w:bCs/>
          <w:color w:val="000000"/>
          <w:kern w:val="2"/>
          <w:sz w:val="8"/>
          <w:szCs w:val="20"/>
          <w:lang w:val="en-GB" w:eastAsia="ru-RU"/>
          <w14:ligatures w14:val="standardContextual"/>
        </w:rPr>
      </w:pP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GB" w:eastAsia="ru-RU"/>
          <w14:ligatures w14:val="standardContextual"/>
        </w:rPr>
      </w:pPr>
      <w:r w:rsidRPr="004A10F2">
        <w:rPr>
          <w:rFonts w:ascii="Times New Roman" w:eastAsia="Aptos" w:hAnsi="Times New Roman" w:cs="Times New Roman"/>
          <w:b/>
          <w:iCs/>
          <w:color w:val="000000"/>
          <w:kern w:val="2"/>
          <w:sz w:val="20"/>
          <w:szCs w:val="20"/>
          <w:lang w:val="en-GB" w:eastAsia="ru-RU"/>
          <w14:ligatures w14:val="standardContextual"/>
        </w:rPr>
        <w:t xml:space="preserve">   </w:t>
      </w:r>
      <w:proofErr w:type="gramStart"/>
      <w:r w:rsidRPr="004A10F2">
        <w:rPr>
          <w:rFonts w:ascii="Times New Roman" w:eastAsia="Aptos" w:hAnsi="Times New Roman" w:cs="Times New Roman"/>
          <w:b/>
          <w:iCs/>
          <w:color w:val="000000"/>
          <w:kern w:val="2"/>
          <w:sz w:val="20"/>
          <w:szCs w:val="20"/>
          <w:lang w:val="en-GB" w:eastAsia="ru-RU"/>
          <w14:ligatures w14:val="standardContextual"/>
        </w:rPr>
        <w:t>e.g</w:t>
      </w:r>
      <w:proofErr w:type="gramEnd"/>
      <w:r w:rsidRPr="004A10F2">
        <w:rPr>
          <w:rFonts w:ascii="Times New Roman" w:eastAsia="Aptos" w:hAnsi="Times New Roman" w:cs="Times New Roman"/>
          <w:b/>
          <w:iCs/>
          <w:color w:val="000000"/>
          <w:kern w:val="2"/>
          <w:sz w:val="20"/>
          <w:szCs w:val="20"/>
          <w:lang w:val="en-GB" w:eastAsia="ru-RU"/>
          <w14:ligatures w14:val="standardContextual"/>
        </w:rPr>
        <w:t>.</w:t>
      </w:r>
      <w:r w:rsidRPr="004A10F2">
        <w:rPr>
          <w:rFonts w:ascii="Times New Roman" w:eastAsia="Aptos" w:hAnsi="Times New Roman" w:cs="Times New Roman"/>
          <w:iCs/>
          <w:color w:val="000000"/>
          <w:kern w:val="2"/>
          <w:sz w:val="20"/>
          <w:szCs w:val="20"/>
          <w:lang w:val="en-GB" w:eastAsia="ru-RU"/>
          <w14:ligatures w14:val="standardContextual"/>
        </w:rPr>
        <w:t xml:space="preserve"> </w:t>
      </w:r>
      <w:r w:rsidRPr="004A10F2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GB" w:eastAsia="ru-RU"/>
          <w14:ligatures w14:val="standardContextual"/>
        </w:rPr>
        <w:t>to/Peter/going/the/festival/is.</w:t>
      </w: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i/>
          <w:iCs/>
          <w:color w:val="000000"/>
          <w:kern w:val="2"/>
          <w:sz w:val="20"/>
          <w:szCs w:val="20"/>
          <w:lang w:val="en-GB" w:eastAsia="ru-RU"/>
          <w14:ligatures w14:val="standardContextual"/>
        </w:rPr>
      </w:pPr>
      <w:r w:rsidRPr="004A10F2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GB" w:eastAsia="ru-RU"/>
          <w14:ligatures w14:val="standardContextual"/>
        </w:rPr>
        <w:t xml:space="preserve">          </w:t>
      </w:r>
      <w:r w:rsidRPr="004A10F2">
        <w:rPr>
          <w:rFonts w:ascii="Times New Roman" w:eastAsia="Aptos" w:hAnsi="Times New Roman" w:cs="Times New Roman"/>
          <w:i/>
          <w:iCs/>
          <w:color w:val="000000"/>
          <w:kern w:val="2"/>
          <w:sz w:val="20"/>
          <w:szCs w:val="20"/>
          <w:lang w:val="en-GB" w:eastAsia="ru-RU"/>
          <w14:ligatures w14:val="standardContextual"/>
        </w:rPr>
        <w:t>Peter is going to the festival.</w:t>
      </w: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i/>
          <w:iCs/>
          <w:color w:val="000000"/>
          <w:kern w:val="2"/>
          <w:sz w:val="20"/>
          <w:szCs w:val="20"/>
          <w:lang w:val="en-GB" w:eastAsia="ru-RU"/>
          <w14:ligatures w14:val="standardContextu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4272"/>
        <w:gridCol w:w="420"/>
        <w:gridCol w:w="4462"/>
      </w:tblGrid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26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</w:t>
            </w:r>
            <w:proofErr w:type="gramStart"/>
            <w:r w:rsidRPr="004A10F2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  <w:t>is/wearing/what/she</w:t>
            </w:r>
            <w:proofErr w:type="gramEnd"/>
            <w:r w:rsidRPr="004A10F2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  <w:t>?</w:t>
            </w:r>
          </w:p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........................................................................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29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</w:t>
            </w:r>
            <w:proofErr w:type="gramStart"/>
            <w:r w:rsidRPr="004A10F2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  <w:t>is/drums/not/Cynthia/today/playing/the</w:t>
            </w:r>
            <w:proofErr w:type="gramEnd"/>
            <w:r w:rsidRPr="004A10F2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  <w:t>.</w:t>
            </w:r>
          </w:p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............................................................................</w:t>
            </w:r>
          </w:p>
        </w:tc>
      </w:tr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27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</w:t>
            </w:r>
            <w:proofErr w:type="gramStart"/>
            <w:r w:rsidRPr="004A10F2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  <w:t>watching/not/Susan/is/a/film</w:t>
            </w:r>
            <w:proofErr w:type="gramEnd"/>
            <w:r w:rsidRPr="004A10F2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  <w:t>.</w:t>
            </w:r>
          </w:p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........................................................................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30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</w:t>
            </w:r>
            <w:proofErr w:type="gramStart"/>
            <w:r w:rsidRPr="004A10F2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  <w:t>the/eating/are/why</w:t>
            </w:r>
            <w:proofErr w:type="gramEnd"/>
            <w:r w:rsidRPr="004A10F2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  <w:t>/ not/sandwiches/ they?</w:t>
            </w:r>
          </w:p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.............................................................................</w:t>
            </w:r>
          </w:p>
        </w:tc>
      </w:tr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28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proofErr w:type="gramStart"/>
            <w:r w:rsidRPr="004A10F2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  <w:t>you/enjoying/your/holiday/are</w:t>
            </w:r>
            <w:proofErr w:type="gramEnd"/>
            <w:r w:rsidRPr="004A10F2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GB" w:eastAsia="ru-RU"/>
                <w14:ligatures w14:val="standardContextual"/>
              </w:rPr>
              <w:t>?</w:t>
            </w:r>
          </w:p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.........................................................................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</w:p>
        </w:tc>
      </w:tr>
    </w:tbl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Чтение</w:t>
      </w: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Aptos" w:hAnsi="Times New Roman" w:cs="Times New Roman"/>
          <w:b/>
          <w:bCs/>
          <w:color w:val="000000"/>
          <w:kern w:val="2"/>
          <w:sz w:val="20"/>
          <w:szCs w:val="20"/>
          <w:lang w:eastAsia="ru-RU"/>
          <w14:ligatures w14:val="standardContextual"/>
        </w:rPr>
      </w:pPr>
      <w:r w:rsidRPr="004A10F2">
        <w:rPr>
          <w:rFonts w:ascii="Times New Roman" w:eastAsia="Aptos" w:hAnsi="Times New Roman" w:cs="Times New Roman"/>
          <w:b/>
          <w:bCs/>
          <w:color w:val="000000"/>
          <w:kern w:val="2"/>
          <w:sz w:val="20"/>
          <w:szCs w:val="20"/>
          <w:lang w:val="en-GB" w:eastAsia="ru-RU"/>
          <w14:ligatures w14:val="standardContextual"/>
        </w:rPr>
        <w:t xml:space="preserve">Match the questions to the responses. </w:t>
      </w:r>
      <w:r w:rsidRPr="004A10F2">
        <w:rPr>
          <w:rFonts w:ascii="Times New Roman" w:eastAsia="Aptos" w:hAnsi="Times New Roman" w:cs="Times New Roman"/>
          <w:b/>
          <w:bCs/>
          <w:color w:val="000000"/>
          <w:kern w:val="2"/>
          <w:sz w:val="20"/>
          <w:szCs w:val="20"/>
          <w:lang w:eastAsia="ru-RU"/>
          <w14:ligatures w14:val="standardContextual"/>
        </w:rPr>
        <w:t xml:space="preserve">(Соедините вопросы с ответами.) </w:t>
      </w:r>
      <w:r w:rsidRPr="004A10F2">
        <w:rPr>
          <w:rFonts w:ascii="Times New Roman" w:eastAsia="Aptos" w:hAnsi="Times New Roman" w:cs="Times New Roman"/>
          <w:b/>
          <w:bCs/>
          <w:color w:val="000000"/>
          <w:kern w:val="2"/>
          <w:sz w:val="20"/>
          <w:szCs w:val="20"/>
          <w:u w:val="single"/>
          <w:lang w:eastAsia="ru-RU"/>
          <w14:ligatures w14:val="standardContextual"/>
        </w:rPr>
        <w:t>(5 баллов)</w:t>
      </w: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b/>
          <w:bCs/>
          <w:color w:val="000000"/>
          <w:kern w:val="2"/>
          <w:sz w:val="20"/>
          <w:szCs w:val="20"/>
          <w:lang w:eastAsia="ru-RU"/>
          <w14:ligatures w14:val="standardContextu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"/>
        <w:gridCol w:w="3506"/>
        <w:gridCol w:w="1444"/>
        <w:gridCol w:w="361"/>
        <w:gridCol w:w="3755"/>
      </w:tblGrid>
      <w:tr w:rsidR="004A10F2" w:rsidRPr="004A10F2" w:rsidTr="004A10F2">
        <w:trPr>
          <w:trHeight w:val="551"/>
        </w:trPr>
        <w:tc>
          <w:tcPr>
            <w:tcW w:w="0" w:type="auto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e.g.</w:t>
            </w:r>
          </w:p>
        </w:tc>
        <w:tc>
          <w:tcPr>
            <w:tcW w:w="380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Are you having fun?</w:t>
            </w:r>
          </w:p>
        </w:tc>
        <w:tc>
          <w:tcPr>
            <w:tcW w:w="1559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F</w:t>
            </w:r>
          </w:p>
        </w:tc>
        <w:tc>
          <w:tcPr>
            <w:tcW w:w="284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A</w:t>
            </w:r>
          </w:p>
        </w:tc>
        <w:tc>
          <w:tcPr>
            <w:tcW w:w="411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A dozen white roses.</w:t>
            </w:r>
          </w:p>
        </w:tc>
      </w:tr>
      <w:tr w:rsidR="004A10F2" w:rsidRPr="004A10F2" w:rsidTr="004A10F2">
        <w:tc>
          <w:tcPr>
            <w:tcW w:w="0" w:type="auto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3</w:t>
            </w: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  <w:t>1</w:t>
            </w:r>
          </w:p>
        </w:tc>
        <w:tc>
          <w:tcPr>
            <w:tcW w:w="380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What do you think of the party?</w:t>
            </w:r>
          </w:p>
        </w:tc>
        <w:tc>
          <w:tcPr>
            <w:tcW w:w="1559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</w:t>
            </w:r>
          </w:p>
        </w:tc>
        <w:tc>
          <w:tcPr>
            <w:tcW w:w="284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B</w:t>
            </w:r>
          </w:p>
        </w:tc>
        <w:tc>
          <w:tcPr>
            <w:tcW w:w="411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No, not really.</w:t>
            </w:r>
          </w:p>
        </w:tc>
      </w:tr>
      <w:tr w:rsidR="004A10F2" w:rsidRPr="004A10F2" w:rsidTr="004A10F2">
        <w:tc>
          <w:tcPr>
            <w:tcW w:w="0" w:type="auto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3</w:t>
            </w: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  <w:t>2</w:t>
            </w:r>
          </w:p>
        </w:tc>
        <w:tc>
          <w:tcPr>
            <w:tcW w:w="380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Are you doing anything at the moment?</w:t>
            </w:r>
          </w:p>
        </w:tc>
        <w:tc>
          <w:tcPr>
            <w:tcW w:w="1559" w:type="dxa"/>
            <w:hideMark/>
          </w:tcPr>
          <w:p w:rsidR="004A10F2" w:rsidRPr="004A10F2" w:rsidRDefault="004A10F2" w:rsidP="004A10F2">
            <w:pPr>
              <w:spacing w:after="160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</w:t>
            </w:r>
          </w:p>
        </w:tc>
        <w:tc>
          <w:tcPr>
            <w:tcW w:w="284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C</w:t>
            </w:r>
          </w:p>
        </w:tc>
        <w:tc>
          <w:tcPr>
            <w:tcW w:w="411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It's brilliant.</w:t>
            </w:r>
          </w:p>
        </w:tc>
      </w:tr>
      <w:tr w:rsidR="004A10F2" w:rsidRPr="004A10F2" w:rsidTr="004A10F2">
        <w:tc>
          <w:tcPr>
            <w:tcW w:w="0" w:type="auto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3</w:t>
            </w: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  <w:t>3</w:t>
            </w:r>
          </w:p>
        </w:tc>
        <w:tc>
          <w:tcPr>
            <w:tcW w:w="380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What do you have in mind?</w:t>
            </w:r>
          </w:p>
        </w:tc>
        <w:tc>
          <w:tcPr>
            <w:tcW w:w="1559" w:type="dxa"/>
            <w:hideMark/>
          </w:tcPr>
          <w:p w:rsidR="004A10F2" w:rsidRPr="004A10F2" w:rsidRDefault="004A10F2" w:rsidP="004A10F2">
            <w:pPr>
              <w:spacing w:after="160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</w:t>
            </w:r>
          </w:p>
        </w:tc>
        <w:tc>
          <w:tcPr>
            <w:tcW w:w="284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D</w:t>
            </w:r>
          </w:p>
        </w:tc>
        <w:tc>
          <w:tcPr>
            <w:tcW w:w="411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Yes, please. I have it ready.</w:t>
            </w:r>
          </w:p>
        </w:tc>
      </w:tr>
      <w:tr w:rsidR="004A10F2" w:rsidRPr="004A10F2" w:rsidTr="004A10F2">
        <w:tc>
          <w:tcPr>
            <w:tcW w:w="0" w:type="auto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3</w:t>
            </w: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  <w:t>4</w:t>
            </w:r>
          </w:p>
        </w:tc>
        <w:tc>
          <w:tcPr>
            <w:tcW w:w="380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What are the sandwiches like?</w:t>
            </w:r>
          </w:p>
        </w:tc>
        <w:tc>
          <w:tcPr>
            <w:tcW w:w="1559" w:type="dxa"/>
            <w:hideMark/>
          </w:tcPr>
          <w:p w:rsidR="004A10F2" w:rsidRPr="004A10F2" w:rsidRDefault="004A10F2" w:rsidP="004A10F2">
            <w:pPr>
              <w:spacing w:after="160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</w:t>
            </w:r>
          </w:p>
        </w:tc>
        <w:tc>
          <w:tcPr>
            <w:tcW w:w="284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E</w:t>
            </w:r>
          </w:p>
        </w:tc>
        <w:tc>
          <w:tcPr>
            <w:tcW w:w="411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They're horrible.</w:t>
            </w:r>
          </w:p>
        </w:tc>
      </w:tr>
      <w:tr w:rsidR="004A10F2" w:rsidRPr="004A10F2" w:rsidTr="004A10F2">
        <w:tc>
          <w:tcPr>
            <w:tcW w:w="0" w:type="auto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  <w:t>35</w:t>
            </w:r>
          </w:p>
        </w:tc>
        <w:tc>
          <w:tcPr>
            <w:tcW w:w="3800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Would you like to include a card?</w:t>
            </w:r>
          </w:p>
        </w:tc>
        <w:tc>
          <w:tcPr>
            <w:tcW w:w="1559" w:type="dxa"/>
            <w:hideMark/>
          </w:tcPr>
          <w:p w:rsidR="004A10F2" w:rsidRPr="004A10F2" w:rsidRDefault="004A10F2" w:rsidP="004A10F2">
            <w:pPr>
              <w:spacing w:after="160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</w:t>
            </w:r>
          </w:p>
        </w:tc>
        <w:tc>
          <w:tcPr>
            <w:tcW w:w="284" w:type="dxa"/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F</w:t>
            </w:r>
          </w:p>
        </w:tc>
        <w:tc>
          <w:tcPr>
            <w:tcW w:w="4110" w:type="dxa"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 xml:space="preserve"> </w:t>
            </w: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US" w:eastAsia="ru-RU"/>
                <w14:ligatures w14:val="standardContextual"/>
              </w:rPr>
              <w:t>Yes, we are.</w:t>
            </w:r>
          </w:p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</w:tbl>
    <w:p w:rsidR="004A10F2" w:rsidRPr="004A10F2" w:rsidRDefault="004A10F2" w:rsidP="004A10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  <w:t xml:space="preserve">Read the text and answer the questions.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(Прочитайте текст и ответьте на вопросы.)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 w:eastAsia="ru-RU"/>
        </w:rPr>
        <w:t xml:space="preserve">(5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баллов)</w:t>
      </w: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</w:pP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GB" w:eastAsia="ru-RU"/>
          <w14:ligatures w14:val="standardContextual"/>
        </w:rPr>
      </w:pPr>
      <w:proofErr w:type="gramStart"/>
      <w:r w:rsidRPr="004A10F2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GB" w:eastAsia="ru-RU"/>
          <w14:ligatures w14:val="standardContextual"/>
        </w:rPr>
        <w:t>This a</w:t>
      </w:r>
      <w:proofErr w:type="gramEnd"/>
      <w:r w:rsidRPr="004A10F2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GB" w:eastAsia="ru-RU"/>
          <w14:ligatures w14:val="standardContextual"/>
        </w:rPr>
        <w:t xml:space="preserve"> picture of my brother at his birthday party. His name is Paul and in this picture he is wearing his favourite T-shirt and </w:t>
      </w:r>
      <w:proofErr w:type="gramStart"/>
      <w:r w:rsidRPr="004A10F2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GB" w:eastAsia="ru-RU"/>
          <w14:ligatures w14:val="standardContextual"/>
        </w:rPr>
        <w:t>a  party</w:t>
      </w:r>
      <w:proofErr w:type="gramEnd"/>
      <w:r w:rsidRPr="004A10F2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GB" w:eastAsia="ru-RU"/>
          <w14:ligatures w14:val="standardContextual"/>
        </w:rPr>
        <w:t xml:space="preserve"> hat. Our house is full of decorations and Paul is having a great time. He is blowing a party horn and drinking some orange juice. His friends are eating sandwiches and everybody is listening to happy music. You can't see our </w:t>
      </w:r>
      <w:proofErr w:type="gramStart"/>
      <w:r w:rsidRPr="004A10F2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GB" w:eastAsia="ru-RU"/>
          <w14:ligatures w14:val="standardContextual"/>
        </w:rPr>
        <w:t>parents  in</w:t>
      </w:r>
      <w:proofErr w:type="gramEnd"/>
      <w:r w:rsidRPr="004A10F2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val="en-GB" w:eastAsia="ru-RU"/>
          <w14:ligatures w14:val="standardContextual"/>
        </w:rPr>
        <w:t xml:space="preserve"> this picture because they are in the kitchen. They are making all food and drinks.</w:t>
      </w: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bCs/>
          <w:color w:val="000000"/>
          <w:kern w:val="2"/>
          <w:sz w:val="20"/>
          <w:szCs w:val="20"/>
          <w:lang w:val="en-GB" w:eastAsia="ru-RU"/>
          <w14:ligatures w14:val="standardContextual"/>
        </w:rPr>
      </w:pP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bCs/>
          <w:color w:val="000000"/>
          <w:kern w:val="2"/>
          <w:sz w:val="20"/>
          <w:szCs w:val="20"/>
          <w:lang w:val="en-GB" w:eastAsia="ru-RU"/>
          <w14:ligatures w14:val="standardContextual"/>
        </w:rPr>
      </w:pPr>
      <w:proofErr w:type="gramStart"/>
      <w:r w:rsidRPr="004A10F2">
        <w:rPr>
          <w:rFonts w:ascii="Times New Roman" w:eastAsia="Aptos" w:hAnsi="Times New Roman" w:cs="Times New Roman"/>
          <w:b/>
          <w:bCs/>
          <w:color w:val="000000"/>
          <w:kern w:val="2"/>
          <w:sz w:val="20"/>
          <w:szCs w:val="20"/>
          <w:lang w:val="en-GB" w:eastAsia="ru-RU"/>
          <w14:ligatures w14:val="standardContextual"/>
        </w:rPr>
        <w:t>e.g</w:t>
      </w:r>
      <w:proofErr w:type="gramEnd"/>
      <w:r w:rsidRPr="004A10F2">
        <w:rPr>
          <w:rFonts w:ascii="Times New Roman" w:eastAsia="Aptos" w:hAnsi="Times New Roman" w:cs="Times New Roman"/>
          <w:b/>
          <w:bCs/>
          <w:color w:val="000000"/>
          <w:kern w:val="2"/>
          <w:sz w:val="20"/>
          <w:szCs w:val="20"/>
          <w:lang w:val="en-GB" w:eastAsia="ru-RU"/>
          <w14:ligatures w14:val="standardContextual"/>
        </w:rPr>
        <w:t>.</w:t>
      </w:r>
      <w:r w:rsidRPr="004A10F2">
        <w:rPr>
          <w:rFonts w:ascii="Times New Roman" w:eastAsia="Aptos" w:hAnsi="Times New Roman" w:cs="Times New Roman"/>
          <w:bCs/>
          <w:color w:val="000000"/>
          <w:kern w:val="2"/>
          <w:sz w:val="20"/>
          <w:szCs w:val="20"/>
          <w:lang w:val="en-GB" w:eastAsia="ru-RU"/>
          <w14:ligatures w14:val="standardContextual"/>
        </w:rPr>
        <w:t xml:space="preserve"> What is Paul wearing? </w:t>
      </w:r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bCs/>
          <w:i/>
          <w:iCs/>
          <w:color w:val="000000"/>
          <w:kern w:val="2"/>
          <w:sz w:val="20"/>
          <w:szCs w:val="20"/>
          <w:lang w:val="en-GB" w:eastAsia="ru-RU"/>
          <w14:ligatures w14:val="standardContextual"/>
        </w:rPr>
      </w:pPr>
      <w:r w:rsidRPr="004A10F2">
        <w:rPr>
          <w:rFonts w:ascii="Times New Roman" w:eastAsia="Aptos" w:hAnsi="Times New Roman" w:cs="Times New Roman"/>
          <w:bCs/>
          <w:i/>
          <w:color w:val="000000"/>
          <w:kern w:val="2"/>
          <w:sz w:val="20"/>
          <w:szCs w:val="20"/>
          <w:lang w:val="en-GB" w:eastAsia="ru-RU"/>
          <w14:ligatures w14:val="standardContextual"/>
        </w:rPr>
        <w:t xml:space="preserve">     </w:t>
      </w:r>
      <w:proofErr w:type="gramStart"/>
      <w:r w:rsidRPr="004A10F2">
        <w:rPr>
          <w:rFonts w:ascii="Times New Roman" w:eastAsia="Aptos" w:hAnsi="Times New Roman" w:cs="Times New Roman"/>
          <w:bCs/>
          <w:i/>
          <w:color w:val="000000"/>
          <w:kern w:val="2"/>
          <w:sz w:val="20"/>
          <w:szCs w:val="20"/>
          <w:lang w:val="en-GB" w:eastAsia="ru-RU"/>
          <w14:ligatures w14:val="standardContextual"/>
        </w:rPr>
        <w:t xml:space="preserve">His </w:t>
      </w:r>
      <w:r w:rsidRPr="004A10F2">
        <w:rPr>
          <w:rFonts w:ascii="Times New Roman" w:eastAsia="Aptos" w:hAnsi="Times New Roman" w:cs="Times New Roman"/>
          <w:bCs/>
          <w:i/>
          <w:iCs/>
          <w:color w:val="000000"/>
          <w:kern w:val="2"/>
          <w:sz w:val="20"/>
          <w:szCs w:val="20"/>
          <w:lang w:val="en-GB" w:eastAsia="ru-RU"/>
          <w14:ligatures w14:val="standardContextual"/>
        </w:rPr>
        <w:t>favourite T-shirt.</w:t>
      </w:r>
      <w:proofErr w:type="gramEnd"/>
    </w:p>
    <w:p w:rsidR="004A10F2" w:rsidRPr="004A10F2" w:rsidRDefault="004A10F2" w:rsidP="004A10F2">
      <w:pPr>
        <w:widowControl w:val="0"/>
        <w:autoSpaceDE w:val="0"/>
        <w:autoSpaceDN w:val="0"/>
        <w:spacing w:after="0" w:line="360" w:lineRule="auto"/>
        <w:rPr>
          <w:rFonts w:ascii="Times New Roman" w:eastAsia="Aptos" w:hAnsi="Times New Roman" w:cs="Times New Roman"/>
          <w:bCs/>
          <w:i/>
          <w:iCs/>
          <w:color w:val="000000"/>
          <w:kern w:val="2"/>
          <w:sz w:val="20"/>
          <w:szCs w:val="20"/>
          <w:lang w:val="en-GB" w:eastAsia="ru-RU"/>
          <w14:ligatures w14:val="standardContextu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343"/>
        <w:gridCol w:w="422"/>
        <w:gridCol w:w="4390"/>
      </w:tblGrid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36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What kind of hat is Paul wearing?</w:t>
            </w:r>
          </w:p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...............................................................................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39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What is everybody listening to?</w:t>
            </w:r>
          </w:p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................................................................................</w:t>
            </w:r>
          </w:p>
        </w:tc>
      </w:tr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37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What is Paul doing?</w:t>
            </w:r>
          </w:p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lastRenderedPageBreak/>
              <w:t>................................................................................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lastRenderedPageBreak/>
              <w:t>40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Where are Paul's parents?</w:t>
            </w:r>
          </w:p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lastRenderedPageBreak/>
              <w:t>...............................................................................</w:t>
            </w:r>
          </w:p>
        </w:tc>
      </w:tr>
      <w:tr w:rsidR="004A10F2" w:rsidRPr="004A10F2" w:rsidTr="004A10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lastRenderedPageBreak/>
              <w:t>38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A10F2" w:rsidRPr="004A10F2" w:rsidRDefault="004A10F2" w:rsidP="004A1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bCs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What are Paul's friends eating?</w:t>
            </w:r>
          </w:p>
          <w:p w:rsidR="004A10F2" w:rsidRPr="004A10F2" w:rsidRDefault="004A10F2" w:rsidP="004A10F2">
            <w:pPr>
              <w:spacing w:after="0" w:line="360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A10F2"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  <w:t>...............................................................................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b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4A10F2" w:rsidRPr="004A10F2" w:rsidRDefault="004A10F2" w:rsidP="004A10F2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kern w:val="2"/>
                <w:sz w:val="20"/>
                <w:szCs w:val="20"/>
                <w:lang w:val="en-GB" w:eastAsia="ru-RU"/>
                <w14:ligatures w14:val="standardContextual"/>
              </w:rPr>
            </w:pPr>
          </w:p>
        </w:tc>
      </w:tr>
    </w:tbl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Аудирование. (</w:t>
      </w:r>
      <w:hyperlink r:id="rId6" w:history="1">
        <w:r w:rsidRPr="004A10F2">
          <w:rPr>
            <w:rFonts w:ascii="Times New Roman" w:eastAsia="Times New Roman" w:hAnsi="Times New Roman" w:cs="Times New Roman"/>
            <w:b/>
            <w:bCs/>
            <w:color w:val="467886"/>
            <w:sz w:val="20"/>
            <w:szCs w:val="20"/>
            <w:u w:val="single"/>
            <w:lang w:eastAsia="ru-RU"/>
          </w:rPr>
          <w:t>https://vk.com/wall-184230277_2438</w:t>
        </w:r>
      </w:hyperlink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</w:t>
      </w: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ru-RU"/>
        </w:rPr>
        <w:t xml:space="preserve">Listen and tick the correct box. </w:t>
      </w:r>
      <w:r w:rsidRPr="004A10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(Послушайте и отметьте правильный вариант). (5 баллов)</w:t>
      </w:r>
    </w:p>
    <w:p w:rsidR="004A10F2" w:rsidRPr="004A10F2" w:rsidRDefault="004A10F2" w:rsidP="004A10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67EEE01" wp14:editId="4E7D5250">
            <wp:extent cx="407987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F2" w:rsidRPr="004A10F2" w:rsidRDefault="004A10F2" w:rsidP="004A10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A10F2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75A69E12" wp14:editId="140B197E">
            <wp:extent cx="4382135" cy="5598795"/>
            <wp:effectExtent l="0" t="0" r="0" b="1905"/>
            <wp:docPr id="2" name="Рисунок 1" descr="Описание: Изображение выглядит как текст, обувь, зарисовка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выглядит как текст, обувь, зарисовка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F2" w:rsidRPr="004A10F2" w:rsidRDefault="004A10F2" w:rsidP="004A10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0F2" w:rsidRPr="004A10F2" w:rsidRDefault="004A10F2" w:rsidP="004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0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A10F2" w:rsidRPr="004A10F2" w:rsidRDefault="004A10F2" w:rsidP="004A10F2">
      <w:pPr>
        <w:spacing w:after="16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3C4F73" w:rsidRDefault="003C4F73">
      <w:bookmarkStart w:id="0" w:name="_GoBack"/>
      <w:bookmarkEnd w:id="0"/>
    </w:p>
    <w:sectPr w:rsidR="003C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F49E9"/>
    <w:multiLevelType w:val="hybridMultilevel"/>
    <w:tmpl w:val="FCE0D8F4"/>
    <w:lvl w:ilvl="0" w:tplc="25A69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F2"/>
    <w:rsid w:val="003C4F73"/>
    <w:rsid w:val="004A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10F2"/>
    <w:pPr>
      <w:spacing w:after="0" w:line="240" w:lineRule="auto"/>
    </w:pPr>
    <w:rPr>
      <w:rFonts w:ascii="Aptos" w:eastAsia="Times New Roman" w:hAnsi="Aptos" w:cs="Times New Roman"/>
      <w:kern w:val="2"/>
      <w:lang w:val="en-US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10F2"/>
    <w:pPr>
      <w:spacing w:after="0" w:line="240" w:lineRule="auto"/>
    </w:pPr>
    <w:rPr>
      <w:rFonts w:ascii="Aptos" w:eastAsia="Times New Roman" w:hAnsi="Aptos" w:cs="Times New Roman"/>
      <w:kern w:val="2"/>
      <w:lang w:val="en-US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84230277_24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2024-12-03T12:39:00Z</dcterms:created>
  <dcterms:modified xsi:type="dcterms:W3CDTF">2024-12-03T12:40:00Z</dcterms:modified>
</cp:coreProperties>
</file>