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D93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</w:p>
    <w:p w14:paraId="3024A18D">
      <w:pPr>
        <w:jc w:val="center"/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Спецификация промежуточного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контроля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по истории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,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9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класс</w:t>
      </w:r>
    </w:p>
    <w:tbl>
      <w:tblPr>
        <w:tblStyle w:val="7"/>
        <w:tblpPr w:leftFromText="180" w:rightFromText="180" w:vertAnchor="text" w:horzAnchor="page" w:tblpX="612" w:tblpY="532"/>
        <w:tblOverlap w:val="never"/>
        <w:tblW w:w="11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0"/>
        <w:gridCol w:w="5370"/>
      </w:tblGrid>
      <w:tr w14:paraId="720D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</w:tcPr>
          <w:p w14:paraId="77BED5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>Проверяемые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 xml:space="preserve"> предметные результаты освоения ООП ООО</w:t>
            </w:r>
          </w:p>
        </w:tc>
        <w:tc>
          <w:tcPr>
            <w:tcW w:w="5370" w:type="dxa"/>
          </w:tcPr>
          <w:p w14:paraId="53C001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>Проверяемый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 xml:space="preserve"> элемент содержания по истории</w:t>
            </w:r>
          </w:p>
        </w:tc>
      </w:tr>
      <w:tr w14:paraId="623D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0" w:type="dxa"/>
          </w:tcPr>
          <w:p w14:paraId="727E6A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>1.1, 1.3, 1.4, 2.1, 2.3, 2.4</w:t>
            </w:r>
          </w:p>
        </w:tc>
        <w:tc>
          <w:tcPr>
            <w:tcW w:w="5370" w:type="dxa"/>
          </w:tcPr>
          <w:p w14:paraId="5E6F07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lang w:val="ru-RU"/>
              </w:rPr>
              <w:t>1.1, 1.2, 1.3, 1.5, 2.4, 2.5, 2.6</w:t>
            </w:r>
          </w:p>
        </w:tc>
      </w:tr>
    </w:tbl>
    <w:p w14:paraId="17B47525">
      <w:pPr>
        <w:rPr>
          <w:rFonts w:hint="default" w:ascii="Times New Roman" w:hAnsi="Times New Roman" w:cs="Times New Roman"/>
          <w:b/>
          <w:sz w:val="22"/>
          <w:szCs w:val="22"/>
          <w:lang w:val="ru-RU"/>
        </w:rPr>
      </w:pPr>
    </w:p>
    <w:p w14:paraId="33134C8C"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Демоверсия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промежуточного контроля по истории в 9 классе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 </w:t>
      </w:r>
    </w:p>
    <w:p w14:paraId="551A6398">
      <w:pPr>
        <w:pStyle w:val="10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shd w:val="clear" w:color="auto" w:fill="FFFFFF"/>
          <w:lang w:eastAsia="en-US"/>
        </w:rPr>
        <w:t>1.</w:t>
      </w: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В мае 1804 г.   Наполеон     был      провозглашен: </w:t>
      </w:r>
    </w:p>
    <w:p w14:paraId="2AD9FCEF">
      <w:pPr>
        <w:pStyle w:val="10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>1) первым консулом3) пожизненным консулом</w:t>
      </w:r>
    </w:p>
    <w:p w14:paraId="578D16BF">
      <w:pPr>
        <w:pStyle w:val="10"/>
        <w:shd w:val="clear" w:color="auto" w:fill="FFFFFF"/>
        <w:spacing w:before="0" w:beforeAutospacing="0" w:after="0" w:afterAutospacing="0"/>
        <w:rPr>
          <w:rStyle w:val="11"/>
          <w:rFonts w:hint="default"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2) освободителем                     4) императором    французов         </w:t>
      </w:r>
    </w:p>
    <w:p w14:paraId="236C58D4"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</w:pPr>
    </w:p>
    <w:p w14:paraId="45D81DD3"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ru-RU" w:eastAsia="en-US"/>
        </w:rPr>
        <w:t>2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en-US"/>
        </w:rPr>
        <w:t>.</w:t>
      </w:r>
      <w:r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  <w:t xml:space="preserve"> Какой европейский город дал название сражению, вошедшему    в     историю    как     Битва народов? </w:t>
      </w:r>
    </w:p>
    <w:p w14:paraId="3D1CB58A"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  <w:t>1) Бородино      2) Ватерлоо     3) Лейпциг     4) Березина</w:t>
      </w:r>
    </w:p>
    <w:p w14:paraId="09AD9FFA">
      <w:pPr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2FE20D9">
      <w:pPr>
        <w:pStyle w:val="6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eastAsia="en-US"/>
        </w:rPr>
        <w:t>3.</w:t>
      </w:r>
      <w:r>
        <w:rPr>
          <w:rFonts w:hint="default" w:ascii="Times New Roman" w:hAnsi="Times New Roman" w:cs="Times New Roman"/>
          <w:bCs/>
          <w:color w:val="000000"/>
          <w:sz w:val="22"/>
          <w:szCs w:val="22"/>
          <w:lang w:eastAsia="en-US"/>
        </w:rPr>
        <w:t>Соотнесите имена и события  (4 балла):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7000"/>
      </w:tblGrid>
      <w:tr w14:paraId="6BD3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0" w:type="dxa"/>
          </w:tcPr>
          <w:p w14:paraId="6EFD0669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1)  К. Кавур             </w:t>
            </w:r>
          </w:p>
          <w:p w14:paraId="79989126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2) Н.  Бонапарт</w:t>
            </w:r>
          </w:p>
          <w:p w14:paraId="35D08C51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3) О. Бисмарк</w:t>
            </w:r>
          </w:p>
          <w:p w14:paraId="79C51C27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4) А. Линкольн</w:t>
            </w:r>
          </w:p>
        </w:tc>
        <w:tc>
          <w:tcPr>
            <w:tcW w:w="7000" w:type="dxa"/>
          </w:tcPr>
          <w:p w14:paraId="2840A0B0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А) гражданская война в США</w:t>
            </w:r>
          </w:p>
          <w:p w14:paraId="661635C7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Б) создание   общегерманского     парламента</w:t>
            </w:r>
          </w:p>
          <w:p w14:paraId="30B1FEF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В) война Италии и Австрии</w:t>
            </w:r>
          </w:p>
          <w:p w14:paraId="54D59E3F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Г) битва при Ватерлоо</w:t>
            </w:r>
          </w:p>
        </w:tc>
      </w:tr>
    </w:tbl>
    <w:p w14:paraId="699FD544">
      <w:pPr>
        <w:pStyle w:val="8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7B2410B2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szCs w:val="22"/>
          <w:lang w:eastAsia="en-US"/>
        </w:rPr>
        <w:t>4.</w:t>
      </w:r>
      <w:r>
        <w:rPr>
          <w:rFonts w:hint="default" w:ascii="Times New Roman" w:hAnsi="Times New Roman" w:cs="Times New Roman" w:eastAsiaTheme="minorHAnsi"/>
          <w:bCs/>
          <w:color w:val="000000"/>
          <w:sz w:val="22"/>
          <w:szCs w:val="22"/>
          <w:lang w:eastAsia="en-US"/>
        </w:rPr>
        <w:t>Установите соответствие между понятием и определением (5 баллов):</w:t>
      </w:r>
    </w:p>
    <w:tbl>
      <w:tblPr>
        <w:tblStyle w:val="7"/>
        <w:tblW w:w="10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7000"/>
      </w:tblGrid>
      <w:tr w14:paraId="6D7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</w:tcPr>
          <w:p w14:paraId="7BC8A67F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1) резервация </w:t>
            </w:r>
          </w:p>
          <w:p w14:paraId="424361BA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2) олигархия</w:t>
            </w:r>
          </w:p>
          <w:p w14:paraId="4E9FBC6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3) урбанизация</w:t>
            </w:r>
          </w:p>
          <w:p w14:paraId="1214E32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4) коммуна</w:t>
            </w:r>
          </w:p>
          <w:p w14:paraId="28428D7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5) гомстед</w:t>
            </w:r>
          </w:p>
          <w:p w14:paraId="22678CF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00" w:type="dxa"/>
          </w:tcPr>
          <w:p w14:paraId="7A01D3D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А)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>закон о земельных  наделах</w:t>
            </w:r>
          </w:p>
          <w:p w14:paraId="6A76544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Б) группа крупнейших монополистов</w:t>
            </w:r>
          </w:p>
          <w:p w14:paraId="725705AB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В) </w:t>
            </w:r>
            <w:r>
              <w:rPr>
                <w:rFonts w:hint="default" w:ascii="Times New Roman" w:hAnsi="Times New Roman" w:cs="Times New Roman" w:eastAsia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>революционное правительство </w:t>
            </w:r>
          </w:p>
          <w:p w14:paraId="2135161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Г)территория, отведенная для проживания   коренного населения</w:t>
            </w:r>
          </w:p>
          <w:p w14:paraId="307FDCA9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Д) сосредоточение  населения  и экономической  жизни в городах</w:t>
            </w:r>
          </w:p>
          <w:p w14:paraId="7150BF8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Е)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подчинение жизни страны военным целям</w:t>
            </w:r>
          </w:p>
        </w:tc>
      </w:tr>
    </w:tbl>
    <w:p w14:paraId="5633D6B0">
      <w:pPr>
        <w:pStyle w:val="8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55B95D4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 xml:space="preserve"> Укажите год образования Тройственного   союза:</w:t>
      </w:r>
    </w:p>
    <w:p w14:paraId="0F5D2173">
      <w:pPr>
        <w:spacing w:after="0" w:line="240" w:lineRule="auto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1) 1886  г.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2) 1881  г.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3) 1872  г.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4) 1882  г.</w:t>
      </w:r>
    </w:p>
    <w:p w14:paraId="248DA97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</w:pPr>
    </w:p>
    <w:p w14:paraId="61DCBDF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 xml:space="preserve"> Реакционная идеология и политика, направленные на подготовку новой войны с целью отплатить за понесенное поражение и вернуть утраченные позиции называется ...</w:t>
      </w:r>
    </w:p>
    <w:p w14:paraId="5659DC45">
      <w:pPr>
        <w:spacing w:after="0" w:line="240" w:lineRule="auto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1) сепаратизм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2) меркантилизм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3) пацифизм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4) реваншизм</w:t>
      </w:r>
    </w:p>
    <w:p w14:paraId="21467E8A">
      <w:pPr>
        <w:pStyle w:val="8"/>
        <w:rPr>
          <w:rFonts w:hint="default" w:ascii="Times New Roman" w:hAnsi="Times New Roman" w:cs="Times New Roman"/>
          <w:sz w:val="22"/>
          <w:szCs w:val="22"/>
          <w:lang w:eastAsia="ru-RU"/>
        </w:rPr>
      </w:pPr>
    </w:p>
    <w:p w14:paraId="1408B7C5">
      <w:pPr>
        <w:spacing w:after="0" w:line="240" w:lineRule="auto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7.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Какое событие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лишнее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(1 балл):</w:t>
      </w:r>
    </w:p>
    <w:p w14:paraId="7FBEFD9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1) поражение у мыса Трафальгар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2) битва при Ватерлоо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 xml:space="preserve">3) сражение под   Седаном </w:t>
      </w:r>
    </w:p>
    <w:p w14:paraId="50B2C47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4) сражение под Лейпцигом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 xml:space="preserve">              </w:t>
      </w:r>
      <w:r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  <w:t>5)  сражение под Аустерлицем</w:t>
      </w:r>
    </w:p>
    <w:p w14:paraId="62C7AA9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</w:p>
    <w:p w14:paraId="44888EB0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Укажите название, под которым вошли в историю участники тайных революционных обществ, возникших в России в годы правления императора, имя которого дважды пропущено в отрывке. Укажите одну из целей, </w:t>
      </w:r>
    </w:p>
    <w:p w14:paraId="322C070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>провозглашённых участниками данных обществ в их программных документах.</w:t>
      </w:r>
    </w:p>
    <w:p w14:paraId="0042917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Autospacing="0" w:after="640" w:afterAutospacing="0" w:line="240" w:lineRule="auto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Выберите имена, с которыми связано партизанское движение в России во время Отечественной войны 1812 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А.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П.С.Нахимов,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В.А.Корнилов;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Б.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Д.В.Давыдов, В.Кожина;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                                                              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В.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М.Д.Скобелев, И.В.Гурко;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                        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 xml:space="preserve">Г.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  <w:lang w:val="ru-RU"/>
        </w:rPr>
        <w:t xml:space="preserve">   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А.В.Суворов, Ф.Ф.Ушаков.</w:t>
      </w:r>
    </w:p>
    <w:p w14:paraId="633E894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Autospacing="0" w:after="640" w:afterAutospacing="0" w:line="240" w:lineRule="auto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 каком событии идет речь?</w:t>
      </w:r>
      <w:r>
        <w:rPr>
          <w:rFonts w:hint="default"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  <w:t> </w:t>
      </w:r>
      <w:r>
        <w:rPr>
          <w:rFonts w:hint="default" w:ascii="Times New Roman" w:hAnsi="Times New Roman" w:cs="Times New Roman"/>
          <w:b/>
          <w:bCs/>
          <w:iCs/>
          <w:color w:val="000000"/>
          <w:sz w:val="22"/>
          <w:szCs w:val="22"/>
        </w:rPr>
        <w:t>(2 балла)</w:t>
      </w:r>
    </w:p>
    <w:p w14:paraId="3F71EB13">
      <w:pPr>
        <w:pStyle w:val="6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«… Дух вмешательства принял форму аболиционизма, потому что, благодаря вмешательству северных мыслителей, само название рабства стало одиозным, и потому что оно наиболее очевидно отмечает различия в цивилизационном развитии обеих частей страны. Юг, в своих ранних и поздних попытках избавиться от него, представил миру все слабые и неприятные стороны рабства. Вмешательство аболиционистов в конце концов заставило его искать и находить защиту существующих социальных, экономических и политических достоинств и ценностей этого института. …»</w:t>
      </w:r>
      <w:bookmarkStart w:id="0" w:name="_GoBack"/>
      <w:bookmarkEnd w:id="0"/>
    </w:p>
    <w:sectPr>
      <w:pgSz w:w="11906" w:h="16838"/>
      <w:pgMar w:top="426" w:right="566" w:bottom="142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43CC"/>
    <w:multiLevelType w:val="singleLevel"/>
    <w:tmpl w:val="689643CC"/>
    <w:lvl w:ilvl="0" w:tentative="0">
      <w:start w:val="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40293"/>
    <w:rsid w:val="00027CF6"/>
    <w:rsid w:val="00030533"/>
    <w:rsid w:val="000704E8"/>
    <w:rsid w:val="000941A6"/>
    <w:rsid w:val="000C5789"/>
    <w:rsid w:val="000E53C0"/>
    <w:rsid w:val="00102206"/>
    <w:rsid w:val="00130D47"/>
    <w:rsid w:val="00190879"/>
    <w:rsid w:val="00195CF3"/>
    <w:rsid w:val="001A70B6"/>
    <w:rsid w:val="001E3373"/>
    <w:rsid w:val="001F34F5"/>
    <w:rsid w:val="0021682A"/>
    <w:rsid w:val="00224AB5"/>
    <w:rsid w:val="0023062C"/>
    <w:rsid w:val="002311CD"/>
    <w:rsid w:val="00255503"/>
    <w:rsid w:val="002C6D7F"/>
    <w:rsid w:val="002D6E12"/>
    <w:rsid w:val="002F006D"/>
    <w:rsid w:val="002F1450"/>
    <w:rsid w:val="00311F97"/>
    <w:rsid w:val="00321467"/>
    <w:rsid w:val="003A0AEF"/>
    <w:rsid w:val="003D11EB"/>
    <w:rsid w:val="003E06CD"/>
    <w:rsid w:val="00401674"/>
    <w:rsid w:val="00415FD8"/>
    <w:rsid w:val="004528CD"/>
    <w:rsid w:val="00493EAB"/>
    <w:rsid w:val="004A3DAC"/>
    <w:rsid w:val="004A541C"/>
    <w:rsid w:val="004E7F46"/>
    <w:rsid w:val="004F4331"/>
    <w:rsid w:val="00527B18"/>
    <w:rsid w:val="005851EB"/>
    <w:rsid w:val="005B2A1F"/>
    <w:rsid w:val="005F102C"/>
    <w:rsid w:val="00604F4C"/>
    <w:rsid w:val="0066796A"/>
    <w:rsid w:val="00685F00"/>
    <w:rsid w:val="006A2135"/>
    <w:rsid w:val="006B18B8"/>
    <w:rsid w:val="006D4D9A"/>
    <w:rsid w:val="00731166"/>
    <w:rsid w:val="00773C51"/>
    <w:rsid w:val="007A0E64"/>
    <w:rsid w:val="007B1BDE"/>
    <w:rsid w:val="007B45FA"/>
    <w:rsid w:val="007F1223"/>
    <w:rsid w:val="00802B1A"/>
    <w:rsid w:val="008033B8"/>
    <w:rsid w:val="00815B7F"/>
    <w:rsid w:val="008444F4"/>
    <w:rsid w:val="00856850"/>
    <w:rsid w:val="008A485F"/>
    <w:rsid w:val="008C7887"/>
    <w:rsid w:val="00910A65"/>
    <w:rsid w:val="00924C0A"/>
    <w:rsid w:val="00951CE7"/>
    <w:rsid w:val="00971FC9"/>
    <w:rsid w:val="009D0760"/>
    <w:rsid w:val="00A0027C"/>
    <w:rsid w:val="00A24D01"/>
    <w:rsid w:val="00A26229"/>
    <w:rsid w:val="00A43424"/>
    <w:rsid w:val="00A552F8"/>
    <w:rsid w:val="00A663CD"/>
    <w:rsid w:val="00A743BD"/>
    <w:rsid w:val="00AC605F"/>
    <w:rsid w:val="00AF32B8"/>
    <w:rsid w:val="00B21FEA"/>
    <w:rsid w:val="00B940A8"/>
    <w:rsid w:val="00BA507C"/>
    <w:rsid w:val="00BB26FD"/>
    <w:rsid w:val="00BE13AB"/>
    <w:rsid w:val="00BF4967"/>
    <w:rsid w:val="00C5689F"/>
    <w:rsid w:val="00CA6357"/>
    <w:rsid w:val="00CA7FDE"/>
    <w:rsid w:val="00CC2365"/>
    <w:rsid w:val="00CF5C59"/>
    <w:rsid w:val="00D00CB7"/>
    <w:rsid w:val="00D22B92"/>
    <w:rsid w:val="00D40293"/>
    <w:rsid w:val="00D57733"/>
    <w:rsid w:val="00DB7E5D"/>
    <w:rsid w:val="00DC2846"/>
    <w:rsid w:val="00DF627B"/>
    <w:rsid w:val="00E0106C"/>
    <w:rsid w:val="00E16187"/>
    <w:rsid w:val="00E2105A"/>
    <w:rsid w:val="00E43455"/>
    <w:rsid w:val="00E62778"/>
    <w:rsid w:val="00E75D12"/>
    <w:rsid w:val="00E77D2C"/>
    <w:rsid w:val="00EA7245"/>
    <w:rsid w:val="00EB7F86"/>
    <w:rsid w:val="00EC12CF"/>
    <w:rsid w:val="00EC3B07"/>
    <w:rsid w:val="00F076C0"/>
    <w:rsid w:val="00F34EE8"/>
    <w:rsid w:val="00F75642"/>
    <w:rsid w:val="00F92D85"/>
    <w:rsid w:val="00FD7882"/>
    <w:rsid w:val="51802BE0"/>
    <w:rsid w:val="7C817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0"/>
    <w:basedOn w:val="2"/>
    <w:uiPriority w:val="0"/>
  </w:style>
  <w:style w:type="paragraph" w:customStyle="1" w:styleId="1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57FD-023E-4927-8CA1-673D5A381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4673</Words>
  <Characters>26639</Characters>
  <Lines>221</Lines>
  <Paragraphs>62</Paragraphs>
  <TotalTime>4</TotalTime>
  <ScaleCrop>false</ScaleCrop>
  <LinksUpToDate>false</LinksUpToDate>
  <CharactersWithSpaces>31250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2019-10-30T18:48:00Z</dcterms:created>
  <dc:creator>User</dc:creator>
  <cp:lastModifiedBy>Татьяна Данилов�</cp:lastModifiedBy>
  <cp:lastPrinted>2022-10-31T08:41:00Z</cp:lastPrinted>
  <dcterms:modified xsi:type="dcterms:W3CDTF">2024-12-15T18:21:13Z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110576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KSOProductBuildVer">
    <vt:lpwstr>1049-12.2.0.19307</vt:lpwstr>
  </property>
  <property fmtid="{D5CDD505-2E9C-101B-9397-08002B2CF9AE}" pid="6" name="ICV">
    <vt:lpwstr>417C48A62C064E7DBE4C2430E4136625_12</vt:lpwstr>
  </property>
</Properties>
</file>