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35" w:rsidRDefault="00E70323" w:rsidP="007A3235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ПРОЕКТ</w:t>
      </w: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066BE6" w:rsidRDefault="00066BE6" w:rsidP="007A3235">
      <w:pPr>
        <w:suppressAutoHyphens/>
        <w:jc w:val="right"/>
        <w:rPr>
          <w:sz w:val="28"/>
          <w:szCs w:val="28"/>
        </w:rPr>
      </w:pPr>
    </w:p>
    <w:p w:rsidR="007A3235" w:rsidRDefault="007A3235" w:rsidP="007A3235">
      <w:pPr>
        <w:pStyle w:val="2"/>
        <w:suppressAutoHyphens/>
        <w:ind w:firstLine="624"/>
        <w:jc w:val="center"/>
        <w:rPr>
          <w:sz w:val="28"/>
          <w:szCs w:val="28"/>
        </w:rPr>
      </w:pPr>
      <w:r w:rsidRPr="00026945">
        <w:rPr>
          <w:sz w:val="28"/>
          <w:szCs w:val="28"/>
        </w:rPr>
        <w:t>О внесении изменений в решение Совета Роговского сельского поселения Тимашевского района от 30 ноября</w:t>
      </w:r>
      <w:r w:rsidRPr="00B1609E">
        <w:rPr>
          <w:sz w:val="28"/>
          <w:szCs w:val="28"/>
        </w:rPr>
        <w:t xml:space="preserve"> 2</w:t>
      </w:r>
      <w:r>
        <w:rPr>
          <w:sz w:val="28"/>
          <w:szCs w:val="28"/>
        </w:rPr>
        <w:t>017</w:t>
      </w:r>
      <w:r w:rsidR="00E346A3">
        <w:rPr>
          <w:sz w:val="28"/>
          <w:szCs w:val="28"/>
        </w:rPr>
        <w:t xml:space="preserve"> г.</w:t>
      </w:r>
      <w:r w:rsidRPr="00B160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146 </w:t>
      </w:r>
    </w:p>
    <w:p w:rsidR="007A3235" w:rsidRPr="00026945" w:rsidRDefault="007A3235" w:rsidP="007A3235">
      <w:pPr>
        <w:pStyle w:val="2"/>
        <w:suppressAutoHyphens/>
        <w:ind w:firstLine="6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</w:t>
      </w:r>
      <w:r w:rsidRPr="00B1609E">
        <w:rPr>
          <w:sz w:val="28"/>
          <w:szCs w:val="28"/>
        </w:rPr>
        <w:t xml:space="preserve">налога на имущество физических лиц на </w:t>
      </w:r>
      <w:r>
        <w:rPr>
          <w:sz w:val="28"/>
          <w:szCs w:val="28"/>
        </w:rPr>
        <w:t xml:space="preserve">территории Роговского сельского </w:t>
      </w:r>
      <w:r w:rsidRPr="00B1609E">
        <w:rPr>
          <w:sz w:val="28"/>
          <w:szCs w:val="28"/>
        </w:rPr>
        <w:t>поселения Тимашевского рай</w:t>
      </w:r>
      <w:r>
        <w:rPr>
          <w:sz w:val="28"/>
          <w:szCs w:val="28"/>
        </w:rPr>
        <w:t>она»</w:t>
      </w:r>
    </w:p>
    <w:p w:rsidR="007A3235" w:rsidRDefault="007A3235" w:rsidP="007A3235">
      <w:pPr>
        <w:suppressAutoHyphens/>
        <w:jc w:val="both"/>
        <w:rPr>
          <w:sz w:val="28"/>
          <w:szCs w:val="28"/>
        </w:rPr>
      </w:pPr>
    </w:p>
    <w:p w:rsidR="00E9455A" w:rsidRPr="000649B4" w:rsidRDefault="00E9455A" w:rsidP="00E9455A">
      <w:pPr>
        <w:pStyle w:val="a6"/>
        <w:ind w:firstLine="567"/>
        <w:rPr>
          <w:bCs/>
        </w:rPr>
      </w:pPr>
      <w:r w:rsidRPr="000649B4">
        <w:t>В соответствии с главой 32 Налогового кодекса Российской Федерации, Федеральными</w:t>
      </w:r>
      <w:r w:rsidR="00F0006B">
        <w:t xml:space="preserve"> законами от 6 октября 2003 г.</w:t>
      </w:r>
      <w:r w:rsidRPr="000649B4">
        <w:t xml:space="preserve"> №131-ФЗ «Об общих принципах организации местного самоуправления  в Российской Федерации», от 15 апреля 2019 г. № 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</w:t>
      </w:r>
      <w:r w:rsidRPr="000649B4">
        <w:rPr>
          <w:bCs/>
        </w:rPr>
        <w:t>, от 29 сентябр</w:t>
      </w:r>
      <w:r w:rsidR="000642F7">
        <w:rPr>
          <w:bCs/>
        </w:rPr>
        <w:t>я 2019 г.</w:t>
      </w:r>
      <w:r w:rsidRPr="000649B4">
        <w:rPr>
          <w:bCs/>
        </w:rPr>
        <w:t xml:space="preserve"> №</w:t>
      </w:r>
      <w:r w:rsidR="00F620E6">
        <w:rPr>
          <w:bCs/>
        </w:rPr>
        <w:t xml:space="preserve"> </w:t>
      </w:r>
      <w:r w:rsidRPr="000649B4">
        <w:rPr>
          <w:bCs/>
        </w:rPr>
        <w:t xml:space="preserve">325-ФЗ «О внесении изменений в часть вторую Налогового кодекса Российской Федерации», </w:t>
      </w:r>
      <w:r>
        <w:t xml:space="preserve">Федеральным законом </w:t>
      </w:r>
      <w:r w:rsidR="00F0006B">
        <w:t>от 29 сентября 2019 г.</w:t>
      </w:r>
      <w:r w:rsidRPr="000649B4">
        <w:t xml:space="preserve"> № 321-ФЗ «О внесении изменений в часть вторую Налогового кодекса Российской Федерации», </w:t>
      </w:r>
      <w:r w:rsidRPr="000649B4">
        <w:rPr>
          <w:bCs/>
        </w:rPr>
        <w:t xml:space="preserve">руководствуясь Уставом </w:t>
      </w:r>
      <w:r>
        <w:rPr>
          <w:bCs/>
        </w:rPr>
        <w:t>Роговского</w:t>
      </w:r>
      <w:r w:rsidRPr="000649B4">
        <w:rPr>
          <w:bCs/>
        </w:rPr>
        <w:t xml:space="preserve"> сельского поселения Тимашевского района, Совет </w:t>
      </w:r>
      <w:r>
        <w:rPr>
          <w:bCs/>
        </w:rPr>
        <w:t>Роговского</w:t>
      </w:r>
      <w:r w:rsidRPr="000649B4">
        <w:rPr>
          <w:bCs/>
        </w:rPr>
        <w:t xml:space="preserve"> сельского поселения Тимашевского района р</w:t>
      </w:r>
      <w:r w:rsidR="000642F7">
        <w:rPr>
          <w:bCs/>
        </w:rPr>
        <w:t xml:space="preserve"> </w:t>
      </w:r>
      <w:r w:rsidRPr="000649B4">
        <w:rPr>
          <w:bCs/>
        </w:rPr>
        <w:t>е</w:t>
      </w:r>
      <w:r w:rsidR="000642F7">
        <w:rPr>
          <w:bCs/>
        </w:rPr>
        <w:t xml:space="preserve"> </w:t>
      </w:r>
      <w:r w:rsidRPr="000649B4">
        <w:rPr>
          <w:bCs/>
        </w:rPr>
        <w:t>ш</w:t>
      </w:r>
      <w:r w:rsidR="000642F7">
        <w:rPr>
          <w:bCs/>
        </w:rPr>
        <w:t xml:space="preserve"> </w:t>
      </w:r>
      <w:r w:rsidRPr="000649B4">
        <w:rPr>
          <w:bCs/>
        </w:rPr>
        <w:t>и</w:t>
      </w:r>
      <w:r w:rsidR="000642F7">
        <w:rPr>
          <w:bCs/>
        </w:rPr>
        <w:t xml:space="preserve"> </w:t>
      </w:r>
      <w:r w:rsidRPr="000649B4">
        <w:rPr>
          <w:bCs/>
        </w:rPr>
        <w:t>л:</w:t>
      </w:r>
    </w:p>
    <w:p w:rsidR="00E9455A" w:rsidRPr="00DF2DE9" w:rsidRDefault="00E9455A" w:rsidP="00DF2DE9">
      <w:pPr>
        <w:pStyle w:val="2"/>
        <w:suppressAutoHyphens/>
        <w:ind w:firstLine="624"/>
        <w:jc w:val="both"/>
        <w:rPr>
          <w:b w:val="0"/>
          <w:sz w:val="28"/>
          <w:szCs w:val="28"/>
        </w:rPr>
      </w:pPr>
      <w:r w:rsidRPr="00DF2DE9">
        <w:rPr>
          <w:b w:val="0"/>
          <w:bCs/>
          <w:sz w:val="28"/>
        </w:rPr>
        <w:t xml:space="preserve">1. </w:t>
      </w:r>
      <w:r w:rsidRPr="00DF2DE9">
        <w:rPr>
          <w:b w:val="0"/>
          <w:sz w:val="28"/>
        </w:rPr>
        <w:t xml:space="preserve">Внести изменения </w:t>
      </w:r>
      <w:r w:rsidRPr="00DF2DE9">
        <w:rPr>
          <w:b w:val="0"/>
          <w:bCs/>
          <w:sz w:val="28"/>
        </w:rPr>
        <w:t xml:space="preserve">в решение Совета </w:t>
      </w:r>
      <w:r w:rsidR="00DF2DE9" w:rsidRPr="00DF2DE9">
        <w:rPr>
          <w:b w:val="0"/>
          <w:bCs/>
          <w:sz w:val="28"/>
        </w:rPr>
        <w:t>Роговского</w:t>
      </w:r>
      <w:r w:rsidR="00AF7112">
        <w:rPr>
          <w:b w:val="0"/>
          <w:bCs/>
          <w:sz w:val="28"/>
        </w:rPr>
        <w:t xml:space="preserve"> сельского поселения   от</w:t>
      </w:r>
      <w:r w:rsidR="00DF2DE9" w:rsidRPr="00DF2DE9">
        <w:rPr>
          <w:b w:val="0"/>
          <w:sz w:val="28"/>
          <w:szCs w:val="28"/>
        </w:rPr>
        <w:t xml:space="preserve"> 30 ноября 2017 г. № 146 «Об установлении налога на имущество физических лиц на территории Роговского сельского поселения Тимашевского района» </w:t>
      </w:r>
      <w:r w:rsidR="00A10BC4">
        <w:rPr>
          <w:b w:val="0"/>
          <w:sz w:val="28"/>
          <w:szCs w:val="28"/>
        </w:rPr>
        <w:t xml:space="preserve">                     </w:t>
      </w:r>
      <w:r w:rsidR="00C65E52">
        <w:rPr>
          <w:b w:val="0"/>
          <w:sz w:val="28"/>
          <w:szCs w:val="28"/>
        </w:rPr>
        <w:t>(в редакции решений:</w:t>
      </w:r>
      <w:r w:rsidR="00F033F4">
        <w:rPr>
          <w:b w:val="0"/>
          <w:sz w:val="28"/>
          <w:szCs w:val="28"/>
        </w:rPr>
        <w:t xml:space="preserve"> от 20.11.2018 № 188</w:t>
      </w:r>
      <w:r w:rsidR="00C65E52">
        <w:rPr>
          <w:b w:val="0"/>
          <w:sz w:val="28"/>
          <w:szCs w:val="28"/>
        </w:rPr>
        <w:t>, от 4.04.2019 № 206, от 2.08.2019</w:t>
      </w:r>
      <w:r w:rsidR="00A10BC4">
        <w:rPr>
          <w:b w:val="0"/>
          <w:sz w:val="28"/>
          <w:szCs w:val="28"/>
        </w:rPr>
        <w:t xml:space="preserve"> г.</w:t>
      </w:r>
      <w:r w:rsidR="00C65E52">
        <w:rPr>
          <w:b w:val="0"/>
          <w:sz w:val="28"/>
          <w:szCs w:val="28"/>
        </w:rPr>
        <w:t xml:space="preserve"> </w:t>
      </w:r>
      <w:r w:rsidR="00A10BC4">
        <w:rPr>
          <w:b w:val="0"/>
          <w:sz w:val="28"/>
          <w:szCs w:val="28"/>
        </w:rPr>
        <w:t xml:space="preserve">                       </w:t>
      </w:r>
      <w:r w:rsidR="00C65E52">
        <w:rPr>
          <w:b w:val="0"/>
          <w:sz w:val="28"/>
          <w:szCs w:val="28"/>
        </w:rPr>
        <w:t xml:space="preserve">№ 222 </w:t>
      </w:r>
      <w:r w:rsidR="00F033F4">
        <w:rPr>
          <w:b w:val="0"/>
          <w:sz w:val="28"/>
          <w:szCs w:val="28"/>
        </w:rPr>
        <w:t xml:space="preserve"> </w:t>
      </w:r>
      <w:r w:rsidR="00A10BC4">
        <w:rPr>
          <w:b w:val="0"/>
          <w:sz w:val="28"/>
        </w:rPr>
        <w:t>(далее – р</w:t>
      </w:r>
      <w:r w:rsidRPr="00DF2DE9">
        <w:rPr>
          <w:b w:val="0"/>
          <w:sz w:val="28"/>
        </w:rPr>
        <w:t>ешение)</w:t>
      </w:r>
      <w:r w:rsidRPr="00DF2DE9">
        <w:rPr>
          <w:b w:val="0"/>
          <w:bCs/>
          <w:sz w:val="28"/>
        </w:rPr>
        <w:t>:</w:t>
      </w:r>
    </w:p>
    <w:p w:rsidR="00E9455A" w:rsidRPr="000649B4" w:rsidRDefault="00E9455A" w:rsidP="00E9455A">
      <w:pPr>
        <w:tabs>
          <w:tab w:val="center" w:pos="4677"/>
          <w:tab w:val="left" w:pos="7585"/>
        </w:tabs>
        <w:ind w:firstLine="567"/>
        <w:jc w:val="both"/>
        <w:rPr>
          <w:sz w:val="28"/>
        </w:rPr>
      </w:pPr>
      <w:r w:rsidRPr="000649B4">
        <w:rPr>
          <w:bCs/>
          <w:sz w:val="28"/>
        </w:rPr>
        <w:t xml:space="preserve">1.1. </w:t>
      </w:r>
      <w:r w:rsidRPr="000649B4">
        <w:rPr>
          <w:sz w:val="28"/>
        </w:rPr>
        <w:t>Пункт 4  Решения  изложить  в следующей редакции:</w:t>
      </w:r>
    </w:p>
    <w:p w:rsidR="00E9455A" w:rsidRPr="00240A9F" w:rsidRDefault="00E9455A" w:rsidP="00AF7112">
      <w:pPr>
        <w:tabs>
          <w:tab w:val="center" w:pos="4677"/>
          <w:tab w:val="left" w:pos="7585"/>
        </w:tabs>
        <w:ind w:firstLine="709"/>
        <w:jc w:val="both"/>
        <w:rPr>
          <w:sz w:val="28"/>
        </w:rPr>
      </w:pPr>
      <w:r w:rsidRPr="000649B4">
        <w:rPr>
          <w:sz w:val="28"/>
        </w:rPr>
        <w:t xml:space="preserve">«4.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</w:t>
      </w:r>
      <w:r w:rsidRPr="000649B4">
        <w:rPr>
          <w:sz w:val="28"/>
        </w:rPr>
        <w:lastRenderedPageBreak/>
        <w:t xml:space="preserve">года, являющегося </w:t>
      </w:r>
      <w:hyperlink r:id="rId6" w:history="1">
        <w:r w:rsidRPr="000649B4">
          <w:rPr>
            <w:sz w:val="28"/>
          </w:rPr>
          <w:t>налоговым периодом</w:t>
        </w:r>
      </w:hyperlink>
      <w:r w:rsidRPr="000649B4">
        <w:rPr>
          <w:sz w:val="28"/>
        </w:rPr>
        <w:t xml:space="preserve">, с учетом особенностей, предусмотренных статьей 403  Налогового кодекса Российской Федерации.». </w:t>
      </w:r>
      <w:r w:rsidR="00625474">
        <w:rPr>
          <w:sz w:val="28"/>
        </w:rPr>
        <w:t xml:space="preserve"> </w:t>
      </w:r>
      <w:r w:rsidRPr="00240A9F">
        <w:rPr>
          <w:sz w:val="28"/>
          <w:szCs w:val="28"/>
        </w:rPr>
        <w:t>1.2. Пункт 5</w:t>
      </w:r>
      <w:r w:rsidR="00240A9F" w:rsidRPr="00240A9F">
        <w:rPr>
          <w:sz w:val="28"/>
          <w:szCs w:val="28"/>
        </w:rPr>
        <w:t>.2.</w:t>
      </w:r>
      <w:r w:rsidR="00043D4D" w:rsidRPr="00240A9F">
        <w:rPr>
          <w:sz w:val="28"/>
          <w:szCs w:val="28"/>
        </w:rPr>
        <w:t xml:space="preserve"> Решения</w:t>
      </w:r>
      <w:r w:rsidRPr="00240A9F">
        <w:rPr>
          <w:sz w:val="28"/>
          <w:szCs w:val="28"/>
        </w:rPr>
        <w:t xml:space="preserve"> изложить в следующей  редакции:</w:t>
      </w:r>
    </w:p>
    <w:p w:rsidR="00153B1F" w:rsidRPr="00240A9F" w:rsidRDefault="00911F8F" w:rsidP="00AF7112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A9F">
        <w:rPr>
          <w:rFonts w:ascii="Times New Roman" w:eastAsia="Times New Roman" w:hAnsi="Times New Roman" w:cs="Times New Roman"/>
          <w:sz w:val="28"/>
          <w:szCs w:val="28"/>
          <w:lang w:eastAsia="ru-RU"/>
        </w:rPr>
        <w:t>«5.</w:t>
      </w:r>
      <w:r w:rsidR="00240A9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40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B1F" w:rsidRPr="00240A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налоговые ставки в следующих размерах, исходя из кадастровой стоимости объектов налогообложения, с 2019 г.:</w:t>
      </w:r>
    </w:p>
    <w:p w:rsidR="00510ECC" w:rsidRPr="00240A9F" w:rsidRDefault="00510ECC" w:rsidP="005A09A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843"/>
        <w:gridCol w:w="7052"/>
      </w:tblGrid>
      <w:tr w:rsidR="00153B1F" w:rsidRPr="008341C7" w:rsidTr="00EF7E2D">
        <w:tc>
          <w:tcPr>
            <w:tcW w:w="487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№ п/п</w:t>
            </w:r>
          </w:p>
        </w:tc>
        <w:tc>
          <w:tcPr>
            <w:tcW w:w="935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Налоговая ставка, %</w:t>
            </w:r>
          </w:p>
        </w:tc>
        <w:tc>
          <w:tcPr>
            <w:tcW w:w="3578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Объекты налогообложения</w:t>
            </w:r>
          </w:p>
        </w:tc>
      </w:tr>
      <w:tr w:rsidR="00153B1F" w:rsidRPr="008341C7" w:rsidTr="00EF7E2D">
        <w:tc>
          <w:tcPr>
            <w:tcW w:w="487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1.</w:t>
            </w:r>
          </w:p>
        </w:tc>
        <w:tc>
          <w:tcPr>
            <w:tcW w:w="935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0,3</w:t>
            </w:r>
          </w:p>
        </w:tc>
        <w:tc>
          <w:tcPr>
            <w:tcW w:w="3578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1. Жилые дома, части жилых домов; квартиры, части квартир, комнаты;</w:t>
            </w:r>
          </w:p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2. Единые недвижимые комплексы, в состав которых входит хотя бы один жилой дом;</w:t>
            </w:r>
          </w:p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3. Хозяйственные строения или сооружения, площадь каждого из которых не превышает 50 кв. м. и которые расположены на земельных участках  для ведения личного подсобного хозяйства, огородничества, садоводства или индивидуального жилищного строительства;</w:t>
            </w:r>
          </w:p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4. Гаражи и машино-места, в том числе расположенные в объектах налогообложения, указанных в строке 3  таблицы</w:t>
            </w:r>
          </w:p>
        </w:tc>
      </w:tr>
      <w:tr w:rsidR="00153B1F" w:rsidRPr="008341C7" w:rsidTr="00EF7E2D">
        <w:tc>
          <w:tcPr>
            <w:tcW w:w="487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2.</w:t>
            </w:r>
          </w:p>
        </w:tc>
        <w:tc>
          <w:tcPr>
            <w:tcW w:w="935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0,3</w:t>
            </w:r>
          </w:p>
        </w:tc>
        <w:tc>
          <w:tcPr>
            <w:tcW w:w="3578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1. Объекты незавершенного строительства в случае, если проектируемым назначением таких объектов является жилой дом</w:t>
            </w:r>
          </w:p>
        </w:tc>
      </w:tr>
      <w:tr w:rsidR="00153B1F" w:rsidRPr="008341C7" w:rsidTr="00EF7E2D">
        <w:tc>
          <w:tcPr>
            <w:tcW w:w="487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3.</w:t>
            </w:r>
          </w:p>
        </w:tc>
        <w:tc>
          <w:tcPr>
            <w:tcW w:w="935" w:type="pct"/>
            <w:shd w:val="clear" w:color="auto" w:fill="auto"/>
          </w:tcPr>
          <w:p w:rsidR="00153B1F" w:rsidRPr="00944546" w:rsidRDefault="000C67EB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1</w:t>
            </w:r>
          </w:p>
        </w:tc>
        <w:tc>
          <w:tcPr>
            <w:tcW w:w="3578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2. Объекты налогообложения, предусмотренные абзацем вторым пункта 10 статьи 378.2 НК РФ;</w:t>
            </w:r>
          </w:p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3. Объекты налогообложения, кадастровая стоимость каждого из которых превышает 300 000 000 рублей</w:t>
            </w:r>
          </w:p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</w:p>
        </w:tc>
      </w:tr>
      <w:tr w:rsidR="00153B1F" w:rsidRPr="008341C7" w:rsidTr="00EF7E2D">
        <w:tc>
          <w:tcPr>
            <w:tcW w:w="487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4.</w:t>
            </w:r>
          </w:p>
        </w:tc>
        <w:tc>
          <w:tcPr>
            <w:tcW w:w="935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0,5</w:t>
            </w:r>
          </w:p>
        </w:tc>
        <w:tc>
          <w:tcPr>
            <w:tcW w:w="3578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Прочие объекты налогообложения</w:t>
            </w:r>
          </w:p>
        </w:tc>
      </w:tr>
    </w:tbl>
    <w:p w:rsidR="00153B1F" w:rsidRDefault="00B80262" w:rsidP="00153B1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».</w:t>
      </w:r>
    </w:p>
    <w:p w:rsidR="00A61370" w:rsidRDefault="007A3235" w:rsidP="007A323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1370">
        <w:rPr>
          <w:sz w:val="28"/>
          <w:szCs w:val="28"/>
        </w:rPr>
        <w:t>1.3</w:t>
      </w:r>
      <w:r w:rsidRPr="00BA1293">
        <w:rPr>
          <w:sz w:val="28"/>
          <w:szCs w:val="28"/>
        </w:rPr>
        <w:t xml:space="preserve">. </w:t>
      </w:r>
      <w:r w:rsidR="00A61370" w:rsidRPr="008341C7">
        <w:rPr>
          <w:sz w:val="28"/>
          <w:szCs w:val="28"/>
        </w:rPr>
        <w:t xml:space="preserve">Пункт 6 Решения изложить  в   следующей редакции:  </w:t>
      </w:r>
    </w:p>
    <w:p w:rsidR="009142F8" w:rsidRDefault="00A61370" w:rsidP="009142F8">
      <w:pPr>
        <w:pStyle w:val="a8"/>
        <w:suppressAutoHyphens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786E">
        <w:rPr>
          <w:sz w:val="28"/>
          <w:szCs w:val="28"/>
        </w:rPr>
        <w:t xml:space="preserve">«6. </w:t>
      </w:r>
      <w:r w:rsidR="008B7608">
        <w:rPr>
          <w:sz w:val="28"/>
          <w:szCs w:val="28"/>
        </w:rPr>
        <w:t>Освободить от уплаты налога на имущество физических лиц</w:t>
      </w:r>
      <w:r w:rsidR="009142F8" w:rsidRPr="00630B6F">
        <w:rPr>
          <w:sz w:val="28"/>
          <w:szCs w:val="28"/>
          <w:highlight w:val="yellow"/>
        </w:rPr>
        <w:t xml:space="preserve">  </w:t>
      </w:r>
      <w:r w:rsidR="009142F8" w:rsidRPr="008B7608">
        <w:rPr>
          <w:sz w:val="28"/>
          <w:szCs w:val="28"/>
        </w:rPr>
        <w:t>многодетные семьи, имеющие трех и более детей, члены которой имеют право собственности на объект налогообложения: мать, отец, дети;</w:t>
      </w:r>
      <w:r w:rsidR="008B7608" w:rsidRPr="008B7608">
        <w:rPr>
          <w:sz w:val="28"/>
          <w:szCs w:val="28"/>
        </w:rPr>
        <w:t xml:space="preserve"> </w:t>
      </w:r>
      <w:r w:rsidR="009142F8" w:rsidRPr="008B7608">
        <w:rPr>
          <w:sz w:val="28"/>
          <w:szCs w:val="28"/>
        </w:rPr>
        <w:t>семьи, отец, мать, опекуны, попечители</w:t>
      </w:r>
      <w:r w:rsidR="008B7608" w:rsidRPr="008B7608">
        <w:rPr>
          <w:sz w:val="28"/>
          <w:szCs w:val="28"/>
        </w:rPr>
        <w:t>,</w:t>
      </w:r>
      <w:r w:rsidR="009142F8" w:rsidRPr="008B7608">
        <w:rPr>
          <w:sz w:val="28"/>
          <w:szCs w:val="28"/>
        </w:rPr>
        <w:t xml:space="preserve"> воспитывающие детей-инвалидов.</w:t>
      </w:r>
    </w:p>
    <w:p w:rsidR="00305F53" w:rsidRPr="00305F53" w:rsidRDefault="00305F53" w:rsidP="00305F53">
      <w:pPr>
        <w:suppressAutoHyphens/>
        <w:jc w:val="both"/>
      </w:pPr>
      <w:r>
        <w:rPr>
          <w:sz w:val="28"/>
          <w:szCs w:val="28"/>
        </w:rPr>
        <w:tab/>
      </w:r>
      <w:r w:rsidRPr="00C3017C">
        <w:rPr>
          <w:sz w:val="28"/>
          <w:szCs w:val="28"/>
        </w:rPr>
        <w:t>Налоговая льгота предоставляется в размере подлежащей уплате                      налогоплательщиком суммы налога в отношении одного объекта                               налогообложения, находящегося в собственности налогоплательщика, по                    выбору налогоплательщика и не используемого налогоплательщиком в              предпринимательской деятельности</w:t>
      </w:r>
      <w:r w:rsidRPr="00C3017C">
        <w:t>.</w:t>
      </w:r>
    </w:p>
    <w:p w:rsidR="00A61370" w:rsidRPr="00BF1AC0" w:rsidRDefault="00305F53" w:rsidP="00A61370">
      <w:pPr>
        <w:pStyle w:val="a5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1370" w:rsidRPr="00BF1AC0">
        <w:rPr>
          <w:rFonts w:ascii="Times New Roman" w:hAnsi="Times New Roman" w:cs="Times New Roman"/>
          <w:sz w:val="28"/>
          <w:szCs w:val="28"/>
        </w:rPr>
        <w:t xml:space="preserve"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</w:t>
      </w:r>
      <w:hyperlink r:id="rId7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 о предоставлении налоговой льготы, а также вправе </w:t>
      </w:r>
      <w:r w:rsidR="00A61370" w:rsidRPr="00BF1AC0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представить </w:t>
      </w:r>
      <w:hyperlink r:id="rId8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документы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>, подтверждающие право налогоплательщика на налоговую льготу.</w:t>
      </w:r>
    </w:p>
    <w:p w:rsidR="00A61370" w:rsidRPr="00BF1AC0" w:rsidRDefault="00305F53" w:rsidP="00A61370">
      <w:pPr>
        <w:pStyle w:val="a5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1AC0">
        <w:rPr>
          <w:rFonts w:ascii="Times New Roman" w:hAnsi="Times New Roman" w:cs="Times New Roman"/>
          <w:sz w:val="28"/>
          <w:szCs w:val="28"/>
        </w:rPr>
        <w:tab/>
      </w:r>
      <w:r w:rsidR="00A61370" w:rsidRPr="00BF1AC0">
        <w:rPr>
          <w:rFonts w:ascii="Times New Roman" w:hAnsi="Times New Roman" w:cs="Times New Roman"/>
          <w:sz w:val="28"/>
          <w:szCs w:val="28"/>
        </w:rPr>
        <w:t xml:space="preserve"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</w:t>
      </w:r>
      <w:hyperlink r:id="rId9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пунктом 3 статьи 361.1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 Налогового кодекса РФ.</w:t>
      </w:r>
    </w:p>
    <w:p w:rsidR="00A61370" w:rsidRPr="00BF1AC0" w:rsidRDefault="00305F53" w:rsidP="00A61370">
      <w:pPr>
        <w:pStyle w:val="a5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1AC0">
        <w:tab/>
      </w:r>
      <w:hyperlink r:id="rId10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налоговой льготы и </w:t>
      </w:r>
      <w:hyperlink r:id="rId11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 ее заполнения, </w:t>
      </w:r>
      <w:hyperlink r:id="rId12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формат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 представления такого заявления в электронной форме, формы уведомления о предоставлении налоговой льготы, сообщения об отказе от предоставления налоговой льготы утверждаются федеральным органом исполнительной власти, уполномоченным по контролю и надзору в области налогов и сборов.</w:t>
      </w:r>
    </w:p>
    <w:p w:rsidR="00A61370" w:rsidRPr="00BF1AC0" w:rsidRDefault="00305F53" w:rsidP="00A61370">
      <w:pPr>
        <w:pStyle w:val="a5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1AC0">
        <w:rPr>
          <w:rFonts w:ascii="Times New Roman" w:hAnsi="Times New Roman" w:cs="Times New Roman"/>
          <w:sz w:val="28"/>
          <w:szCs w:val="28"/>
        </w:rPr>
        <w:tab/>
      </w:r>
      <w:r w:rsidR="00A61370" w:rsidRPr="00BF1AC0">
        <w:rPr>
          <w:rFonts w:ascii="Times New Roman" w:hAnsi="Times New Roman" w:cs="Times New Roman"/>
          <w:sz w:val="28"/>
          <w:szCs w:val="28"/>
        </w:rPr>
        <w:t xml:space="preserve">В случае, если налогоплательщик, относящийся к одной из категорий лиц, указанных в </w:t>
      </w:r>
      <w:hyperlink r:id="rId13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10.1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15 пункта 1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 ст. 407 Налогового кодекса  РФ   и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 Налоговым кодексом  и другими федеральными законами.</w:t>
      </w:r>
    </w:p>
    <w:p w:rsidR="00A61370" w:rsidRPr="00BF1AC0" w:rsidRDefault="00A61370" w:rsidP="00A61370">
      <w:pPr>
        <w:tabs>
          <w:tab w:val="center" w:pos="4677"/>
          <w:tab w:val="left" w:pos="7585"/>
        </w:tabs>
        <w:ind w:left="-284" w:firstLine="568"/>
        <w:jc w:val="both"/>
        <w:rPr>
          <w:sz w:val="28"/>
          <w:szCs w:val="28"/>
        </w:rPr>
      </w:pPr>
      <w:r w:rsidRPr="00BF1AC0">
        <w:rPr>
          <w:sz w:val="28"/>
          <w:szCs w:val="28"/>
        </w:rPr>
        <w:t xml:space="preserve"> </w:t>
      </w:r>
      <w:r w:rsidR="00305F53" w:rsidRPr="00BF1AC0">
        <w:rPr>
          <w:sz w:val="28"/>
          <w:szCs w:val="28"/>
        </w:rPr>
        <w:tab/>
      </w:r>
      <w:r w:rsidRPr="00BF1AC0">
        <w:rPr>
          <w:sz w:val="28"/>
          <w:szCs w:val="28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налогоплательщиками - физическими лицами в налоговый орган по своему выбору в срок, установленный п. 7 ст. 407 НК РФ.</w:t>
      </w:r>
    </w:p>
    <w:p w:rsidR="00A61370" w:rsidRPr="00BF1AC0" w:rsidRDefault="00A61370" w:rsidP="00A61370">
      <w:pPr>
        <w:tabs>
          <w:tab w:val="center" w:pos="4677"/>
          <w:tab w:val="left" w:pos="7585"/>
        </w:tabs>
        <w:ind w:left="-284" w:firstLine="568"/>
        <w:jc w:val="both"/>
        <w:rPr>
          <w:sz w:val="28"/>
          <w:szCs w:val="28"/>
        </w:rPr>
      </w:pPr>
      <w:r w:rsidRPr="00BF1AC0">
        <w:rPr>
          <w:sz w:val="28"/>
          <w:szCs w:val="28"/>
        </w:rPr>
        <w:t xml:space="preserve"> </w:t>
      </w:r>
      <w:r w:rsidR="00305F53" w:rsidRPr="00BF1AC0">
        <w:rPr>
          <w:sz w:val="28"/>
          <w:szCs w:val="28"/>
        </w:rPr>
        <w:tab/>
      </w:r>
      <w:r w:rsidRPr="00BF1AC0">
        <w:rPr>
          <w:sz w:val="28"/>
          <w:szCs w:val="28"/>
        </w:rPr>
        <w:t>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услуг.</w:t>
      </w:r>
      <w:r w:rsidR="00E346A3" w:rsidRPr="00BF1AC0">
        <w:rPr>
          <w:sz w:val="28"/>
          <w:szCs w:val="28"/>
        </w:rPr>
        <w:t>».</w:t>
      </w:r>
    </w:p>
    <w:p w:rsidR="003D7843" w:rsidRDefault="00EC400C" w:rsidP="00A61370">
      <w:pPr>
        <w:suppressAutoHyphens/>
        <w:jc w:val="both"/>
        <w:rPr>
          <w:rFonts w:eastAsia="SimSun"/>
          <w:color w:val="000000"/>
          <w:sz w:val="28"/>
          <w:szCs w:val="28"/>
          <w:lang w:eastAsia="ar-SA"/>
        </w:rPr>
      </w:pPr>
      <w:r w:rsidRPr="00BF1AC0">
        <w:rPr>
          <w:rFonts w:eastAsia="SimSun"/>
          <w:sz w:val="28"/>
          <w:szCs w:val="28"/>
          <w:lang w:eastAsia="ar-SA"/>
        </w:rPr>
        <w:tab/>
      </w:r>
      <w:r w:rsidR="007A3235" w:rsidRPr="00BF1AC0">
        <w:rPr>
          <w:rFonts w:eastAsia="SimSun"/>
          <w:sz w:val="28"/>
          <w:szCs w:val="28"/>
          <w:lang w:eastAsia="ar-SA"/>
        </w:rPr>
        <w:t xml:space="preserve">2. </w:t>
      </w:r>
      <w:r w:rsidRPr="00BF1AC0">
        <w:rPr>
          <w:rFonts w:eastAsia="SimSun"/>
          <w:color w:val="000000"/>
          <w:sz w:val="28"/>
          <w:szCs w:val="28"/>
          <w:lang w:eastAsia="ar-SA"/>
        </w:rPr>
        <w:t>Признать утратившим силу</w:t>
      </w:r>
      <w:r w:rsidR="003D7843" w:rsidRPr="00BF1AC0">
        <w:rPr>
          <w:rFonts w:eastAsia="SimSun"/>
          <w:color w:val="000000"/>
          <w:sz w:val="28"/>
          <w:szCs w:val="28"/>
          <w:lang w:eastAsia="ar-SA"/>
        </w:rPr>
        <w:t>:</w:t>
      </w:r>
    </w:p>
    <w:p w:rsidR="00FC4EEC" w:rsidRPr="00FC4EEC" w:rsidRDefault="00FC4EEC" w:rsidP="00A61370">
      <w:pPr>
        <w:suppressAutoHyphens/>
        <w:jc w:val="both"/>
        <w:rPr>
          <w:rFonts w:eastAsia="SimSun"/>
          <w:color w:val="000000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ab/>
      </w:r>
      <w:r w:rsidRPr="00FC4EEC">
        <w:rPr>
          <w:rFonts w:eastAsia="SimSun"/>
          <w:color w:val="000000"/>
          <w:sz w:val="28"/>
          <w:szCs w:val="28"/>
          <w:lang w:eastAsia="ar-SA"/>
        </w:rPr>
        <w:t xml:space="preserve">- решение Совета Роговского сельского поселения от </w:t>
      </w:r>
      <w:r>
        <w:rPr>
          <w:rFonts w:eastAsia="SimSun"/>
          <w:color w:val="000000"/>
          <w:sz w:val="28"/>
          <w:szCs w:val="28"/>
          <w:lang w:eastAsia="ar-SA"/>
        </w:rPr>
        <w:t>20 ноября</w:t>
      </w:r>
      <w:r w:rsidRPr="00FC4EEC">
        <w:rPr>
          <w:rFonts w:eastAsia="SimSun"/>
          <w:color w:val="000000"/>
          <w:sz w:val="28"/>
          <w:szCs w:val="28"/>
          <w:lang w:eastAsia="ar-SA"/>
        </w:rPr>
        <w:t xml:space="preserve"> 201</w:t>
      </w:r>
      <w:r>
        <w:rPr>
          <w:rFonts w:eastAsia="SimSun"/>
          <w:color w:val="000000"/>
          <w:sz w:val="28"/>
          <w:szCs w:val="28"/>
          <w:lang w:eastAsia="ar-SA"/>
        </w:rPr>
        <w:t>8</w:t>
      </w:r>
      <w:r w:rsidR="000642F7">
        <w:rPr>
          <w:rFonts w:eastAsia="SimSun"/>
          <w:color w:val="000000"/>
          <w:sz w:val="28"/>
          <w:szCs w:val="28"/>
          <w:lang w:eastAsia="ar-SA"/>
        </w:rPr>
        <w:t xml:space="preserve"> </w:t>
      </w:r>
      <w:r w:rsidRPr="00FC4EEC">
        <w:rPr>
          <w:rFonts w:eastAsia="SimSun"/>
          <w:color w:val="000000"/>
          <w:sz w:val="28"/>
          <w:szCs w:val="28"/>
          <w:lang w:eastAsia="ar-SA"/>
        </w:rPr>
        <w:t xml:space="preserve">г.             № </w:t>
      </w:r>
      <w:r>
        <w:rPr>
          <w:rFonts w:eastAsia="SimSun"/>
          <w:color w:val="000000"/>
          <w:sz w:val="28"/>
          <w:szCs w:val="28"/>
          <w:lang w:eastAsia="ar-SA"/>
        </w:rPr>
        <w:t>188</w:t>
      </w:r>
      <w:r w:rsidRPr="00FC4EEC">
        <w:rPr>
          <w:rFonts w:eastAsia="SimSun"/>
          <w:color w:val="000000"/>
          <w:sz w:val="28"/>
          <w:szCs w:val="28"/>
          <w:lang w:eastAsia="ar-SA"/>
        </w:rPr>
        <w:t xml:space="preserve"> «О внесении </w:t>
      </w:r>
      <w:r w:rsidRPr="00FC4EEC">
        <w:rPr>
          <w:sz w:val="28"/>
          <w:szCs w:val="28"/>
        </w:rPr>
        <w:t>изменений в решение Совета Роговского сельского поселения Тимашевского района</w:t>
      </w:r>
      <w:r w:rsidRPr="00FC4EEC">
        <w:rPr>
          <w:b/>
          <w:sz w:val="28"/>
          <w:szCs w:val="28"/>
        </w:rPr>
        <w:t xml:space="preserve"> </w:t>
      </w:r>
      <w:r w:rsidRPr="00FC4EEC">
        <w:rPr>
          <w:sz w:val="28"/>
          <w:szCs w:val="28"/>
        </w:rPr>
        <w:t xml:space="preserve">от 30 ноября 2017 г.  № 146  </w:t>
      </w:r>
      <w:r w:rsidR="000642F7">
        <w:rPr>
          <w:sz w:val="28"/>
          <w:szCs w:val="28"/>
        </w:rPr>
        <w:t xml:space="preserve">                                               </w:t>
      </w:r>
      <w:r w:rsidRPr="00FC4EEC">
        <w:rPr>
          <w:sz w:val="28"/>
          <w:szCs w:val="28"/>
        </w:rPr>
        <w:t>«Об установлении налога на имущество физических лиц на территории Роговского сельского поселения Тимашевского района»;</w:t>
      </w:r>
    </w:p>
    <w:p w:rsidR="007A3235" w:rsidRDefault="003D7843" w:rsidP="00A61370">
      <w:pPr>
        <w:suppressAutoHyphens/>
        <w:jc w:val="both"/>
        <w:rPr>
          <w:sz w:val="28"/>
          <w:szCs w:val="28"/>
        </w:rPr>
      </w:pPr>
      <w:r w:rsidRPr="00FC4EEC">
        <w:rPr>
          <w:rFonts w:eastAsia="SimSun"/>
          <w:color w:val="000000"/>
          <w:sz w:val="28"/>
          <w:szCs w:val="28"/>
          <w:lang w:eastAsia="ar-SA"/>
        </w:rPr>
        <w:tab/>
        <w:t>-</w:t>
      </w:r>
      <w:r w:rsidR="00EC400C" w:rsidRPr="00FC4EEC">
        <w:rPr>
          <w:rFonts w:eastAsia="SimSun"/>
          <w:color w:val="000000"/>
          <w:sz w:val="28"/>
          <w:szCs w:val="28"/>
          <w:lang w:eastAsia="ar-SA"/>
        </w:rPr>
        <w:t xml:space="preserve"> решение Совета Роговского сельского поселения от 4 апреля 2019</w:t>
      </w:r>
      <w:r w:rsidR="000642F7">
        <w:rPr>
          <w:rFonts w:eastAsia="SimSun"/>
          <w:color w:val="000000"/>
          <w:sz w:val="28"/>
          <w:szCs w:val="28"/>
          <w:lang w:eastAsia="ar-SA"/>
        </w:rPr>
        <w:t xml:space="preserve"> </w:t>
      </w:r>
      <w:r w:rsidR="00EC400C" w:rsidRPr="00FC4EEC">
        <w:rPr>
          <w:rFonts w:eastAsia="SimSun"/>
          <w:color w:val="000000"/>
          <w:sz w:val="28"/>
          <w:szCs w:val="28"/>
          <w:lang w:eastAsia="ar-SA"/>
        </w:rPr>
        <w:t xml:space="preserve">г. </w:t>
      </w:r>
      <w:r w:rsidR="00E1418D" w:rsidRPr="00FC4EEC">
        <w:rPr>
          <w:rFonts w:eastAsia="SimSun"/>
          <w:color w:val="000000"/>
          <w:sz w:val="28"/>
          <w:szCs w:val="28"/>
          <w:lang w:eastAsia="ar-SA"/>
        </w:rPr>
        <w:t xml:space="preserve">            </w:t>
      </w:r>
      <w:r w:rsidR="00EC400C" w:rsidRPr="00FC4EEC">
        <w:rPr>
          <w:rFonts w:eastAsia="SimSun"/>
          <w:color w:val="000000"/>
          <w:sz w:val="28"/>
          <w:szCs w:val="28"/>
          <w:lang w:eastAsia="ar-SA"/>
        </w:rPr>
        <w:t xml:space="preserve">№ 206 «О внесении </w:t>
      </w:r>
      <w:r w:rsidR="00EC400C" w:rsidRPr="00FC4EEC">
        <w:rPr>
          <w:sz w:val="28"/>
          <w:szCs w:val="28"/>
        </w:rPr>
        <w:t>изменений в решение Совета Роговского сельского поселения Тимашевского района</w:t>
      </w:r>
      <w:r w:rsidR="00EC400C" w:rsidRPr="00FC4EEC">
        <w:rPr>
          <w:b/>
          <w:sz w:val="28"/>
          <w:szCs w:val="28"/>
        </w:rPr>
        <w:t xml:space="preserve"> </w:t>
      </w:r>
      <w:r w:rsidR="00EC400C" w:rsidRPr="00FC4EEC">
        <w:rPr>
          <w:sz w:val="28"/>
          <w:szCs w:val="28"/>
        </w:rPr>
        <w:t>от 30 ноября 2017 г.</w:t>
      </w:r>
      <w:r w:rsidRPr="00FC4EEC">
        <w:rPr>
          <w:sz w:val="28"/>
          <w:szCs w:val="28"/>
        </w:rPr>
        <w:t xml:space="preserve"> </w:t>
      </w:r>
      <w:r w:rsidR="00EC400C" w:rsidRPr="00FC4EEC">
        <w:rPr>
          <w:sz w:val="28"/>
          <w:szCs w:val="28"/>
        </w:rPr>
        <w:t xml:space="preserve"> № 146  «Об установлении налога на имущество физических лиц на территории Роговского сельского поселения Тимашевского района»</w:t>
      </w:r>
      <w:r w:rsidRPr="00FC4EEC">
        <w:rPr>
          <w:sz w:val="28"/>
          <w:szCs w:val="28"/>
        </w:rPr>
        <w:t>;</w:t>
      </w:r>
    </w:p>
    <w:p w:rsidR="003D7843" w:rsidRDefault="003D7843" w:rsidP="00A61370">
      <w:pPr>
        <w:suppressAutoHyphens/>
        <w:jc w:val="both"/>
        <w:rPr>
          <w:rFonts w:eastAsia="SimSun"/>
          <w:sz w:val="28"/>
          <w:szCs w:val="28"/>
          <w:lang w:eastAsia="ar-SA"/>
        </w:rPr>
      </w:pPr>
      <w:r>
        <w:rPr>
          <w:sz w:val="28"/>
          <w:szCs w:val="28"/>
        </w:rPr>
        <w:tab/>
      </w:r>
      <w:r>
        <w:rPr>
          <w:rFonts w:eastAsia="SimSun"/>
          <w:color w:val="000000"/>
          <w:sz w:val="28"/>
          <w:szCs w:val="28"/>
          <w:lang w:eastAsia="ar-SA"/>
        </w:rPr>
        <w:t>- решение Совета Рог</w:t>
      </w:r>
      <w:r w:rsidR="008768AF">
        <w:rPr>
          <w:rFonts w:eastAsia="SimSun"/>
          <w:color w:val="000000"/>
          <w:sz w:val="28"/>
          <w:szCs w:val="28"/>
          <w:lang w:eastAsia="ar-SA"/>
        </w:rPr>
        <w:t>овского сельского поселения от 2 августа</w:t>
      </w:r>
      <w:r>
        <w:rPr>
          <w:rFonts w:eastAsia="SimSun"/>
          <w:color w:val="000000"/>
          <w:sz w:val="28"/>
          <w:szCs w:val="28"/>
          <w:lang w:eastAsia="ar-SA"/>
        </w:rPr>
        <w:t xml:space="preserve"> 2019</w:t>
      </w:r>
      <w:r w:rsidR="000642F7">
        <w:rPr>
          <w:rFonts w:eastAsia="SimSun"/>
          <w:color w:val="000000"/>
          <w:sz w:val="28"/>
          <w:szCs w:val="28"/>
          <w:lang w:eastAsia="ar-SA"/>
        </w:rPr>
        <w:t xml:space="preserve"> </w:t>
      </w:r>
      <w:r>
        <w:rPr>
          <w:rFonts w:eastAsia="SimSun"/>
          <w:color w:val="000000"/>
          <w:sz w:val="28"/>
          <w:szCs w:val="28"/>
          <w:lang w:eastAsia="ar-SA"/>
        </w:rPr>
        <w:t xml:space="preserve">г. </w:t>
      </w:r>
      <w:r w:rsidR="00E1418D">
        <w:rPr>
          <w:rFonts w:eastAsia="SimSun"/>
          <w:color w:val="000000"/>
          <w:sz w:val="28"/>
          <w:szCs w:val="28"/>
          <w:lang w:eastAsia="ar-SA"/>
        </w:rPr>
        <w:t xml:space="preserve">           </w:t>
      </w:r>
      <w:r>
        <w:rPr>
          <w:rFonts w:eastAsia="SimSun"/>
          <w:color w:val="000000"/>
          <w:sz w:val="28"/>
          <w:szCs w:val="28"/>
          <w:lang w:eastAsia="ar-SA"/>
        </w:rPr>
        <w:t xml:space="preserve">№ </w:t>
      </w:r>
      <w:r w:rsidR="008768AF">
        <w:rPr>
          <w:rFonts w:eastAsia="SimSun"/>
          <w:color w:val="000000"/>
          <w:sz w:val="28"/>
          <w:szCs w:val="28"/>
          <w:lang w:eastAsia="ar-SA"/>
        </w:rPr>
        <w:t>222</w:t>
      </w:r>
      <w:r>
        <w:rPr>
          <w:rFonts w:eastAsia="SimSun"/>
          <w:color w:val="000000"/>
          <w:sz w:val="28"/>
          <w:szCs w:val="28"/>
          <w:lang w:eastAsia="ar-SA"/>
        </w:rPr>
        <w:t xml:space="preserve"> «О внесении </w:t>
      </w:r>
      <w:r w:rsidRPr="00247995">
        <w:rPr>
          <w:sz w:val="28"/>
          <w:szCs w:val="28"/>
        </w:rPr>
        <w:t>изменени</w:t>
      </w:r>
      <w:r>
        <w:rPr>
          <w:sz w:val="28"/>
          <w:szCs w:val="28"/>
        </w:rPr>
        <w:t>й</w:t>
      </w:r>
      <w:r w:rsidRPr="00247995">
        <w:rPr>
          <w:sz w:val="28"/>
          <w:szCs w:val="28"/>
        </w:rPr>
        <w:t xml:space="preserve"> в решение Совета Роговского сельского поселения Тимашевского райо</w:t>
      </w:r>
      <w:r w:rsidRPr="00EC400C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EC400C">
        <w:rPr>
          <w:sz w:val="28"/>
          <w:szCs w:val="28"/>
        </w:rPr>
        <w:t>от 30 ноября 2017 г.</w:t>
      </w:r>
      <w:r w:rsidR="00F5612C">
        <w:rPr>
          <w:sz w:val="28"/>
          <w:szCs w:val="28"/>
        </w:rPr>
        <w:t xml:space="preserve"> </w:t>
      </w:r>
      <w:r w:rsidRPr="00EC400C">
        <w:rPr>
          <w:sz w:val="28"/>
          <w:szCs w:val="28"/>
        </w:rPr>
        <w:t xml:space="preserve"> № 146</w:t>
      </w:r>
      <w:r>
        <w:rPr>
          <w:sz w:val="28"/>
          <w:szCs w:val="28"/>
        </w:rPr>
        <w:t xml:space="preserve">  </w:t>
      </w:r>
      <w:r w:rsidR="00F5612C">
        <w:rPr>
          <w:sz w:val="28"/>
          <w:szCs w:val="28"/>
        </w:rPr>
        <w:t xml:space="preserve">                                   </w:t>
      </w:r>
      <w:r w:rsidRPr="00247995">
        <w:rPr>
          <w:sz w:val="28"/>
          <w:szCs w:val="28"/>
        </w:rPr>
        <w:t>«Об установлении налога на имущество физических лиц на территории Роговского сельского поселения Тимашевского района»</w:t>
      </w:r>
      <w:r>
        <w:rPr>
          <w:sz w:val="28"/>
          <w:szCs w:val="28"/>
        </w:rPr>
        <w:t>.</w:t>
      </w:r>
    </w:p>
    <w:p w:rsidR="007A3235" w:rsidRDefault="007A3235" w:rsidP="007A3235">
      <w:pPr>
        <w:suppressAutoHyphens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160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C6884">
        <w:rPr>
          <w:sz w:val="28"/>
          <w:szCs w:val="28"/>
        </w:rPr>
        <w:t>Ведущему специалисту администрации Роговского сельского поселения Тимашевского района обеспечить о</w:t>
      </w:r>
      <w:r w:rsidRPr="00B1609E">
        <w:rPr>
          <w:sz w:val="28"/>
          <w:szCs w:val="28"/>
        </w:rPr>
        <w:t>публикова</w:t>
      </w:r>
      <w:r w:rsidR="00AC6884">
        <w:rPr>
          <w:sz w:val="28"/>
          <w:szCs w:val="28"/>
        </w:rPr>
        <w:t>ние настоящего решения в газете «Роговчанка», а также</w:t>
      </w:r>
      <w:r w:rsidRPr="00B1609E">
        <w:rPr>
          <w:sz w:val="28"/>
          <w:szCs w:val="28"/>
        </w:rPr>
        <w:t xml:space="preserve"> разместить на официальном сайте администрации</w:t>
      </w:r>
      <w:r w:rsidR="00AC6884">
        <w:rPr>
          <w:sz w:val="28"/>
          <w:szCs w:val="28"/>
        </w:rPr>
        <w:t xml:space="preserve"> Роговского сельского поселения </w:t>
      </w:r>
      <w:r w:rsidRPr="00B1609E">
        <w:rPr>
          <w:sz w:val="28"/>
          <w:szCs w:val="28"/>
        </w:rPr>
        <w:t>Тимашевского района в информац</w:t>
      </w:r>
      <w:r w:rsidR="00AC6884">
        <w:rPr>
          <w:sz w:val="28"/>
          <w:szCs w:val="28"/>
        </w:rPr>
        <w:t>ионно-телекоммуникационной сети «</w:t>
      </w:r>
      <w:r w:rsidRPr="00B1609E">
        <w:rPr>
          <w:sz w:val="28"/>
          <w:szCs w:val="28"/>
        </w:rPr>
        <w:t>Интернет</w:t>
      </w:r>
      <w:r w:rsidR="00AC6884">
        <w:rPr>
          <w:sz w:val="28"/>
          <w:szCs w:val="28"/>
        </w:rPr>
        <w:t>»</w:t>
      </w:r>
      <w:r w:rsidRPr="00B1609E">
        <w:rPr>
          <w:sz w:val="28"/>
          <w:szCs w:val="28"/>
        </w:rPr>
        <w:t>.</w:t>
      </w:r>
    </w:p>
    <w:p w:rsidR="001B5643" w:rsidRDefault="007A3235" w:rsidP="001B5643">
      <w:pPr>
        <w:suppressAutoHyphens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1609E">
        <w:rPr>
          <w:sz w:val="28"/>
          <w:szCs w:val="28"/>
        </w:rPr>
        <w:t xml:space="preserve"> Контроль за выполнением настоящего решения возложить на главу </w:t>
      </w:r>
      <w:r>
        <w:rPr>
          <w:sz w:val="28"/>
          <w:szCs w:val="28"/>
        </w:rPr>
        <w:t xml:space="preserve">           </w:t>
      </w:r>
      <w:r w:rsidRPr="00B1609E">
        <w:rPr>
          <w:sz w:val="28"/>
          <w:szCs w:val="28"/>
        </w:rPr>
        <w:t>Роговского сельского поселения Тимашевского района</w:t>
      </w:r>
      <w:r>
        <w:rPr>
          <w:sz w:val="28"/>
          <w:szCs w:val="28"/>
        </w:rPr>
        <w:t>.</w:t>
      </w:r>
    </w:p>
    <w:p w:rsidR="00071AE9" w:rsidRPr="00CA2588" w:rsidRDefault="00071AE9" w:rsidP="00071AE9">
      <w:pPr>
        <w:suppressAutoHyphens/>
        <w:jc w:val="both"/>
        <w:rPr>
          <w:rFonts w:eastAsia="SimSun"/>
          <w:sz w:val="28"/>
          <w:lang w:eastAsia="ar-SA"/>
        </w:rPr>
      </w:pPr>
      <w:r>
        <w:rPr>
          <w:rFonts w:eastAsia="SimSun"/>
          <w:sz w:val="28"/>
          <w:lang w:eastAsia="ar-SA"/>
        </w:rPr>
        <w:tab/>
      </w:r>
      <w:r w:rsidR="007C3D2C" w:rsidRPr="00CA2588">
        <w:rPr>
          <w:rFonts w:eastAsia="SimSun"/>
          <w:sz w:val="28"/>
          <w:lang w:eastAsia="ar-SA"/>
        </w:rPr>
        <w:t xml:space="preserve">5. Подпункт 1.1., </w:t>
      </w:r>
      <w:r w:rsidR="00C87946" w:rsidRPr="00CA2588">
        <w:rPr>
          <w:sz w:val="28"/>
        </w:rPr>
        <w:t xml:space="preserve">абзацы  </w:t>
      </w:r>
      <w:r w:rsidR="00E26276" w:rsidRPr="00CA2588">
        <w:rPr>
          <w:sz w:val="28"/>
        </w:rPr>
        <w:t>3</w:t>
      </w:r>
      <w:r w:rsidR="00C87946" w:rsidRPr="00CA2588">
        <w:rPr>
          <w:sz w:val="28"/>
        </w:rPr>
        <w:t>-</w:t>
      </w:r>
      <w:r w:rsidR="00E26276" w:rsidRPr="00CA2588">
        <w:rPr>
          <w:sz w:val="28"/>
        </w:rPr>
        <w:t>7</w:t>
      </w:r>
      <w:r w:rsidR="007C3D2C" w:rsidRPr="00CA2588">
        <w:rPr>
          <w:sz w:val="28"/>
        </w:rPr>
        <w:t xml:space="preserve"> подпункта 1.3 </w:t>
      </w:r>
      <w:r w:rsidR="007C3D2C" w:rsidRPr="00CA2588">
        <w:rPr>
          <w:rFonts w:eastAsia="SimSun"/>
          <w:sz w:val="28"/>
          <w:lang w:eastAsia="ar-SA"/>
        </w:rPr>
        <w:t>пункта 1 настоящего Решения вступают в силу со дня его официального опубликования и распространяются на правоотношения,</w:t>
      </w:r>
      <w:r w:rsidR="00066BE6">
        <w:rPr>
          <w:rFonts w:eastAsia="SimSun"/>
          <w:sz w:val="28"/>
          <w:lang w:eastAsia="ar-SA"/>
        </w:rPr>
        <w:t xml:space="preserve"> возникшие с 15 апреля 2019 г</w:t>
      </w:r>
      <w:r w:rsidR="007C3D2C" w:rsidRPr="00CA2588">
        <w:rPr>
          <w:rFonts w:eastAsia="SimSun"/>
          <w:sz w:val="28"/>
          <w:lang w:eastAsia="ar-SA"/>
        </w:rPr>
        <w:t>.</w:t>
      </w:r>
    </w:p>
    <w:p w:rsidR="00071AE9" w:rsidRDefault="00071AE9" w:rsidP="00071AE9">
      <w:pPr>
        <w:suppressAutoHyphens/>
        <w:jc w:val="both"/>
        <w:rPr>
          <w:sz w:val="28"/>
        </w:rPr>
      </w:pPr>
      <w:r w:rsidRPr="00CA2588">
        <w:rPr>
          <w:rFonts w:eastAsia="SimSun"/>
          <w:sz w:val="28"/>
          <w:lang w:eastAsia="ar-SA"/>
        </w:rPr>
        <w:tab/>
      </w:r>
      <w:r w:rsidR="007C3D2C" w:rsidRPr="00CA2588">
        <w:rPr>
          <w:rFonts w:eastAsia="SimSun"/>
          <w:sz w:val="28"/>
          <w:lang w:eastAsia="ar-SA"/>
        </w:rPr>
        <w:t xml:space="preserve">6. </w:t>
      </w:r>
      <w:r w:rsidR="001C5FFC" w:rsidRPr="00CA2588">
        <w:rPr>
          <w:sz w:val="28"/>
        </w:rPr>
        <w:t xml:space="preserve">Подпункт 1.2,  абзац </w:t>
      </w:r>
      <w:r w:rsidR="003315FC" w:rsidRPr="00CA2588">
        <w:rPr>
          <w:sz w:val="28"/>
        </w:rPr>
        <w:t>8</w:t>
      </w:r>
      <w:r w:rsidR="007C3D2C" w:rsidRPr="00CA2588">
        <w:rPr>
          <w:sz w:val="28"/>
        </w:rPr>
        <w:t xml:space="preserve">  подпункта 1.3 пункта 1 настоящего решения вступают в силу по истечении месяца со дня его официального опубликования и распространяются на правоотношения, </w:t>
      </w:r>
      <w:r w:rsidR="00066BE6">
        <w:rPr>
          <w:sz w:val="28"/>
        </w:rPr>
        <w:t>возникшие с 29 октября 2019 г</w:t>
      </w:r>
      <w:r w:rsidR="007C3D2C" w:rsidRPr="00CA2588">
        <w:rPr>
          <w:sz w:val="28"/>
        </w:rPr>
        <w:t>.</w:t>
      </w:r>
    </w:p>
    <w:p w:rsidR="00E963C8" w:rsidRPr="00BF1AC0" w:rsidRDefault="00E963C8" w:rsidP="00071AE9">
      <w:pPr>
        <w:suppressAutoHyphens/>
        <w:jc w:val="both"/>
        <w:rPr>
          <w:rFonts w:eastAsia="SimSun"/>
          <w:sz w:val="28"/>
          <w:lang w:eastAsia="ar-SA"/>
        </w:rPr>
      </w:pPr>
      <w:r w:rsidRPr="00BF1AC0">
        <w:rPr>
          <w:sz w:val="28"/>
        </w:rPr>
        <w:tab/>
        <w:t>7. Пункт 2 настоящего решения вступает в силу по истечении месяца со дня его официального опубликования.</w:t>
      </w:r>
    </w:p>
    <w:p w:rsidR="007C3D2C" w:rsidRPr="00071AE9" w:rsidRDefault="00071AE9" w:rsidP="00071AE9">
      <w:pPr>
        <w:suppressAutoHyphens/>
        <w:jc w:val="both"/>
        <w:rPr>
          <w:rFonts w:eastAsia="SimSun"/>
          <w:sz w:val="28"/>
          <w:lang w:eastAsia="ar-SA"/>
        </w:rPr>
      </w:pPr>
      <w:r>
        <w:rPr>
          <w:rFonts w:eastAsia="SimSun"/>
          <w:sz w:val="28"/>
          <w:lang w:eastAsia="ar-SA"/>
        </w:rPr>
        <w:tab/>
      </w:r>
      <w:r w:rsidR="00E963C8">
        <w:rPr>
          <w:sz w:val="28"/>
        </w:rPr>
        <w:t>8</w:t>
      </w:r>
      <w:r w:rsidR="007C3D2C" w:rsidRPr="000649B4">
        <w:rPr>
          <w:sz w:val="28"/>
        </w:rPr>
        <w:t xml:space="preserve">. </w:t>
      </w:r>
      <w:r w:rsidR="00E963C8">
        <w:rPr>
          <w:sz w:val="28"/>
        </w:rPr>
        <w:t xml:space="preserve"> </w:t>
      </w:r>
      <w:r w:rsidR="007C3D2C" w:rsidRPr="000649B4">
        <w:rPr>
          <w:sz w:val="28"/>
        </w:rPr>
        <w:t>Абзац</w:t>
      </w:r>
      <w:r w:rsidR="00566001">
        <w:rPr>
          <w:sz w:val="28"/>
        </w:rPr>
        <w:t>ы</w:t>
      </w:r>
      <w:r w:rsidR="007C3D2C" w:rsidRPr="000649B4">
        <w:rPr>
          <w:sz w:val="28"/>
        </w:rPr>
        <w:t xml:space="preserve"> 1</w:t>
      </w:r>
      <w:r w:rsidR="00566001">
        <w:rPr>
          <w:sz w:val="28"/>
        </w:rPr>
        <w:t>,2</w:t>
      </w:r>
      <w:r w:rsidR="007C3D2C" w:rsidRPr="000649B4">
        <w:rPr>
          <w:sz w:val="28"/>
        </w:rPr>
        <w:t xml:space="preserve"> по</w:t>
      </w:r>
      <w:r w:rsidR="001458EC">
        <w:rPr>
          <w:sz w:val="28"/>
        </w:rPr>
        <w:t xml:space="preserve">дпункта 1.3, пункта 1,  пункты 3и </w:t>
      </w:r>
      <w:r w:rsidR="007C3D2C">
        <w:rPr>
          <w:sz w:val="28"/>
        </w:rPr>
        <w:t>4  настоящего решения вступаю</w:t>
      </w:r>
      <w:r w:rsidR="007C3D2C" w:rsidRPr="000649B4">
        <w:rPr>
          <w:sz w:val="28"/>
        </w:rPr>
        <w:t xml:space="preserve">т в </w:t>
      </w:r>
      <w:r w:rsidR="007C3D2C" w:rsidRPr="00566001">
        <w:rPr>
          <w:sz w:val="28"/>
        </w:rPr>
        <w:t xml:space="preserve">силу </w:t>
      </w:r>
      <w:r w:rsidR="007C3D2C" w:rsidRPr="000649B4">
        <w:rPr>
          <w:sz w:val="28"/>
        </w:rPr>
        <w:t>со дня его официального опубликования.</w:t>
      </w:r>
    </w:p>
    <w:p w:rsidR="007C3D2C" w:rsidRPr="000649B4" w:rsidRDefault="007C3D2C" w:rsidP="007C3D2C">
      <w:pPr>
        <w:pStyle w:val="a6"/>
        <w:ind w:firstLine="567"/>
        <w:rPr>
          <w:bCs/>
        </w:rPr>
      </w:pPr>
    </w:p>
    <w:p w:rsidR="007A3235" w:rsidRDefault="007A3235" w:rsidP="007A3235">
      <w:pPr>
        <w:tabs>
          <w:tab w:val="center" w:pos="4677"/>
          <w:tab w:val="left" w:pos="7585"/>
        </w:tabs>
        <w:suppressAutoHyphens/>
        <w:ind w:firstLine="567"/>
        <w:jc w:val="both"/>
        <w:rPr>
          <w:sz w:val="28"/>
          <w:szCs w:val="28"/>
        </w:rPr>
      </w:pPr>
    </w:p>
    <w:p w:rsidR="007A3235" w:rsidRPr="00B94DE6" w:rsidRDefault="007A3235" w:rsidP="007A3235">
      <w:pPr>
        <w:tabs>
          <w:tab w:val="center" w:pos="4677"/>
          <w:tab w:val="left" w:pos="7585"/>
        </w:tabs>
        <w:suppressAutoHyphens/>
        <w:ind w:firstLine="567"/>
        <w:jc w:val="both"/>
        <w:rPr>
          <w:sz w:val="28"/>
          <w:szCs w:val="28"/>
        </w:rPr>
      </w:pPr>
    </w:p>
    <w:p w:rsidR="007A3235" w:rsidRDefault="007A3235" w:rsidP="007A323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7A3235" w:rsidRDefault="007A3235" w:rsidP="007A3235">
      <w:pPr>
        <w:jc w:val="both"/>
        <w:rPr>
          <w:sz w:val="28"/>
          <w:szCs w:val="28"/>
        </w:rPr>
      </w:pPr>
      <w:r>
        <w:rPr>
          <w:sz w:val="28"/>
          <w:szCs w:val="28"/>
        </w:rPr>
        <w:t>Рогов</w:t>
      </w:r>
      <w:r w:rsidRPr="00F74FB2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Pr="00F74FB2">
        <w:rPr>
          <w:sz w:val="28"/>
          <w:szCs w:val="28"/>
        </w:rPr>
        <w:t xml:space="preserve">сельского поселения </w:t>
      </w:r>
    </w:p>
    <w:p w:rsidR="007A3235" w:rsidRDefault="007A3235" w:rsidP="007A3235">
      <w:pPr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                                                                    С.В. Залозняя</w:t>
      </w:r>
    </w:p>
    <w:p w:rsidR="007A3235" w:rsidRDefault="007A3235" w:rsidP="007A3235">
      <w:pPr>
        <w:jc w:val="both"/>
        <w:rPr>
          <w:sz w:val="28"/>
          <w:szCs w:val="28"/>
        </w:rPr>
      </w:pPr>
    </w:p>
    <w:p w:rsidR="007A3235" w:rsidRDefault="007A3235" w:rsidP="007A323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Рогов</w:t>
      </w:r>
      <w:r w:rsidRPr="00F74FB2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Pr="00F74FB2">
        <w:rPr>
          <w:sz w:val="28"/>
          <w:szCs w:val="28"/>
        </w:rPr>
        <w:t xml:space="preserve">сельского поселения </w:t>
      </w:r>
    </w:p>
    <w:p w:rsidR="00BE6772" w:rsidRDefault="007A3235" w:rsidP="007A323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                                                                        В.Е. Дикий</w:t>
      </w: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sectPr w:rsidR="00BE6772" w:rsidSect="005D4993">
      <w:headerReference w:type="default" r:id="rId19"/>
      <w:pgSz w:w="11906" w:h="16838" w:code="9"/>
      <w:pgMar w:top="709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4BB" w:rsidRDefault="004264BB" w:rsidP="008E3FE3">
      <w:r>
        <w:separator/>
      </w:r>
    </w:p>
  </w:endnote>
  <w:endnote w:type="continuationSeparator" w:id="0">
    <w:p w:rsidR="004264BB" w:rsidRDefault="004264BB" w:rsidP="008E3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4BB" w:rsidRDefault="004264BB" w:rsidP="008E3FE3">
      <w:r>
        <w:separator/>
      </w:r>
    </w:p>
  </w:footnote>
  <w:footnote w:type="continuationSeparator" w:id="0">
    <w:p w:rsidR="004264BB" w:rsidRDefault="004264BB" w:rsidP="008E3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93" w:rsidRDefault="0000641E">
    <w:pPr>
      <w:pStyle w:val="a3"/>
      <w:jc w:val="center"/>
    </w:pPr>
    <w:r>
      <w:fldChar w:fldCharType="begin"/>
    </w:r>
    <w:r w:rsidR="00BF4D48">
      <w:instrText xml:space="preserve"> PAGE   \* MERGEFORMAT </w:instrText>
    </w:r>
    <w:r>
      <w:fldChar w:fldCharType="separate"/>
    </w:r>
    <w:r w:rsidR="009F2C08">
      <w:rPr>
        <w:noProof/>
      </w:rPr>
      <w:t>4</w:t>
    </w:r>
    <w:r>
      <w:fldChar w:fldCharType="end"/>
    </w:r>
  </w:p>
  <w:p w:rsidR="005D4993" w:rsidRDefault="004264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235"/>
    <w:rsid w:val="00002651"/>
    <w:rsid w:val="0000641E"/>
    <w:rsid w:val="00027E6F"/>
    <w:rsid w:val="00043D4D"/>
    <w:rsid w:val="0005234B"/>
    <w:rsid w:val="000642F7"/>
    <w:rsid w:val="00066BE6"/>
    <w:rsid w:val="00067790"/>
    <w:rsid w:val="00071AE9"/>
    <w:rsid w:val="000737EE"/>
    <w:rsid w:val="000B4B34"/>
    <w:rsid w:val="000C67EB"/>
    <w:rsid w:val="00111E0F"/>
    <w:rsid w:val="001458EC"/>
    <w:rsid w:val="00153B1F"/>
    <w:rsid w:val="001670C1"/>
    <w:rsid w:val="001B5643"/>
    <w:rsid w:val="001C12BB"/>
    <w:rsid w:val="001C5187"/>
    <w:rsid w:val="001C5FFC"/>
    <w:rsid w:val="001D1CD9"/>
    <w:rsid w:val="00221E72"/>
    <w:rsid w:val="00240A9F"/>
    <w:rsid w:val="00261FFF"/>
    <w:rsid w:val="0026746B"/>
    <w:rsid w:val="00270BDD"/>
    <w:rsid w:val="002750CE"/>
    <w:rsid w:val="00305F53"/>
    <w:rsid w:val="00313FEB"/>
    <w:rsid w:val="003315FC"/>
    <w:rsid w:val="003707C6"/>
    <w:rsid w:val="00370F17"/>
    <w:rsid w:val="00386814"/>
    <w:rsid w:val="00393B24"/>
    <w:rsid w:val="00395878"/>
    <w:rsid w:val="003B5B5C"/>
    <w:rsid w:val="003C1917"/>
    <w:rsid w:val="003D7843"/>
    <w:rsid w:val="004044D1"/>
    <w:rsid w:val="004264BB"/>
    <w:rsid w:val="00436D9A"/>
    <w:rsid w:val="00444A40"/>
    <w:rsid w:val="004577F5"/>
    <w:rsid w:val="004A0199"/>
    <w:rsid w:val="004C694F"/>
    <w:rsid w:val="00510ECC"/>
    <w:rsid w:val="00566001"/>
    <w:rsid w:val="005977E0"/>
    <w:rsid w:val="005A09A9"/>
    <w:rsid w:val="005B2799"/>
    <w:rsid w:val="00610A97"/>
    <w:rsid w:val="00625474"/>
    <w:rsid w:val="00630B6F"/>
    <w:rsid w:val="006B46F6"/>
    <w:rsid w:val="006D71FC"/>
    <w:rsid w:val="006E687B"/>
    <w:rsid w:val="006F3C4E"/>
    <w:rsid w:val="0070782F"/>
    <w:rsid w:val="0071737D"/>
    <w:rsid w:val="0071787B"/>
    <w:rsid w:val="007179BF"/>
    <w:rsid w:val="007226CE"/>
    <w:rsid w:val="00733B9E"/>
    <w:rsid w:val="00787B5F"/>
    <w:rsid w:val="007A3235"/>
    <w:rsid w:val="007A33A2"/>
    <w:rsid w:val="007C3D2C"/>
    <w:rsid w:val="00833C9D"/>
    <w:rsid w:val="008763FF"/>
    <w:rsid w:val="008768AF"/>
    <w:rsid w:val="00883948"/>
    <w:rsid w:val="008903FB"/>
    <w:rsid w:val="008B0FE6"/>
    <w:rsid w:val="008B4F77"/>
    <w:rsid w:val="008B7608"/>
    <w:rsid w:val="008E3FE3"/>
    <w:rsid w:val="008E5881"/>
    <w:rsid w:val="00911F8F"/>
    <w:rsid w:val="009142F8"/>
    <w:rsid w:val="00932484"/>
    <w:rsid w:val="00944546"/>
    <w:rsid w:val="00983BF2"/>
    <w:rsid w:val="009B26BC"/>
    <w:rsid w:val="009B3F36"/>
    <w:rsid w:val="009F2C08"/>
    <w:rsid w:val="00A00BD1"/>
    <w:rsid w:val="00A10BC4"/>
    <w:rsid w:val="00A32FC3"/>
    <w:rsid w:val="00A61370"/>
    <w:rsid w:val="00AA3F3E"/>
    <w:rsid w:val="00AA4906"/>
    <w:rsid w:val="00AC6884"/>
    <w:rsid w:val="00AF7112"/>
    <w:rsid w:val="00B23513"/>
    <w:rsid w:val="00B24F2F"/>
    <w:rsid w:val="00B44842"/>
    <w:rsid w:val="00B80262"/>
    <w:rsid w:val="00BD3C47"/>
    <w:rsid w:val="00BE6772"/>
    <w:rsid w:val="00BE786E"/>
    <w:rsid w:val="00BF1AC0"/>
    <w:rsid w:val="00BF4D48"/>
    <w:rsid w:val="00C04B16"/>
    <w:rsid w:val="00C24103"/>
    <w:rsid w:val="00C65E52"/>
    <w:rsid w:val="00C71444"/>
    <w:rsid w:val="00C87946"/>
    <w:rsid w:val="00C941A1"/>
    <w:rsid w:val="00CA2588"/>
    <w:rsid w:val="00D0095B"/>
    <w:rsid w:val="00D63615"/>
    <w:rsid w:val="00D71F24"/>
    <w:rsid w:val="00D77D19"/>
    <w:rsid w:val="00DC5583"/>
    <w:rsid w:val="00DF2DE9"/>
    <w:rsid w:val="00E1418D"/>
    <w:rsid w:val="00E26276"/>
    <w:rsid w:val="00E346A3"/>
    <w:rsid w:val="00E441B7"/>
    <w:rsid w:val="00E45971"/>
    <w:rsid w:val="00E70323"/>
    <w:rsid w:val="00E9455A"/>
    <w:rsid w:val="00E963C8"/>
    <w:rsid w:val="00EC400C"/>
    <w:rsid w:val="00F0006B"/>
    <w:rsid w:val="00F033F4"/>
    <w:rsid w:val="00F420F1"/>
    <w:rsid w:val="00F5612C"/>
    <w:rsid w:val="00F620E6"/>
    <w:rsid w:val="00F724C1"/>
    <w:rsid w:val="00FB4522"/>
    <w:rsid w:val="00FC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3235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3235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7A32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32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53B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rsid w:val="00E9455A"/>
    <w:pPr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link w:val="a6"/>
    <w:rsid w:val="00E9455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">
    <w:name w:val="Абзац списка1"/>
    <w:basedOn w:val="a"/>
    <w:rsid w:val="00E9455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9142F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E6772"/>
    <w:rPr>
      <w:b/>
      <w:bCs/>
    </w:rPr>
  </w:style>
  <w:style w:type="character" w:styleId="aa">
    <w:name w:val="Hyperlink"/>
    <w:basedOn w:val="a0"/>
    <w:uiPriority w:val="99"/>
    <w:semiHidden/>
    <w:unhideWhenUsed/>
    <w:rsid w:val="00BE67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66CD0689310DD652CCACEFEDC68F7CEFB9C14DE550E0D65DD1C72539D9676AA3B5D1BA305EA56BCAB74CC7D98602AC49AB6599E7406351T6A7K" TargetMode="External"/><Relationship Id="rId13" Type="http://schemas.openxmlformats.org/officeDocument/2006/relationships/hyperlink" Target="consultantplus://offline/ref=A266CD0689310DD652CCACEFEDC68F7CEEB3C64BEC52E0D65DD1C72539D9676AA3B5D1BA305DAD63C2E849D2C8DE0EA953B46586FB4262T5A9K" TargetMode="External"/><Relationship Id="rId18" Type="http://schemas.openxmlformats.org/officeDocument/2006/relationships/hyperlink" Target="consultantplus://offline/ref=A266CD0689310DD652CCACEFEDC68F7CEEB3C64BEC52E0D65DD1C72539D9676AA3B5D1BA305AA56AC2E849D2C8DE0EA953B46586FB4262T5A9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266CD0689310DD652CCACEFEDC68F7CEFB9C344ED54E0D65DD1C72539D9676AA3B5D1BA305EA569C8B74CC7D98602AC49AB6599E7406351T6A7K" TargetMode="External"/><Relationship Id="rId12" Type="http://schemas.openxmlformats.org/officeDocument/2006/relationships/hyperlink" Target="consultantplus://offline/ref=47D40098B85CBA94E6ABF21589AE352A1D4A1483FF36131AD9BC591912C7DA5438C45CFA26AA393E5987E4A3CA781D09C32AC9C9870F44E23EpDL" TargetMode="External"/><Relationship Id="rId17" Type="http://schemas.openxmlformats.org/officeDocument/2006/relationships/hyperlink" Target="consultantplus://offline/ref=A266CD0689310DD652CCACEFEDC68F7CEEB3C64BEC52E0D65DD1C72539D9676AA3B5D1BA305DAC63C2E849D2C8DE0EA953B46586FB4262T5A9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266CD0689310DD652CCACEFEDC68F7CEEB3C64BEC52E0D65DD1C72539D9676AA3B5D1BA3656A669C2E849D2C8DE0EA953B46586FB4262T5A9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4269C70FCD73B70D31C7D56CE8A155207C47D32460BAE0D3466330A118D96DBBE576EDE4B27F055D3D779EF33BB3831338927D44049DA8uFJ" TargetMode="External"/><Relationship Id="rId11" Type="http://schemas.openxmlformats.org/officeDocument/2006/relationships/hyperlink" Target="consultantplus://offline/ref=47D40098B85CBA94E6ABF21589AE352A1D4A1483FF36131AD9BC591912C7DA5438C45CFA26AA383F5B87E4A3CA781D09C32AC9C9870F44E23EpD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266CD0689310DD652CCACEFEDC68F7CEEB3C64BEC52E0D65DD1C72539D9676AA3B5D1BA305DAC6DC2E849D2C8DE0EA953B46586FB4262T5A9K" TargetMode="External"/><Relationship Id="rId10" Type="http://schemas.openxmlformats.org/officeDocument/2006/relationships/hyperlink" Target="consultantplus://offline/ref=47D40098B85CBA94E6ABF21589AE352A1D4A1483FF36131AD9BC591912C7DA5438C45CFA26AA3A3D5E87E4A3CA781D09C32AC9C9870F44E23EpDL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7D40098B85CBA94E6ABF21589AE352A1C40118CFE30131AD9BC591912C7DA5438C45CFA22A9323E54D8E1B6DB20110CD935C9D69B0D453EpAL" TargetMode="External"/><Relationship Id="rId14" Type="http://schemas.openxmlformats.org/officeDocument/2006/relationships/hyperlink" Target="consultantplus://offline/ref=A266CD0689310DD652CCACEFEDC68F7CEEB3C64BEC52E0D65DD1C72539D9676AA3B5D1BA365FA168C2E849D2C8DE0EA953B46586FB4262T5A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</dc:creator>
  <cp:lastModifiedBy>Anzchelika</cp:lastModifiedBy>
  <cp:revision>14</cp:revision>
  <cp:lastPrinted>2019-12-02T06:43:00Z</cp:lastPrinted>
  <dcterms:created xsi:type="dcterms:W3CDTF">2019-11-26T10:28:00Z</dcterms:created>
  <dcterms:modified xsi:type="dcterms:W3CDTF">2019-12-02T06:47:00Z</dcterms:modified>
</cp:coreProperties>
</file>