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Описание ООП СОО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 учетом ФГОС СОО - 2022 и ФОП СОО)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СОО (с учетом ФГОС СОО - 2022 и ФОП СОО) приведена в соответствие с Федеральной образовательной программой среднего общего образования, утвержденной приказом Министерства просвещения России от 18.05.2023 г. № 371.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Основное требование к ООП СОО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содержание и планируемые результаты должны быть не ниже тех, что указаны в ФОП СОО (ч.6.1 ст.12 Федерального закона от 29.12.2012 № 273-ФЗ с изменениями на 24.06.2023).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реализации ООП СОО: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российской гражданской идентичности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воспитание и социализация обучающихся, их самоидентификация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посредством личностно и общественно значимой деятельности, социального и гражданского становления;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преемственность основных образовательных программ начального общего,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основного общего, среднего общего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учебного процесса с учетом целей, содержания и планируемых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результатов среднего общего образования, отраженных в ФГОС СОО;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навыков самостоятельной учебной деятельности обучающихся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основе индивидуализации и профессиональной ориентации содержания среднего общего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 обучающегося к жизни в обществе, самостоятельному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жизненному выбору, продолжению образования и началу профессиональной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деятельности педагогического коллектива по созданию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индивидуальных программ и учебных планов для одаренных, успешных обучающихся и (или) для обучающихся социальных групп, нуждающихся в особом внимании и поддержке.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Достижение поставленных целей реализации ООП СОО предусматривает решение следующих основных задач: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обучающихся нравственных убеждений, эстетического вкуса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планируемых результатов по освоению обучающимся целевых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преемственности основного общего и среднего общего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достижение планируемых результатов освоения ООП СОО всеми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обучающимися, в том числе обучающимися с ограниченными возможностями здоровья (далее - ОВЗ);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доступности получения качественного среднего общего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и развитие способностей обучающихся, в том числе проявивших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выдающиеся способности, через систему клубов, секций, студий и других, организацию общественно полезной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интеллектуальных и творческих соревнований, научно</w:t>
        <w:softHyphen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технического творчества и проектно-исследовательской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обучающихся, их родителей (законных представителей),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педагогических работников в проектировании и развитии социальной среды образовательной организации;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включение обучающихся в процессы познания и преобразования социальной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среды (населенного пункта, района, города) для приобретения опыта реального управления и действия;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социального и учебно-исследовательского проектирования,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СОО включает три раздела: целевой, содержательный, организационный.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Целевой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определяет общее назначение, цели, задачи и планируемые результаты реализации ООП СОО. Целевой раздел включает: пояснительную записку, планируемые результаты освоения обучающимися ООП СОО, систему оценки планируемых результатов освоения ООП СОО.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Содержательный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ООП СОО включает следующие программы, ориентированные на достижение предметных, метапредметных, и личностных результатов: программу развития УУД при получении среднего общего образования; программы учебных предметов, элективных учебных предметов; рабочую программу воспитания.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ООП СОО определяет общие рамки организации образовательной деятельности в 10-11 классах, а также организационные механизмы в условиях реализации ООП СОО и включает: учебный план, план внеурочной деятельности, календарный учебный график, календарный план воспитательной работы.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реализации ООП СОО - 2 года.</w:t>
      </w:r>
    </w:p>
    <w:sectPr>
      <w:footnotePr>
        <w:pos w:val="pageBottom"/>
        <w:numFmt w:val="decimal"/>
        <w:numRestart w:val="continuous"/>
      </w:footnotePr>
      <w:pgSz w:w="11900" w:h="16840"/>
      <w:pgMar w:top="1131" w:right="808" w:bottom="1315" w:left="935" w:header="703" w:footer="88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Пользователь</dc:creator>
  <cp:keywords/>
</cp:coreProperties>
</file>