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6E987" w14:textId="02D146EA" w:rsidR="00A614FD" w:rsidRPr="002C0039" w:rsidRDefault="00A614FD" w:rsidP="002C0039">
      <w:pPr>
        <w:pStyle w:val="a5"/>
        <w:numPr>
          <w:ilvl w:val="0"/>
          <w:numId w:val="1"/>
        </w:numPr>
        <w:jc w:val="both"/>
        <w:rPr>
          <w:color w:val="2F5496" w:themeColor="accent1" w:themeShade="BF"/>
          <w:szCs w:val="28"/>
        </w:rPr>
      </w:pPr>
      <w:bookmarkStart w:id="0" w:name="_Hlk171356337"/>
      <w:r w:rsidRPr="002C0039">
        <w:rPr>
          <w:rStyle w:val="a4"/>
          <w:rFonts w:cs="Times New Roman"/>
          <w:color w:val="2F5496" w:themeColor="accent1" w:themeShade="BF"/>
          <w:szCs w:val="28"/>
        </w:rPr>
        <w:t>Специально оборудованные учебные кабинеты</w:t>
      </w:r>
    </w:p>
    <w:bookmarkEnd w:id="0"/>
    <w:p w14:paraId="1079D289" w14:textId="77777777" w:rsidR="00A614FD" w:rsidRPr="00A614FD" w:rsidRDefault="00A614FD" w:rsidP="00A614FD">
      <w:pPr>
        <w:pStyle w:val="a5"/>
        <w:ind w:firstLine="284"/>
        <w:jc w:val="both"/>
        <w:rPr>
          <w:szCs w:val="28"/>
        </w:rPr>
      </w:pPr>
      <w:r w:rsidRPr="00A614FD">
        <w:rPr>
          <w:szCs w:val="28"/>
        </w:rPr>
        <w:t>Инвалиды и лица с ОВЗ небольшой и средней степени тяжести участвуют в образовательном процессе на общих основаниях.</w:t>
      </w:r>
    </w:p>
    <w:p w14:paraId="2C8E9A3A" w14:textId="77777777" w:rsidR="00A614FD" w:rsidRPr="00A614FD" w:rsidRDefault="00A614FD" w:rsidP="00A614FD">
      <w:pPr>
        <w:pStyle w:val="a5"/>
        <w:ind w:firstLine="284"/>
        <w:jc w:val="both"/>
        <w:rPr>
          <w:szCs w:val="28"/>
        </w:rPr>
      </w:pPr>
      <w:r w:rsidRPr="00A614FD">
        <w:rPr>
          <w:rStyle w:val="a4"/>
          <w:rFonts w:cs="Times New Roman"/>
          <w:color w:val="000000"/>
          <w:szCs w:val="28"/>
        </w:rPr>
        <w:t>Имеющиеся формы обучения:</w:t>
      </w:r>
    </w:p>
    <w:p w14:paraId="75BF6F58" w14:textId="77777777" w:rsidR="00A614FD" w:rsidRPr="00A614FD" w:rsidRDefault="00A614FD" w:rsidP="00A614FD">
      <w:pPr>
        <w:pStyle w:val="a5"/>
        <w:ind w:firstLine="284"/>
        <w:jc w:val="both"/>
        <w:rPr>
          <w:szCs w:val="28"/>
        </w:rPr>
      </w:pPr>
      <w:r w:rsidRPr="00A614FD">
        <w:rPr>
          <w:szCs w:val="28"/>
        </w:rPr>
        <w:t>- по индивидуальному учебному плану,</w:t>
      </w:r>
    </w:p>
    <w:p w14:paraId="4C1F7FB9" w14:textId="77777777" w:rsidR="00A614FD" w:rsidRPr="00A614FD" w:rsidRDefault="00A614FD" w:rsidP="00A614FD">
      <w:pPr>
        <w:pStyle w:val="a5"/>
        <w:ind w:firstLine="284"/>
        <w:jc w:val="both"/>
        <w:rPr>
          <w:szCs w:val="28"/>
        </w:rPr>
      </w:pPr>
      <w:r w:rsidRPr="00A614FD">
        <w:rPr>
          <w:szCs w:val="28"/>
        </w:rPr>
        <w:t>- при наличии медицинских показаний и соответствующих документов для инвалидов и лиц с ограниченными возможностями здоровья может быть организовано индивидуальное обучение на дому.</w:t>
      </w:r>
    </w:p>
    <w:p w14:paraId="6F73C6AD" w14:textId="77777777" w:rsidR="00A614FD" w:rsidRPr="00A614FD" w:rsidRDefault="00A614FD" w:rsidP="00A614FD">
      <w:pPr>
        <w:pStyle w:val="a5"/>
        <w:ind w:firstLine="284"/>
        <w:jc w:val="both"/>
        <w:rPr>
          <w:szCs w:val="28"/>
        </w:rPr>
      </w:pPr>
      <w:r w:rsidRPr="00A614FD">
        <w:rPr>
          <w:szCs w:val="28"/>
        </w:rPr>
        <w:t>В образовательном учреждении возможно обучение детей-инвалидов и детей с ограниченными возможностями здоровья с использованием дистанционных технологий.</w:t>
      </w:r>
    </w:p>
    <w:p w14:paraId="4A5C1E42" w14:textId="48580FF4" w:rsidR="006A466D" w:rsidRPr="00A614FD" w:rsidRDefault="006A466D" w:rsidP="00A614FD">
      <w:pPr>
        <w:pStyle w:val="a5"/>
        <w:ind w:firstLine="284"/>
        <w:jc w:val="both"/>
        <w:rPr>
          <w:rFonts w:eastAsia="Times New Roman"/>
          <w:caps/>
          <w:color w:val="222222"/>
          <w:spacing w:val="15"/>
          <w:kern w:val="0"/>
          <w:szCs w:val="28"/>
          <w:lang w:eastAsia="ru-RU"/>
          <w14:ligatures w14:val="none"/>
        </w:rPr>
      </w:pPr>
      <w:r w:rsidRPr="00A614FD">
        <w:rPr>
          <w:rFonts w:eastAsia="Times New Roman"/>
          <w:color w:val="303133"/>
          <w:kern w:val="0"/>
          <w:szCs w:val="28"/>
          <w:shd w:val="clear" w:color="auto" w:fill="FFFFFF"/>
          <w:lang w:eastAsia="ru-RU"/>
          <w14:ligatures w14:val="none"/>
        </w:rPr>
        <w:t>В образовательной организации нет в наличии специальных оборудованных учебных кабинетов, приспособленных для использования инвалидами и лицами с ограниченными возможностями здоровья. Имеющиеся учебные кабинеты подходят для занятий с детьми, ограничения здоровья которых позволяют заниматься в стандартно оборудованном учебном кабинете.</w:t>
      </w:r>
    </w:p>
    <w:p w14:paraId="4B01AA69" w14:textId="77777777" w:rsidR="006A466D" w:rsidRPr="006A466D" w:rsidRDefault="006A466D" w:rsidP="006A466D">
      <w:pPr>
        <w:shd w:val="clear" w:color="auto" w:fill="FFFFFF"/>
        <w:spacing w:after="200"/>
        <w:jc w:val="both"/>
        <w:rPr>
          <w:rFonts w:ascii="Open Sans" w:eastAsia="Times New Roman" w:hAnsi="Open Sans" w:cs="Open Sans"/>
          <w:color w:val="303133"/>
          <w:kern w:val="0"/>
          <w:sz w:val="22"/>
          <w:lang w:eastAsia="ru-RU"/>
          <w14:ligatures w14:val="none"/>
        </w:rPr>
      </w:pPr>
      <w:r w:rsidRPr="006A466D">
        <w:rPr>
          <w:rFonts w:eastAsia="Times New Roman" w:cs="Times New Roman"/>
          <w:b/>
          <w:bCs/>
          <w:color w:val="303133"/>
          <w:kern w:val="0"/>
          <w:szCs w:val="28"/>
          <w:lang w:eastAsia="ru-RU"/>
          <w14:ligatures w14:val="none"/>
        </w:rPr>
        <w:t>Об оборудованных учебных кабинетах, в том числе для использования инвалидами и лицами с ОВЗ</w:t>
      </w:r>
    </w:p>
    <w:p w14:paraId="19F34F38" w14:textId="77777777" w:rsidR="006A466D" w:rsidRPr="006A466D" w:rsidRDefault="006A466D" w:rsidP="006A466D">
      <w:pPr>
        <w:shd w:val="clear" w:color="auto" w:fill="FFFFFF"/>
        <w:spacing w:after="200"/>
        <w:rPr>
          <w:rFonts w:ascii="Open Sans" w:eastAsia="Times New Roman" w:hAnsi="Open Sans" w:cs="Open Sans"/>
          <w:color w:val="303133"/>
          <w:kern w:val="0"/>
          <w:sz w:val="22"/>
          <w:lang w:eastAsia="ru-RU"/>
          <w14:ligatures w14:val="none"/>
        </w:rPr>
      </w:pPr>
      <w:r w:rsidRPr="006A466D">
        <w:rPr>
          <w:rFonts w:eastAsia="Times New Roman" w:cs="Times New Roman"/>
          <w:color w:val="000000"/>
          <w:kern w:val="0"/>
          <w:szCs w:val="28"/>
          <w:u w:val="single"/>
          <w:lang w:eastAsia="ru-RU"/>
          <w14:ligatures w14:val="none"/>
        </w:rPr>
        <w:t>Перечень кабинетов для реализации образовательных программ:</w:t>
      </w:r>
    </w:p>
    <w:p w14:paraId="2632DF5A" w14:textId="211393A4" w:rsidR="006A466D" w:rsidRPr="006A466D" w:rsidRDefault="006A466D" w:rsidP="008C0D7F">
      <w:pPr>
        <w:pStyle w:val="a5"/>
        <w:rPr>
          <w:rFonts w:ascii="Open Sans" w:hAnsi="Open Sans" w:cs="Open Sans"/>
          <w:color w:val="303133"/>
          <w:sz w:val="22"/>
          <w:lang w:eastAsia="ru-RU"/>
        </w:rPr>
      </w:pPr>
      <w:r w:rsidRPr="006A466D">
        <w:rPr>
          <w:lang w:eastAsia="ru-RU"/>
        </w:rPr>
        <w:t xml:space="preserve">русского языка и литературы – </w:t>
      </w:r>
      <w:r w:rsidR="008C0D7F">
        <w:rPr>
          <w:lang w:eastAsia="ru-RU"/>
        </w:rPr>
        <w:t>4</w:t>
      </w:r>
    </w:p>
    <w:p w14:paraId="08AF4888" w14:textId="1D926C83" w:rsidR="006A466D" w:rsidRPr="006A466D" w:rsidRDefault="006A466D" w:rsidP="008C0D7F">
      <w:pPr>
        <w:pStyle w:val="a5"/>
        <w:rPr>
          <w:rFonts w:ascii="Open Sans" w:hAnsi="Open Sans" w:cs="Open Sans"/>
          <w:color w:val="303133"/>
          <w:sz w:val="22"/>
          <w:lang w:eastAsia="ru-RU"/>
        </w:rPr>
      </w:pPr>
      <w:r w:rsidRPr="006A466D">
        <w:rPr>
          <w:lang w:eastAsia="ru-RU"/>
        </w:rPr>
        <w:t xml:space="preserve">математики - </w:t>
      </w:r>
      <w:r w:rsidR="008C0D7F">
        <w:rPr>
          <w:lang w:eastAsia="ru-RU"/>
        </w:rPr>
        <w:t>3</w:t>
      </w:r>
    </w:p>
    <w:p w14:paraId="477E2BCC" w14:textId="77777777" w:rsidR="006A466D" w:rsidRPr="006A466D" w:rsidRDefault="006A466D" w:rsidP="008C0D7F">
      <w:pPr>
        <w:pStyle w:val="a5"/>
        <w:rPr>
          <w:rFonts w:ascii="Open Sans" w:hAnsi="Open Sans" w:cs="Open Sans"/>
          <w:color w:val="303133"/>
          <w:sz w:val="22"/>
          <w:lang w:eastAsia="ru-RU"/>
        </w:rPr>
      </w:pPr>
      <w:r w:rsidRPr="006A466D">
        <w:rPr>
          <w:lang w:eastAsia="ru-RU"/>
        </w:rPr>
        <w:t>биологии – 1</w:t>
      </w:r>
    </w:p>
    <w:p w14:paraId="4E631942" w14:textId="77777777" w:rsidR="006A466D" w:rsidRPr="006A466D" w:rsidRDefault="006A466D" w:rsidP="008C0D7F">
      <w:pPr>
        <w:pStyle w:val="a5"/>
        <w:rPr>
          <w:rFonts w:ascii="Open Sans" w:hAnsi="Open Sans" w:cs="Open Sans"/>
          <w:color w:val="303133"/>
          <w:sz w:val="22"/>
          <w:lang w:eastAsia="ru-RU"/>
        </w:rPr>
      </w:pPr>
      <w:r w:rsidRPr="006A466D">
        <w:rPr>
          <w:lang w:eastAsia="ru-RU"/>
        </w:rPr>
        <w:t>химии – 1</w:t>
      </w:r>
    </w:p>
    <w:p w14:paraId="4ACCE53F" w14:textId="77777777" w:rsidR="006A466D" w:rsidRPr="006A466D" w:rsidRDefault="006A466D" w:rsidP="008C0D7F">
      <w:pPr>
        <w:pStyle w:val="a5"/>
        <w:rPr>
          <w:rFonts w:ascii="Open Sans" w:hAnsi="Open Sans" w:cs="Open Sans"/>
          <w:color w:val="303133"/>
          <w:sz w:val="22"/>
          <w:lang w:eastAsia="ru-RU"/>
        </w:rPr>
      </w:pPr>
      <w:r w:rsidRPr="006A466D">
        <w:rPr>
          <w:lang w:eastAsia="ru-RU"/>
        </w:rPr>
        <w:t>физики – 1</w:t>
      </w:r>
    </w:p>
    <w:p w14:paraId="31838DC9" w14:textId="77777777" w:rsidR="006A466D" w:rsidRPr="006A466D" w:rsidRDefault="006A466D" w:rsidP="008C0D7F">
      <w:pPr>
        <w:pStyle w:val="a5"/>
        <w:rPr>
          <w:rFonts w:ascii="Open Sans" w:hAnsi="Open Sans" w:cs="Open Sans"/>
          <w:color w:val="303133"/>
          <w:sz w:val="22"/>
          <w:lang w:eastAsia="ru-RU"/>
        </w:rPr>
      </w:pPr>
      <w:r w:rsidRPr="006A466D">
        <w:rPr>
          <w:lang w:eastAsia="ru-RU"/>
        </w:rPr>
        <w:t>географии – 1</w:t>
      </w:r>
    </w:p>
    <w:p w14:paraId="1EE32114" w14:textId="77777777" w:rsidR="006A466D" w:rsidRPr="006A466D" w:rsidRDefault="006A466D" w:rsidP="008C0D7F">
      <w:pPr>
        <w:pStyle w:val="a5"/>
        <w:rPr>
          <w:rFonts w:ascii="Open Sans" w:hAnsi="Open Sans" w:cs="Open Sans"/>
          <w:color w:val="303133"/>
          <w:sz w:val="22"/>
          <w:lang w:eastAsia="ru-RU"/>
        </w:rPr>
      </w:pPr>
      <w:proofErr w:type="spellStart"/>
      <w:r w:rsidRPr="006A466D">
        <w:rPr>
          <w:lang w:eastAsia="ru-RU"/>
        </w:rPr>
        <w:t>кубановедения</w:t>
      </w:r>
      <w:proofErr w:type="spellEnd"/>
      <w:r w:rsidRPr="006A466D">
        <w:rPr>
          <w:lang w:eastAsia="ru-RU"/>
        </w:rPr>
        <w:t xml:space="preserve"> – 1</w:t>
      </w:r>
    </w:p>
    <w:p w14:paraId="0A78B391" w14:textId="77777777" w:rsidR="006A466D" w:rsidRPr="006A466D" w:rsidRDefault="006A466D" w:rsidP="008C0D7F">
      <w:pPr>
        <w:pStyle w:val="a5"/>
        <w:rPr>
          <w:rFonts w:ascii="Open Sans" w:hAnsi="Open Sans" w:cs="Open Sans"/>
          <w:color w:val="303133"/>
          <w:sz w:val="22"/>
          <w:lang w:eastAsia="ru-RU"/>
        </w:rPr>
      </w:pPr>
      <w:r w:rsidRPr="006A466D">
        <w:rPr>
          <w:lang w:eastAsia="ru-RU"/>
        </w:rPr>
        <w:t>истории и обществознания – 1</w:t>
      </w:r>
    </w:p>
    <w:p w14:paraId="538D7719" w14:textId="2B8323CB" w:rsidR="006A466D" w:rsidRPr="006A466D" w:rsidRDefault="006A466D" w:rsidP="008C0D7F">
      <w:pPr>
        <w:pStyle w:val="a5"/>
        <w:rPr>
          <w:rFonts w:ascii="Open Sans" w:hAnsi="Open Sans" w:cs="Open Sans"/>
          <w:color w:val="303133"/>
          <w:sz w:val="22"/>
          <w:lang w:eastAsia="ru-RU"/>
        </w:rPr>
      </w:pPr>
      <w:r w:rsidRPr="006A466D">
        <w:rPr>
          <w:lang w:eastAsia="ru-RU"/>
        </w:rPr>
        <w:t xml:space="preserve">иностранного языка – </w:t>
      </w:r>
      <w:r w:rsidR="008C0D7F">
        <w:rPr>
          <w:lang w:eastAsia="ru-RU"/>
        </w:rPr>
        <w:t>3</w:t>
      </w:r>
    </w:p>
    <w:p w14:paraId="751EE779" w14:textId="77777777" w:rsidR="006A466D" w:rsidRPr="006A466D" w:rsidRDefault="006A466D" w:rsidP="008C0D7F">
      <w:pPr>
        <w:pStyle w:val="a5"/>
        <w:rPr>
          <w:rFonts w:ascii="Open Sans" w:hAnsi="Open Sans" w:cs="Open Sans"/>
          <w:color w:val="303133"/>
          <w:sz w:val="22"/>
          <w:lang w:eastAsia="ru-RU"/>
        </w:rPr>
      </w:pPr>
      <w:r w:rsidRPr="006A466D">
        <w:rPr>
          <w:lang w:eastAsia="ru-RU"/>
        </w:rPr>
        <w:t>информатики и ИКТ – 1</w:t>
      </w:r>
    </w:p>
    <w:p w14:paraId="3DA314A7" w14:textId="2C2FA604" w:rsidR="006A466D" w:rsidRPr="006A466D" w:rsidRDefault="006A466D" w:rsidP="008C0D7F">
      <w:pPr>
        <w:pStyle w:val="a5"/>
        <w:rPr>
          <w:rFonts w:ascii="Open Sans" w:hAnsi="Open Sans" w:cs="Open Sans"/>
          <w:color w:val="303133"/>
          <w:sz w:val="22"/>
          <w:lang w:eastAsia="ru-RU"/>
        </w:rPr>
      </w:pPr>
      <w:r w:rsidRPr="006A466D">
        <w:rPr>
          <w:lang w:eastAsia="ru-RU"/>
        </w:rPr>
        <w:t xml:space="preserve">кабинеты начальных классов – </w:t>
      </w:r>
      <w:r w:rsidR="008C0D7F">
        <w:rPr>
          <w:lang w:eastAsia="ru-RU"/>
        </w:rPr>
        <w:t>11</w:t>
      </w:r>
    </w:p>
    <w:p w14:paraId="345C22B6" w14:textId="23C2916D" w:rsidR="006A466D" w:rsidRPr="006A466D" w:rsidRDefault="006A466D" w:rsidP="008C0D7F">
      <w:pPr>
        <w:pStyle w:val="a5"/>
        <w:rPr>
          <w:rFonts w:ascii="Open Sans" w:hAnsi="Open Sans" w:cs="Open Sans"/>
          <w:color w:val="303133"/>
          <w:sz w:val="22"/>
          <w:lang w:eastAsia="ru-RU"/>
        </w:rPr>
      </w:pPr>
      <w:r w:rsidRPr="006A466D">
        <w:rPr>
          <w:lang w:eastAsia="ru-RU"/>
        </w:rPr>
        <w:t xml:space="preserve">кабинет технологии - </w:t>
      </w:r>
      <w:r w:rsidR="008C0D7F">
        <w:rPr>
          <w:lang w:eastAsia="ru-RU"/>
        </w:rPr>
        <w:t>3</w:t>
      </w:r>
    </w:p>
    <w:p w14:paraId="4DAC6400" w14:textId="77777777" w:rsidR="006A466D" w:rsidRPr="006A466D" w:rsidRDefault="006A466D" w:rsidP="008C0D7F">
      <w:pPr>
        <w:pStyle w:val="a5"/>
        <w:rPr>
          <w:rFonts w:ascii="Open Sans" w:hAnsi="Open Sans" w:cs="Open Sans"/>
          <w:color w:val="303133"/>
          <w:sz w:val="22"/>
          <w:lang w:eastAsia="ru-RU"/>
        </w:rPr>
      </w:pPr>
      <w:r w:rsidRPr="006A466D">
        <w:rPr>
          <w:lang w:eastAsia="ru-RU"/>
        </w:rPr>
        <w:t>кабинет ОБЖ – 1</w:t>
      </w:r>
    </w:p>
    <w:p w14:paraId="69854391" w14:textId="77777777" w:rsidR="006A466D" w:rsidRPr="006A466D" w:rsidRDefault="006A466D" w:rsidP="008C0D7F">
      <w:pPr>
        <w:pStyle w:val="a5"/>
        <w:rPr>
          <w:rFonts w:ascii="Open Sans" w:hAnsi="Open Sans" w:cs="Open Sans"/>
          <w:color w:val="303133"/>
          <w:sz w:val="22"/>
          <w:lang w:eastAsia="ru-RU"/>
        </w:rPr>
      </w:pPr>
      <w:r w:rsidRPr="006A466D">
        <w:rPr>
          <w:lang w:eastAsia="ru-RU"/>
        </w:rPr>
        <w:t>кабинет БДД – 1</w:t>
      </w:r>
    </w:p>
    <w:p w14:paraId="387DFD46" w14:textId="4B8EBD36" w:rsidR="006A466D" w:rsidRPr="006A466D" w:rsidRDefault="006A466D" w:rsidP="008C0D7F">
      <w:pPr>
        <w:pStyle w:val="a5"/>
        <w:rPr>
          <w:rFonts w:ascii="Open Sans" w:hAnsi="Open Sans" w:cs="Open Sans"/>
          <w:color w:val="303133"/>
          <w:sz w:val="22"/>
          <w:lang w:eastAsia="ru-RU"/>
        </w:rPr>
      </w:pPr>
      <w:r w:rsidRPr="006A466D">
        <w:rPr>
          <w:lang w:eastAsia="ru-RU"/>
        </w:rPr>
        <w:t xml:space="preserve">кабинет педагога – психолога, </w:t>
      </w:r>
      <w:r w:rsidR="008C0D7F">
        <w:rPr>
          <w:lang w:eastAsia="ru-RU"/>
        </w:rPr>
        <w:t xml:space="preserve">логопеда, </w:t>
      </w:r>
      <w:r w:rsidRPr="006A466D">
        <w:rPr>
          <w:lang w:eastAsia="ru-RU"/>
        </w:rPr>
        <w:t>социального педагога - 1</w:t>
      </w:r>
    </w:p>
    <w:p w14:paraId="546A39F9" w14:textId="77777777" w:rsidR="006A466D" w:rsidRPr="006A466D" w:rsidRDefault="006A466D" w:rsidP="008C0D7F">
      <w:pPr>
        <w:pStyle w:val="a5"/>
        <w:rPr>
          <w:rFonts w:ascii="Open Sans" w:hAnsi="Open Sans" w:cs="Open Sans"/>
          <w:color w:val="303133"/>
          <w:sz w:val="22"/>
          <w:lang w:eastAsia="ru-RU"/>
        </w:rPr>
      </w:pPr>
      <w:r w:rsidRPr="006A466D">
        <w:rPr>
          <w:lang w:eastAsia="ru-RU"/>
        </w:rPr>
        <w:t>лаборантские – 3</w:t>
      </w:r>
    </w:p>
    <w:sectPr w:rsidR="006A466D" w:rsidRPr="006A466D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405074"/>
    <w:multiLevelType w:val="hybridMultilevel"/>
    <w:tmpl w:val="FE745976"/>
    <w:lvl w:ilvl="0" w:tplc="B64AAFDC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538934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8F7"/>
    <w:rsid w:val="00066B37"/>
    <w:rsid w:val="002C0039"/>
    <w:rsid w:val="006A466D"/>
    <w:rsid w:val="006C0B77"/>
    <w:rsid w:val="008242FF"/>
    <w:rsid w:val="00870751"/>
    <w:rsid w:val="008C0D7F"/>
    <w:rsid w:val="00922C48"/>
    <w:rsid w:val="00A614FD"/>
    <w:rsid w:val="00B915B7"/>
    <w:rsid w:val="00C138F7"/>
    <w:rsid w:val="00C42FAB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58690"/>
  <w15:chartTrackingRefBased/>
  <w15:docId w15:val="{DB458C69-4258-4E0F-905D-4E934439D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3">
    <w:name w:val="heading 3"/>
    <w:basedOn w:val="a"/>
    <w:link w:val="30"/>
    <w:uiPriority w:val="9"/>
    <w:qFormat/>
    <w:rsid w:val="006A466D"/>
    <w:pPr>
      <w:spacing w:before="100" w:beforeAutospacing="1" w:after="100" w:afterAutospacing="1"/>
      <w:outlineLvl w:val="2"/>
    </w:pPr>
    <w:rPr>
      <w:rFonts w:eastAsia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A466D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6A466D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A614FD"/>
    <w:rPr>
      <w:b/>
      <w:bCs/>
    </w:rPr>
  </w:style>
  <w:style w:type="paragraph" w:customStyle="1" w:styleId="tah111">
    <w:name w:val="tah111"/>
    <w:basedOn w:val="a"/>
    <w:rsid w:val="00A614FD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No Spacing"/>
    <w:uiPriority w:val="1"/>
    <w:qFormat/>
    <w:rsid w:val="00A614FD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tah11">
    <w:name w:val="tah11"/>
    <w:basedOn w:val="a"/>
    <w:rsid w:val="008C0D7F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7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7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8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2024-07-08T07:02:00Z</dcterms:created>
  <dcterms:modified xsi:type="dcterms:W3CDTF">2024-07-08T15:38:00Z</dcterms:modified>
</cp:coreProperties>
</file>