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1BF" w:rsidRDefault="001F41BF"/>
    <w:tbl>
      <w:tblPr>
        <w:tblW w:w="9871" w:type="dxa"/>
        <w:tblInd w:w="142" w:type="dxa"/>
        <w:tblCellMar>
          <w:top w:w="15" w:type="dxa"/>
          <w:left w:w="15" w:type="dxa"/>
          <w:bottom w:w="15" w:type="dxa"/>
          <w:right w:w="15" w:type="dxa"/>
        </w:tblCellMar>
        <w:tblLook w:val="04A0" w:firstRow="1" w:lastRow="0" w:firstColumn="1" w:lastColumn="0" w:noHBand="0" w:noVBand="1"/>
      </w:tblPr>
      <w:tblGrid>
        <w:gridCol w:w="3402"/>
        <w:gridCol w:w="6469"/>
      </w:tblGrid>
      <w:tr w:rsidR="001F41BF" w:rsidRPr="001A7DD5" w:rsidTr="00EE62D0">
        <w:tc>
          <w:tcPr>
            <w:tcW w:w="3402" w:type="dxa"/>
            <w:tcMar>
              <w:top w:w="75" w:type="dxa"/>
              <w:left w:w="75" w:type="dxa"/>
              <w:bottom w:w="75" w:type="dxa"/>
              <w:right w:w="75" w:type="dxa"/>
            </w:tcMar>
            <w:hideMark/>
          </w:tcPr>
          <w:p w:rsidR="001F41BF" w:rsidRPr="001A7DD5" w:rsidRDefault="001F41BF" w:rsidP="00EE62D0">
            <w:pPr>
              <w:spacing w:after="200" w:line="276" w:lineRule="auto"/>
              <w:rPr>
                <w:rFonts w:ascii="Times New Roman" w:eastAsia="Calibri" w:hAnsi="Times New Roman" w:cs="Times New Roman"/>
                <w:sz w:val="24"/>
                <w:szCs w:val="24"/>
              </w:rPr>
            </w:pPr>
            <w:bookmarkStart w:id="0" w:name="_Hlk178238049"/>
          </w:p>
          <w:p w:rsidR="001F41BF" w:rsidRPr="001A7DD5" w:rsidRDefault="001F41BF" w:rsidP="00EE62D0">
            <w:pPr>
              <w:spacing w:after="0" w:line="255" w:lineRule="atLeast"/>
              <w:rPr>
                <w:rFonts w:ascii="Times New Roman" w:eastAsia="Times New Roman" w:hAnsi="Times New Roman" w:cs="Times New Roman"/>
                <w:sz w:val="24"/>
                <w:szCs w:val="24"/>
                <w:lang w:eastAsia="ru-RU"/>
              </w:rPr>
            </w:pPr>
            <w:r w:rsidRPr="001A7DD5">
              <w:rPr>
                <w:rFonts w:ascii="Times New Roman" w:eastAsia="Times New Roman" w:hAnsi="Times New Roman" w:cs="Times New Roman"/>
                <w:sz w:val="24"/>
                <w:szCs w:val="24"/>
                <w:lang w:eastAsia="ru-RU"/>
              </w:rPr>
              <w:t xml:space="preserve">      СОГЛАСОВАНО</w:t>
            </w:r>
          </w:p>
          <w:p w:rsidR="001F41BF" w:rsidRPr="001A7DD5" w:rsidRDefault="001F41BF" w:rsidP="00EE62D0">
            <w:pPr>
              <w:spacing w:after="0" w:line="255" w:lineRule="atLeast"/>
              <w:rPr>
                <w:rFonts w:ascii="Times New Roman" w:eastAsia="Times New Roman" w:hAnsi="Times New Roman" w:cs="Times New Roman"/>
                <w:sz w:val="24"/>
                <w:szCs w:val="24"/>
                <w:lang w:eastAsia="ru-RU"/>
              </w:rPr>
            </w:pPr>
            <w:r w:rsidRPr="001A7DD5">
              <w:rPr>
                <w:rFonts w:ascii="Times New Roman" w:eastAsia="Times New Roman" w:hAnsi="Times New Roman" w:cs="Times New Roman"/>
                <w:sz w:val="24"/>
                <w:szCs w:val="24"/>
                <w:lang w:eastAsia="ru-RU"/>
              </w:rPr>
              <w:br/>
              <w:t>педагогическим советом</w:t>
            </w:r>
          </w:p>
          <w:p w:rsidR="001F41BF" w:rsidRPr="001A7DD5" w:rsidRDefault="001F4E55" w:rsidP="00EE62D0">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от 28.03.2024 №4</w:t>
            </w:r>
            <w:r w:rsidR="001F41BF" w:rsidRPr="001A7DD5">
              <w:rPr>
                <w:rFonts w:ascii="Times New Roman" w:eastAsia="Times New Roman" w:hAnsi="Times New Roman" w:cs="Times New Roman"/>
                <w:sz w:val="24"/>
                <w:szCs w:val="24"/>
                <w:lang w:eastAsia="ru-RU"/>
              </w:rPr>
              <w:t>)</w:t>
            </w:r>
          </w:p>
          <w:p w:rsidR="001F41BF" w:rsidRPr="001A7DD5" w:rsidRDefault="001F41BF" w:rsidP="00EE62D0">
            <w:pPr>
              <w:spacing w:after="0" w:line="255" w:lineRule="atLeast"/>
              <w:rPr>
                <w:rFonts w:ascii="Times New Roman" w:eastAsia="Times New Roman" w:hAnsi="Times New Roman" w:cs="Times New Roman"/>
                <w:sz w:val="24"/>
                <w:szCs w:val="24"/>
                <w:lang w:eastAsia="ru-RU"/>
              </w:rPr>
            </w:pPr>
            <w:r w:rsidRPr="001A7DD5">
              <w:rPr>
                <w:rFonts w:ascii="Times New Roman" w:eastAsia="Times New Roman" w:hAnsi="Times New Roman" w:cs="Times New Roman"/>
                <w:sz w:val="24"/>
                <w:szCs w:val="24"/>
                <w:lang w:eastAsia="ru-RU"/>
              </w:rPr>
              <w:br/>
            </w:r>
          </w:p>
        </w:tc>
        <w:tc>
          <w:tcPr>
            <w:tcW w:w="6469" w:type="dxa"/>
            <w:tcMar>
              <w:top w:w="75" w:type="dxa"/>
              <w:left w:w="75" w:type="dxa"/>
              <w:bottom w:w="75" w:type="dxa"/>
              <w:right w:w="75" w:type="dxa"/>
            </w:tcMar>
            <w:hideMark/>
          </w:tcPr>
          <w:p w:rsidR="001F41BF" w:rsidRPr="001A7DD5" w:rsidRDefault="001F41BF" w:rsidP="00EE62D0">
            <w:pPr>
              <w:spacing w:after="0" w:line="255" w:lineRule="atLeast"/>
              <w:jc w:val="center"/>
              <w:rPr>
                <w:rFonts w:ascii="Times New Roman" w:eastAsia="Times New Roman" w:hAnsi="Times New Roman" w:cs="Times New Roman"/>
                <w:sz w:val="24"/>
                <w:szCs w:val="24"/>
                <w:lang w:eastAsia="ru-RU"/>
              </w:rPr>
            </w:pPr>
            <w:r w:rsidRPr="001A7DD5">
              <w:rPr>
                <w:rFonts w:ascii="Times New Roman" w:eastAsia="Times New Roman" w:hAnsi="Times New Roman" w:cs="Times New Roman"/>
                <w:sz w:val="24"/>
                <w:szCs w:val="24"/>
                <w:lang w:eastAsia="ru-RU"/>
              </w:rPr>
              <w:t xml:space="preserve">                                 </w:t>
            </w:r>
          </w:p>
          <w:p w:rsidR="001F41BF" w:rsidRPr="001A7DD5" w:rsidRDefault="001F41BF" w:rsidP="00EE62D0">
            <w:pPr>
              <w:spacing w:after="0" w:line="255" w:lineRule="atLeast"/>
              <w:jc w:val="center"/>
              <w:rPr>
                <w:rFonts w:ascii="Times New Roman" w:eastAsia="Times New Roman" w:hAnsi="Times New Roman" w:cs="Times New Roman"/>
                <w:sz w:val="24"/>
                <w:szCs w:val="24"/>
                <w:lang w:eastAsia="ru-RU"/>
              </w:rPr>
            </w:pPr>
          </w:p>
          <w:p w:rsidR="001F41BF" w:rsidRDefault="001F41BF" w:rsidP="00EE62D0">
            <w:pPr>
              <w:spacing w:after="0" w:line="255" w:lineRule="atLeast"/>
              <w:jc w:val="center"/>
              <w:rPr>
                <w:rFonts w:ascii="Times New Roman" w:eastAsia="Times New Roman" w:hAnsi="Times New Roman" w:cs="Times New Roman"/>
                <w:sz w:val="24"/>
                <w:szCs w:val="24"/>
                <w:lang w:eastAsia="ru-RU"/>
              </w:rPr>
            </w:pPr>
            <w:r w:rsidRPr="001A7DD5">
              <w:rPr>
                <w:rFonts w:ascii="Times New Roman" w:eastAsia="Times New Roman" w:hAnsi="Times New Roman" w:cs="Times New Roman"/>
                <w:sz w:val="24"/>
                <w:szCs w:val="24"/>
                <w:lang w:eastAsia="ru-RU"/>
              </w:rPr>
              <w:t>УТВЕРЖДЕНО</w:t>
            </w:r>
          </w:p>
          <w:p w:rsidR="001F41BF" w:rsidRPr="001A7DD5" w:rsidRDefault="001F41BF" w:rsidP="00EE62D0">
            <w:pPr>
              <w:spacing w:after="0" w:line="255" w:lineRule="atLeast"/>
              <w:jc w:val="center"/>
              <w:rPr>
                <w:rFonts w:ascii="Times New Roman" w:eastAsia="Times New Roman" w:hAnsi="Times New Roman" w:cs="Times New Roman"/>
                <w:sz w:val="24"/>
                <w:szCs w:val="24"/>
                <w:lang w:eastAsia="ru-RU"/>
              </w:rPr>
            </w:pPr>
          </w:p>
          <w:p w:rsidR="001F41BF" w:rsidRPr="001A7DD5" w:rsidRDefault="001F41BF" w:rsidP="00EE62D0">
            <w:pPr>
              <w:tabs>
                <w:tab w:val="left" w:pos="1650"/>
              </w:tabs>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приказом </w:t>
            </w:r>
            <w:r w:rsidR="001F4E55">
              <w:rPr>
                <w:rFonts w:ascii="Times New Roman" w:eastAsia="Times New Roman" w:hAnsi="Times New Roman" w:cs="Times New Roman"/>
                <w:sz w:val="24"/>
                <w:szCs w:val="24"/>
                <w:lang w:eastAsia="ru-RU"/>
              </w:rPr>
              <w:t>от 29.03.2024 г. № 29</w:t>
            </w:r>
            <w:r w:rsidRPr="001A7DD5">
              <w:rPr>
                <w:rFonts w:ascii="Times New Roman" w:eastAsia="Times New Roman" w:hAnsi="Times New Roman" w:cs="Times New Roman"/>
                <w:sz w:val="24"/>
                <w:szCs w:val="24"/>
                <w:lang w:eastAsia="ru-RU"/>
              </w:rPr>
              <w:t xml:space="preserve">           </w:t>
            </w:r>
          </w:p>
          <w:p w:rsidR="001F41BF" w:rsidRPr="001A7DD5" w:rsidRDefault="001F41BF" w:rsidP="00EE62D0">
            <w:pPr>
              <w:spacing w:after="0" w:line="255" w:lineRule="atLeast"/>
              <w:jc w:val="center"/>
              <w:rPr>
                <w:rFonts w:ascii="Times New Roman" w:eastAsia="Times New Roman" w:hAnsi="Times New Roman" w:cs="Times New Roman"/>
                <w:color w:val="FFFFFF"/>
                <w:sz w:val="24"/>
                <w:szCs w:val="24"/>
                <w:lang w:eastAsia="ru-RU"/>
              </w:rPr>
            </w:pPr>
            <w:r w:rsidRPr="001A7DD5">
              <w:rPr>
                <w:rFonts w:ascii="Times New Roman" w:eastAsia="Times New Roman" w:hAnsi="Times New Roman" w:cs="Times New Roman"/>
                <w:sz w:val="24"/>
                <w:szCs w:val="24"/>
                <w:lang w:eastAsia="ru-RU"/>
              </w:rPr>
              <w:br/>
            </w:r>
          </w:p>
          <w:p w:rsidR="001F41BF" w:rsidRPr="001A7DD5" w:rsidRDefault="001F41BF" w:rsidP="00EE62D0">
            <w:pPr>
              <w:spacing w:after="0" w:line="255" w:lineRule="atLeast"/>
              <w:jc w:val="center"/>
              <w:rPr>
                <w:rFonts w:ascii="Times New Roman" w:eastAsia="Times New Roman" w:hAnsi="Times New Roman" w:cs="Times New Roman"/>
                <w:color w:val="FFFFFF"/>
                <w:sz w:val="24"/>
                <w:szCs w:val="24"/>
                <w:lang w:eastAsia="ru-RU"/>
              </w:rPr>
            </w:pPr>
          </w:p>
        </w:tc>
      </w:tr>
    </w:tbl>
    <w:p w:rsidR="001F41BF" w:rsidRPr="001A7DD5" w:rsidRDefault="001F41BF" w:rsidP="001F41BF">
      <w:pPr>
        <w:spacing w:after="200" w:line="276" w:lineRule="auto"/>
        <w:rPr>
          <w:rFonts w:ascii="Calibri" w:eastAsia="Calibri" w:hAnsi="Calibri" w:cs="Times New Roman"/>
        </w:rPr>
      </w:pPr>
    </w:p>
    <w:p w:rsidR="001F41BF" w:rsidRPr="001A7DD5" w:rsidRDefault="001F41BF" w:rsidP="001F41BF">
      <w:pPr>
        <w:spacing w:after="200" w:line="276" w:lineRule="auto"/>
        <w:rPr>
          <w:rFonts w:ascii="Calibri" w:eastAsia="Calibri" w:hAnsi="Calibri" w:cs="Times New Roman"/>
        </w:rPr>
      </w:pPr>
    </w:p>
    <w:p w:rsidR="001F41BF" w:rsidRPr="001A7DD5" w:rsidRDefault="001F41BF" w:rsidP="001F41BF">
      <w:pPr>
        <w:spacing w:after="200" w:line="276" w:lineRule="auto"/>
        <w:rPr>
          <w:rFonts w:ascii="Calibri" w:eastAsia="Calibri" w:hAnsi="Calibri" w:cs="Times New Roman"/>
        </w:rPr>
      </w:pPr>
    </w:p>
    <w:p w:rsidR="001F41BF" w:rsidRPr="001A7DD5" w:rsidRDefault="001F41BF" w:rsidP="001F41BF">
      <w:pPr>
        <w:spacing w:after="200" w:line="276" w:lineRule="auto"/>
        <w:rPr>
          <w:rFonts w:ascii="Calibri" w:eastAsia="Calibri" w:hAnsi="Calibri" w:cs="Times New Roman"/>
        </w:rPr>
      </w:pPr>
    </w:p>
    <w:p w:rsidR="001F41BF" w:rsidRPr="001A7DD5" w:rsidRDefault="001F41BF" w:rsidP="001F41BF">
      <w:pPr>
        <w:spacing w:after="200" w:line="276" w:lineRule="auto"/>
        <w:rPr>
          <w:rFonts w:ascii="Calibri" w:eastAsia="Calibri" w:hAnsi="Calibri" w:cs="Times New Roman"/>
        </w:rPr>
      </w:pPr>
    </w:p>
    <w:p w:rsidR="001F41BF" w:rsidRPr="001A7DD5" w:rsidRDefault="001F41BF" w:rsidP="001F41BF">
      <w:pPr>
        <w:spacing w:after="200" w:line="276" w:lineRule="auto"/>
        <w:rPr>
          <w:rFonts w:ascii="Calibri" w:eastAsia="Calibri" w:hAnsi="Calibri" w:cs="Times New Roman"/>
        </w:rPr>
      </w:pPr>
    </w:p>
    <w:p w:rsidR="001F41BF" w:rsidRPr="001A7DD5" w:rsidRDefault="001F41BF" w:rsidP="001F41BF">
      <w:pPr>
        <w:spacing w:after="200" w:line="276" w:lineRule="auto"/>
        <w:rPr>
          <w:rFonts w:ascii="Calibri" w:eastAsia="Calibri" w:hAnsi="Calibri" w:cs="Times New Roman"/>
        </w:rPr>
      </w:pPr>
    </w:p>
    <w:p w:rsidR="001F41BF" w:rsidRDefault="001F41BF" w:rsidP="001F41BF">
      <w:pPr>
        <w:pStyle w:val="s3"/>
        <w:spacing w:before="0" w:beforeAutospacing="0" w:after="0" w:afterAutospacing="0"/>
        <w:jc w:val="center"/>
        <w:rPr>
          <w:rStyle w:val="a3"/>
          <w:b/>
          <w:bCs/>
          <w:i w:val="0"/>
          <w:iCs w:val="0"/>
          <w:color w:val="22272F"/>
          <w:sz w:val="32"/>
          <w:szCs w:val="32"/>
        </w:rPr>
      </w:pPr>
      <w:bookmarkStart w:id="1" w:name="_GoBack"/>
      <w:proofErr w:type="gramStart"/>
      <w:r w:rsidRPr="001F41BF">
        <w:rPr>
          <w:rStyle w:val="a4"/>
          <w:color w:val="22272F"/>
          <w:sz w:val="32"/>
          <w:szCs w:val="32"/>
        </w:rPr>
        <w:t>Политика</w:t>
      </w:r>
      <w:r>
        <w:rPr>
          <w:rStyle w:val="a4"/>
          <w:color w:val="22272F"/>
          <w:sz w:val="32"/>
          <w:szCs w:val="32"/>
        </w:rPr>
        <w:t> </w:t>
      </w:r>
      <w:r w:rsidRPr="001F41BF">
        <w:rPr>
          <w:rStyle w:val="a4"/>
          <w:color w:val="22272F"/>
          <w:sz w:val="32"/>
          <w:szCs w:val="32"/>
        </w:rPr>
        <w:t xml:space="preserve"> в</w:t>
      </w:r>
      <w:proofErr w:type="gramEnd"/>
      <w:r w:rsidRPr="001F41BF">
        <w:rPr>
          <w:rStyle w:val="a4"/>
          <w:color w:val="22272F"/>
          <w:sz w:val="32"/>
          <w:szCs w:val="32"/>
        </w:rPr>
        <w:t xml:space="preserve"> отношении </w:t>
      </w:r>
    </w:p>
    <w:p w:rsidR="001F41BF" w:rsidRPr="001F41BF" w:rsidRDefault="001F41BF" w:rsidP="001F41BF">
      <w:pPr>
        <w:pStyle w:val="s3"/>
        <w:spacing w:before="0" w:beforeAutospacing="0" w:after="0" w:afterAutospacing="0"/>
        <w:jc w:val="center"/>
        <w:rPr>
          <w:rStyle w:val="a4"/>
          <w:color w:val="22272F"/>
          <w:sz w:val="32"/>
          <w:szCs w:val="32"/>
        </w:rPr>
      </w:pPr>
      <w:r>
        <w:rPr>
          <w:rStyle w:val="a3"/>
          <w:b/>
          <w:bCs/>
          <w:i w:val="0"/>
          <w:iCs w:val="0"/>
          <w:color w:val="22272F"/>
          <w:sz w:val="32"/>
          <w:szCs w:val="32"/>
        </w:rPr>
        <w:t>обработки п</w:t>
      </w:r>
      <w:r w:rsidRPr="001F41BF">
        <w:rPr>
          <w:rStyle w:val="a4"/>
          <w:color w:val="22272F"/>
          <w:sz w:val="32"/>
          <w:szCs w:val="32"/>
        </w:rPr>
        <w:t>ерсональных</w:t>
      </w:r>
      <w:r w:rsidRPr="001F41BF">
        <w:rPr>
          <w:rStyle w:val="a4"/>
          <w:i/>
          <w:iCs/>
          <w:color w:val="000000"/>
          <w:sz w:val="32"/>
          <w:szCs w:val="32"/>
        </w:rPr>
        <w:t> </w:t>
      </w:r>
      <w:r w:rsidRPr="001F41BF">
        <w:rPr>
          <w:rStyle w:val="a4"/>
          <w:color w:val="22272F"/>
          <w:sz w:val="32"/>
          <w:szCs w:val="32"/>
        </w:rPr>
        <w:t>данных</w:t>
      </w:r>
      <w:r>
        <w:rPr>
          <w:rStyle w:val="a4"/>
          <w:color w:val="22272F"/>
          <w:sz w:val="32"/>
          <w:szCs w:val="32"/>
        </w:rPr>
        <w:t xml:space="preserve"> работников</w:t>
      </w:r>
    </w:p>
    <w:bookmarkEnd w:id="1"/>
    <w:p w:rsidR="001F41BF" w:rsidRPr="001A7DD5" w:rsidRDefault="001F41BF" w:rsidP="001F41BF">
      <w:pPr>
        <w:spacing w:after="0" w:line="240" w:lineRule="auto"/>
        <w:jc w:val="center"/>
        <w:rPr>
          <w:rFonts w:ascii="Times New Roman" w:eastAsia="Calibri" w:hAnsi="Times New Roman" w:cs="Times New Roman"/>
          <w:b/>
          <w:sz w:val="24"/>
          <w:szCs w:val="24"/>
        </w:rPr>
      </w:pPr>
      <w:r w:rsidRPr="001A7DD5">
        <w:rPr>
          <w:rFonts w:ascii="Times New Roman" w:eastAsia="Calibri" w:hAnsi="Times New Roman" w:cs="Times New Roman"/>
          <w:b/>
          <w:sz w:val="24"/>
          <w:szCs w:val="24"/>
        </w:rPr>
        <w:t xml:space="preserve">  бюджетно</w:t>
      </w:r>
      <w:r>
        <w:rPr>
          <w:rFonts w:ascii="Times New Roman" w:eastAsia="Calibri" w:hAnsi="Times New Roman" w:cs="Times New Roman"/>
          <w:b/>
          <w:sz w:val="24"/>
          <w:szCs w:val="24"/>
        </w:rPr>
        <w:t>го</w:t>
      </w:r>
      <w:r w:rsidRPr="001A7DD5">
        <w:rPr>
          <w:rFonts w:ascii="Times New Roman" w:eastAsia="Calibri" w:hAnsi="Times New Roman" w:cs="Times New Roman"/>
          <w:b/>
          <w:sz w:val="24"/>
          <w:szCs w:val="24"/>
        </w:rPr>
        <w:t xml:space="preserve"> общеобразовательно</w:t>
      </w:r>
      <w:r>
        <w:rPr>
          <w:rFonts w:ascii="Times New Roman" w:eastAsia="Calibri" w:hAnsi="Times New Roman" w:cs="Times New Roman"/>
          <w:b/>
          <w:sz w:val="24"/>
          <w:szCs w:val="24"/>
        </w:rPr>
        <w:t>го</w:t>
      </w:r>
      <w:r w:rsidRPr="001A7DD5">
        <w:rPr>
          <w:rFonts w:ascii="Times New Roman" w:eastAsia="Calibri" w:hAnsi="Times New Roman" w:cs="Times New Roman"/>
          <w:b/>
          <w:sz w:val="24"/>
          <w:szCs w:val="24"/>
        </w:rPr>
        <w:t xml:space="preserve"> учреждени</w:t>
      </w:r>
      <w:r>
        <w:rPr>
          <w:rFonts w:ascii="Times New Roman" w:eastAsia="Calibri" w:hAnsi="Times New Roman" w:cs="Times New Roman"/>
          <w:b/>
          <w:sz w:val="24"/>
          <w:szCs w:val="24"/>
        </w:rPr>
        <w:t xml:space="preserve">я </w:t>
      </w:r>
      <w:r w:rsidRPr="001A7DD5">
        <w:rPr>
          <w:rFonts w:ascii="Times New Roman" w:eastAsia="Calibri" w:hAnsi="Times New Roman" w:cs="Times New Roman"/>
          <w:b/>
          <w:sz w:val="24"/>
          <w:szCs w:val="24"/>
        </w:rPr>
        <w:t xml:space="preserve">Чувашской Республики «Чебоксарская начальная общеобразовательная     школа для обучающихся с ограниченными возможностями здоровья №2» </w:t>
      </w:r>
    </w:p>
    <w:p w:rsidR="001F41BF" w:rsidRPr="001A7DD5" w:rsidRDefault="001F41BF" w:rsidP="001F41BF">
      <w:pPr>
        <w:spacing w:after="0" w:line="240" w:lineRule="auto"/>
        <w:jc w:val="center"/>
        <w:rPr>
          <w:rFonts w:ascii="Times New Roman" w:eastAsia="Calibri" w:hAnsi="Times New Roman" w:cs="Times New Roman"/>
          <w:b/>
          <w:sz w:val="24"/>
          <w:szCs w:val="24"/>
        </w:rPr>
      </w:pPr>
      <w:r w:rsidRPr="001A7DD5">
        <w:rPr>
          <w:rFonts w:ascii="Times New Roman" w:eastAsia="Calibri" w:hAnsi="Times New Roman" w:cs="Times New Roman"/>
          <w:b/>
          <w:sz w:val="24"/>
          <w:szCs w:val="24"/>
        </w:rPr>
        <w:t>Министерства об</w:t>
      </w:r>
      <w:r>
        <w:rPr>
          <w:rFonts w:ascii="Times New Roman" w:eastAsia="Calibri" w:hAnsi="Times New Roman" w:cs="Times New Roman"/>
          <w:b/>
          <w:sz w:val="24"/>
          <w:szCs w:val="24"/>
        </w:rPr>
        <w:t xml:space="preserve">разования </w:t>
      </w:r>
      <w:r w:rsidRPr="001A7DD5">
        <w:rPr>
          <w:rFonts w:ascii="Times New Roman" w:eastAsia="Calibri" w:hAnsi="Times New Roman" w:cs="Times New Roman"/>
          <w:b/>
          <w:sz w:val="24"/>
          <w:szCs w:val="24"/>
        </w:rPr>
        <w:t xml:space="preserve">Чувашской Республики                                                                                                                                                     </w:t>
      </w:r>
    </w:p>
    <w:p w:rsidR="001F41BF" w:rsidRPr="001A7DD5" w:rsidRDefault="001F41BF" w:rsidP="001F41BF">
      <w:pPr>
        <w:spacing w:after="200" w:line="276" w:lineRule="auto"/>
        <w:jc w:val="center"/>
        <w:rPr>
          <w:rFonts w:ascii="Times New Roman" w:eastAsia="Calibri" w:hAnsi="Times New Roman" w:cs="Times New Roman"/>
          <w:b/>
          <w:sz w:val="24"/>
          <w:szCs w:val="24"/>
        </w:rPr>
      </w:pPr>
    </w:p>
    <w:p w:rsidR="00404B64" w:rsidRDefault="00404B64"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p w:rsidR="001F41BF" w:rsidRDefault="001F41BF" w:rsidP="00404B64">
      <w:pPr>
        <w:spacing w:after="0"/>
        <w:jc w:val="center"/>
        <w:rPr>
          <w:rFonts w:ascii="Times New Roman" w:eastAsia="Times New Roman" w:hAnsi="Times New Roman" w:cs="Times New Roman"/>
          <w:b/>
          <w:bCs/>
          <w:sz w:val="26"/>
          <w:szCs w:val="20"/>
          <w:lang w:eastAsia="ru-RU"/>
        </w:rPr>
      </w:pPr>
    </w:p>
    <w:bookmarkEnd w:id="0"/>
    <w:p w:rsidR="00404B64" w:rsidRPr="00404B64" w:rsidRDefault="00404B64" w:rsidP="001F41BF">
      <w:pPr>
        <w:pStyle w:val="s3"/>
        <w:spacing w:before="0" w:beforeAutospacing="0" w:after="0" w:afterAutospacing="0"/>
        <w:rPr>
          <w:color w:val="000000"/>
        </w:rPr>
      </w:pPr>
    </w:p>
    <w:p w:rsidR="00404B64" w:rsidRPr="00404B64" w:rsidRDefault="00404B64" w:rsidP="00404B64">
      <w:pPr>
        <w:pStyle w:val="s3"/>
        <w:spacing w:before="0" w:beforeAutospacing="0" w:after="0" w:afterAutospacing="0"/>
        <w:jc w:val="center"/>
        <w:rPr>
          <w:color w:val="000000"/>
        </w:rPr>
      </w:pPr>
      <w:r w:rsidRPr="00404B64">
        <w:rPr>
          <w:rStyle w:val="a4"/>
          <w:color w:val="22272F"/>
        </w:rPr>
        <w:lastRenderedPageBreak/>
        <w:t>1. Общие положения</w:t>
      </w:r>
    </w:p>
    <w:p w:rsidR="00404B64" w:rsidRPr="00404B64" w:rsidRDefault="00404B64" w:rsidP="00404B64">
      <w:pPr>
        <w:pStyle w:val="s3"/>
        <w:spacing w:before="0" w:beforeAutospacing="0" w:after="0" w:afterAutospacing="0"/>
        <w:jc w:val="center"/>
        <w:rPr>
          <w:color w:val="000000"/>
        </w:rPr>
      </w:pPr>
      <w:r w:rsidRPr="00404B64">
        <w:rPr>
          <w:rStyle w:val="a4"/>
          <w:color w:val="22272F"/>
        </w:rPr>
        <w:t> </w:t>
      </w:r>
    </w:p>
    <w:p w:rsidR="00404B64" w:rsidRPr="00404B64" w:rsidRDefault="00404B64" w:rsidP="00404B64">
      <w:pPr>
        <w:pStyle w:val="s1"/>
        <w:spacing w:before="0" w:beforeAutospacing="0" w:after="0" w:afterAutospacing="0"/>
        <w:jc w:val="both"/>
        <w:rPr>
          <w:color w:val="000000"/>
        </w:rPr>
      </w:pPr>
      <w:r w:rsidRPr="00404B64">
        <w:rPr>
          <w:color w:val="22272F"/>
        </w:rPr>
        <w:t>1.1. </w:t>
      </w:r>
      <w:r w:rsidRPr="00404B64">
        <w:rPr>
          <w:color w:val="000000"/>
        </w:rPr>
        <w:t>Политика</w:t>
      </w:r>
      <w:r w:rsidR="007F5217">
        <w:rPr>
          <w:color w:val="000000"/>
        </w:rPr>
        <w:t xml:space="preserve"> </w:t>
      </w:r>
      <w:r w:rsidR="007F5217" w:rsidRPr="00C7357A">
        <w:rPr>
          <w:rFonts w:eastAsia="Calibri"/>
        </w:rPr>
        <w:t>бюджетно</w:t>
      </w:r>
      <w:r w:rsidR="007F5217">
        <w:rPr>
          <w:rFonts w:eastAsia="Calibri"/>
        </w:rPr>
        <w:t>го</w:t>
      </w:r>
      <w:r w:rsidR="007F5217" w:rsidRPr="00C7357A">
        <w:rPr>
          <w:rFonts w:eastAsia="Calibri"/>
        </w:rPr>
        <w:t xml:space="preserve"> общеобразовательно</w:t>
      </w:r>
      <w:r w:rsidR="007F5217">
        <w:rPr>
          <w:rFonts w:eastAsia="Calibri"/>
        </w:rPr>
        <w:t>го</w:t>
      </w:r>
      <w:r w:rsidR="007F5217" w:rsidRPr="00C7357A">
        <w:rPr>
          <w:rFonts w:eastAsia="Calibri"/>
        </w:rPr>
        <w:t xml:space="preserve"> учреждени</w:t>
      </w:r>
      <w:r w:rsidR="007F5217">
        <w:rPr>
          <w:rFonts w:eastAsia="Calibri"/>
        </w:rPr>
        <w:t>я</w:t>
      </w:r>
      <w:r w:rsidR="007F5217" w:rsidRPr="00C7357A">
        <w:rPr>
          <w:rFonts w:eastAsia="Calibri"/>
        </w:rPr>
        <w:t xml:space="preserve"> Чувашской Республики «Чебоксарская начальная общеобразовательная     школа для обучающихся с ограниченными возможностями здоровья №2» Министерства образования Чувашской Республики</w:t>
      </w:r>
      <w:r w:rsidRPr="00404B64">
        <w:rPr>
          <w:color w:val="22272F"/>
        </w:rPr>
        <w:t> </w:t>
      </w:r>
      <w:r w:rsidR="007F5217">
        <w:rPr>
          <w:color w:val="22272F"/>
        </w:rPr>
        <w:t>(далее-оператор)</w:t>
      </w:r>
      <w:r w:rsidRPr="00404B64">
        <w:rPr>
          <w:color w:val="22272F"/>
        </w:rPr>
        <w:t xml:space="preserve"> в отношении </w:t>
      </w:r>
      <w:r w:rsidRPr="00404B64">
        <w:rPr>
          <w:color w:val="000000"/>
        </w:rPr>
        <w:t>обработки</w:t>
      </w:r>
      <w:r w:rsidRPr="00404B64">
        <w:rPr>
          <w:color w:val="22272F"/>
        </w:rPr>
        <w:t> </w:t>
      </w:r>
      <w:r w:rsidRPr="00404B64">
        <w:rPr>
          <w:color w:val="000000"/>
        </w:rPr>
        <w:t>персональных</w:t>
      </w:r>
      <w:r w:rsidRPr="00404B64">
        <w:rPr>
          <w:color w:val="22272F"/>
        </w:rPr>
        <w:t> </w:t>
      </w:r>
      <w:r w:rsidRPr="00404B64">
        <w:rPr>
          <w:color w:val="000000"/>
        </w:rPr>
        <w:t>данных</w:t>
      </w:r>
      <w:r w:rsidRPr="00404B64">
        <w:rPr>
          <w:color w:val="22272F"/>
        </w:rPr>
        <w:t> (далее - </w:t>
      </w:r>
      <w:r w:rsidRPr="00404B64">
        <w:rPr>
          <w:color w:val="000000"/>
        </w:rPr>
        <w:t>Политика</w:t>
      </w:r>
      <w:r w:rsidRPr="00404B64">
        <w:rPr>
          <w:color w:val="22272F"/>
        </w:rPr>
        <w:t>) разработана в целях обеспечения защиты прав и свобод субъекта персональных данных при </w:t>
      </w:r>
      <w:r w:rsidRPr="00404B64">
        <w:rPr>
          <w:color w:val="000000"/>
        </w:rPr>
        <w:t>обработке</w:t>
      </w:r>
      <w:r w:rsidRPr="00404B64">
        <w:rPr>
          <w:color w:val="22272F"/>
        </w:rPr>
        <w:t> его </w:t>
      </w:r>
      <w:r w:rsidRPr="00404B64">
        <w:rPr>
          <w:color w:val="000000"/>
        </w:rPr>
        <w:t>персональных</w:t>
      </w:r>
      <w:r w:rsidRPr="00404B64">
        <w:rPr>
          <w:color w:val="22272F"/>
        </w:rPr>
        <w:t> </w:t>
      </w:r>
      <w:r w:rsidRPr="00404B64">
        <w:rPr>
          <w:color w:val="000000"/>
        </w:rPr>
        <w:t>данных</w:t>
      </w:r>
      <w:r w:rsidRPr="00404B64">
        <w:rPr>
          <w:color w:val="22272F"/>
        </w:rPr>
        <w:t>, в том числе защиты прав на неприкосновенность частной жизни, личную и семейную тайну.</w:t>
      </w:r>
    </w:p>
    <w:p w:rsidR="00404B64" w:rsidRPr="00404B64" w:rsidRDefault="00404B64" w:rsidP="00404B64">
      <w:pPr>
        <w:pStyle w:val="s1"/>
        <w:spacing w:before="0" w:beforeAutospacing="0" w:after="0" w:afterAutospacing="0"/>
        <w:jc w:val="both"/>
        <w:rPr>
          <w:color w:val="000000"/>
        </w:rPr>
      </w:pPr>
      <w:r w:rsidRPr="00404B64">
        <w:rPr>
          <w:color w:val="22272F"/>
        </w:rPr>
        <w:t>1.2. Основные </w:t>
      </w:r>
      <w:r w:rsidRPr="00404B64">
        <w:rPr>
          <w:color w:val="000000"/>
        </w:rPr>
        <w:t>понятия, используемые в Политике:</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color w:val="000000"/>
        </w:rPr>
        <w:t>1.2.1. </w:t>
      </w:r>
      <w:r w:rsidRPr="00404B64">
        <w:rPr>
          <w:rStyle w:val="a4"/>
          <w:color w:val="000000"/>
        </w:rPr>
        <w:t>Персональные данные</w:t>
      </w:r>
      <w:r w:rsidRPr="00404B64">
        <w:rPr>
          <w:color w:val="000000"/>
        </w:rPr>
        <w:t xml:space="preserve"> - любая информация, относящаяся к прямо или косвенно </w:t>
      </w:r>
      <w:proofErr w:type="gramStart"/>
      <w:r w:rsidRPr="00404B64">
        <w:rPr>
          <w:color w:val="000000"/>
        </w:rPr>
        <w:t>определенному</w:t>
      </w:r>
      <w:proofErr w:type="gramEnd"/>
      <w:r w:rsidRPr="00404B64">
        <w:rPr>
          <w:color w:val="000000"/>
        </w:rPr>
        <w:t xml:space="preserve"> или определяемому физическому лицу (субъекту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color w:val="000000"/>
        </w:rPr>
        <w:t>1.2.2. </w:t>
      </w:r>
      <w:r w:rsidRPr="00404B64">
        <w:rPr>
          <w:rStyle w:val="a4"/>
          <w:color w:val="000000"/>
        </w:rPr>
        <w:t>Обработка персональных данных</w:t>
      </w:r>
      <w:r w:rsidRPr="00404B64">
        <w:rPr>
          <w:color w:val="000000"/>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404B64" w:rsidRPr="00404B64" w:rsidRDefault="00404B64" w:rsidP="00404B64">
      <w:pPr>
        <w:pStyle w:val="s1"/>
        <w:spacing w:before="0" w:beforeAutospacing="0" w:after="0" w:afterAutospacing="0"/>
        <w:jc w:val="both"/>
        <w:rPr>
          <w:color w:val="000000"/>
        </w:rPr>
      </w:pPr>
      <w:r w:rsidRPr="00404B64">
        <w:rPr>
          <w:color w:val="22272F"/>
        </w:rPr>
        <w:t>- сбор;</w:t>
      </w:r>
    </w:p>
    <w:p w:rsidR="00404B64" w:rsidRPr="00404B64" w:rsidRDefault="00404B64" w:rsidP="00404B64">
      <w:pPr>
        <w:pStyle w:val="s1"/>
        <w:spacing w:before="0" w:beforeAutospacing="0" w:after="0" w:afterAutospacing="0"/>
        <w:jc w:val="both"/>
        <w:rPr>
          <w:color w:val="000000"/>
        </w:rPr>
      </w:pPr>
      <w:r w:rsidRPr="00404B64">
        <w:rPr>
          <w:color w:val="22272F"/>
        </w:rPr>
        <w:t>- запись;</w:t>
      </w:r>
    </w:p>
    <w:p w:rsidR="00404B64" w:rsidRPr="00404B64" w:rsidRDefault="00404B64" w:rsidP="00404B64">
      <w:pPr>
        <w:pStyle w:val="s1"/>
        <w:spacing w:before="0" w:beforeAutospacing="0" w:after="0" w:afterAutospacing="0"/>
        <w:jc w:val="both"/>
        <w:rPr>
          <w:color w:val="000000"/>
        </w:rPr>
      </w:pPr>
      <w:r w:rsidRPr="00404B64">
        <w:rPr>
          <w:color w:val="22272F"/>
        </w:rPr>
        <w:t>- систематизацию;</w:t>
      </w:r>
    </w:p>
    <w:p w:rsidR="00404B64" w:rsidRPr="00404B64" w:rsidRDefault="00404B64" w:rsidP="00404B64">
      <w:pPr>
        <w:pStyle w:val="s1"/>
        <w:spacing w:before="0" w:beforeAutospacing="0" w:after="0" w:afterAutospacing="0"/>
        <w:jc w:val="both"/>
        <w:rPr>
          <w:color w:val="000000"/>
        </w:rPr>
      </w:pPr>
      <w:r w:rsidRPr="00404B64">
        <w:rPr>
          <w:color w:val="22272F"/>
        </w:rPr>
        <w:t>- накопление;</w:t>
      </w:r>
    </w:p>
    <w:p w:rsidR="00404B64" w:rsidRPr="00404B64" w:rsidRDefault="00404B64" w:rsidP="00404B64">
      <w:pPr>
        <w:pStyle w:val="s1"/>
        <w:spacing w:before="0" w:beforeAutospacing="0" w:after="0" w:afterAutospacing="0"/>
        <w:jc w:val="both"/>
        <w:rPr>
          <w:color w:val="000000"/>
        </w:rPr>
      </w:pPr>
      <w:r w:rsidRPr="00404B64">
        <w:rPr>
          <w:color w:val="22272F"/>
        </w:rPr>
        <w:t>- хранение;</w:t>
      </w:r>
    </w:p>
    <w:p w:rsidR="00404B64" w:rsidRPr="00404B64" w:rsidRDefault="00404B64" w:rsidP="00404B64">
      <w:pPr>
        <w:pStyle w:val="s1"/>
        <w:spacing w:before="0" w:beforeAutospacing="0" w:after="0" w:afterAutospacing="0"/>
        <w:jc w:val="both"/>
        <w:rPr>
          <w:color w:val="000000"/>
        </w:rPr>
      </w:pPr>
      <w:r w:rsidRPr="00404B64">
        <w:rPr>
          <w:color w:val="22272F"/>
        </w:rPr>
        <w:t>- уточнение (обновление, изменение);</w:t>
      </w:r>
    </w:p>
    <w:p w:rsidR="00404B64" w:rsidRPr="00404B64" w:rsidRDefault="00404B64" w:rsidP="00404B64">
      <w:pPr>
        <w:pStyle w:val="s1"/>
        <w:spacing w:before="0" w:beforeAutospacing="0" w:after="0" w:afterAutospacing="0"/>
        <w:jc w:val="both"/>
        <w:rPr>
          <w:color w:val="000000"/>
        </w:rPr>
      </w:pPr>
      <w:r w:rsidRPr="00404B64">
        <w:rPr>
          <w:color w:val="22272F"/>
        </w:rPr>
        <w:t>- извлечение;</w:t>
      </w:r>
    </w:p>
    <w:p w:rsidR="00404B64" w:rsidRPr="00404B64" w:rsidRDefault="00404B64" w:rsidP="00404B64">
      <w:pPr>
        <w:pStyle w:val="s1"/>
        <w:spacing w:before="0" w:beforeAutospacing="0" w:after="0" w:afterAutospacing="0"/>
        <w:jc w:val="both"/>
        <w:rPr>
          <w:color w:val="000000"/>
        </w:rPr>
      </w:pPr>
      <w:r w:rsidRPr="00404B64">
        <w:rPr>
          <w:color w:val="22272F"/>
        </w:rPr>
        <w:t>- использование;</w:t>
      </w:r>
    </w:p>
    <w:p w:rsidR="00404B64" w:rsidRPr="00404B64" w:rsidRDefault="00404B64" w:rsidP="00404B64">
      <w:pPr>
        <w:pStyle w:val="s1"/>
        <w:spacing w:before="0" w:beforeAutospacing="0" w:after="0" w:afterAutospacing="0"/>
        <w:jc w:val="both"/>
        <w:rPr>
          <w:color w:val="000000"/>
        </w:rPr>
      </w:pPr>
      <w:r w:rsidRPr="00404B64">
        <w:rPr>
          <w:color w:val="22272F"/>
        </w:rPr>
        <w:t>- передачу (распространение, предоставление, доступ);</w:t>
      </w:r>
    </w:p>
    <w:p w:rsidR="00404B64" w:rsidRPr="00404B64" w:rsidRDefault="00404B64" w:rsidP="00404B64">
      <w:pPr>
        <w:pStyle w:val="s1"/>
        <w:spacing w:before="0" w:beforeAutospacing="0" w:after="0" w:afterAutospacing="0"/>
        <w:jc w:val="both"/>
        <w:rPr>
          <w:color w:val="000000"/>
        </w:rPr>
      </w:pPr>
      <w:r w:rsidRPr="00404B64">
        <w:rPr>
          <w:color w:val="22272F"/>
        </w:rPr>
        <w:t>- обезличивание;</w:t>
      </w:r>
    </w:p>
    <w:p w:rsidR="00404B64" w:rsidRPr="00404B64" w:rsidRDefault="00404B64" w:rsidP="00404B64">
      <w:pPr>
        <w:pStyle w:val="s1"/>
        <w:spacing w:before="0" w:beforeAutospacing="0" w:after="0" w:afterAutospacing="0"/>
        <w:jc w:val="both"/>
        <w:rPr>
          <w:color w:val="000000"/>
        </w:rPr>
      </w:pPr>
      <w:r w:rsidRPr="00404B64">
        <w:rPr>
          <w:color w:val="22272F"/>
        </w:rPr>
        <w:t>- блокирование;</w:t>
      </w:r>
    </w:p>
    <w:p w:rsidR="00404B64" w:rsidRPr="00404B64" w:rsidRDefault="00404B64" w:rsidP="00404B64">
      <w:pPr>
        <w:pStyle w:val="s1"/>
        <w:spacing w:before="0" w:beforeAutospacing="0" w:after="0" w:afterAutospacing="0"/>
        <w:jc w:val="both"/>
        <w:rPr>
          <w:color w:val="000000"/>
        </w:rPr>
      </w:pPr>
      <w:r w:rsidRPr="00404B64">
        <w:rPr>
          <w:color w:val="22272F"/>
        </w:rPr>
        <w:t>- удаление;</w:t>
      </w:r>
    </w:p>
    <w:p w:rsidR="00404B64" w:rsidRPr="00404B64" w:rsidRDefault="00404B64" w:rsidP="00404B64">
      <w:pPr>
        <w:pStyle w:val="s1"/>
        <w:spacing w:before="0" w:beforeAutospacing="0" w:after="0" w:afterAutospacing="0"/>
        <w:jc w:val="both"/>
        <w:rPr>
          <w:color w:val="000000"/>
        </w:rPr>
      </w:pPr>
      <w:r w:rsidRPr="00404B64">
        <w:rPr>
          <w:color w:val="22272F"/>
        </w:rPr>
        <w:t>- уничтожение.</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color w:val="000000"/>
        </w:rPr>
        <w:t>1.2.3. </w:t>
      </w:r>
      <w:r w:rsidRPr="00404B64">
        <w:rPr>
          <w:rStyle w:val="a4"/>
          <w:color w:val="000000"/>
        </w:rPr>
        <w:t>Автоматизированная обработка персональных данных</w:t>
      </w:r>
      <w:r w:rsidRPr="00404B64">
        <w:rPr>
          <w:color w:val="000000"/>
        </w:rPr>
        <w:t> - обработка персональных данных с помощью средств вычислительной техники;</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color w:val="000000"/>
        </w:rPr>
        <w:t>1.2.4. </w:t>
      </w:r>
      <w:r w:rsidRPr="00404B64">
        <w:rPr>
          <w:rStyle w:val="a4"/>
          <w:color w:val="000000"/>
        </w:rPr>
        <w:t>Распространение персональных данных</w:t>
      </w:r>
      <w:r w:rsidRPr="00404B64">
        <w:rPr>
          <w:color w:val="000000"/>
        </w:rPr>
        <w:t> - действия, направленные на раскрытие персональных данных неопределенному кругу лиц;</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color w:val="000000"/>
        </w:rPr>
        <w:t>1.2.5. </w:t>
      </w:r>
      <w:r w:rsidRPr="00404B64">
        <w:rPr>
          <w:rStyle w:val="a4"/>
          <w:color w:val="000000"/>
        </w:rPr>
        <w:t>Предоставление персональных данных</w:t>
      </w:r>
      <w:r w:rsidRPr="00404B64">
        <w:rPr>
          <w:color w:val="000000"/>
        </w:rPr>
        <w:t> - действия, направленные на раскрытие персональных данных определенному лицу или определенному кругу лиц;</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color w:val="000000"/>
        </w:rPr>
        <w:t>1.2.6. </w:t>
      </w:r>
      <w:r w:rsidRPr="00404B64">
        <w:rPr>
          <w:rStyle w:val="a4"/>
          <w:color w:val="000000"/>
        </w:rPr>
        <w:t>Блокирование персональных данных</w:t>
      </w:r>
      <w:r w:rsidRPr="00404B64">
        <w:rPr>
          <w:color w:val="000000"/>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color w:val="000000"/>
        </w:rPr>
        <w:t>1.2.7. </w:t>
      </w:r>
      <w:r w:rsidRPr="00404B64">
        <w:rPr>
          <w:rStyle w:val="a4"/>
          <w:color w:val="000000"/>
        </w:rPr>
        <w:t>Уничтожение персональных данных</w:t>
      </w:r>
      <w:r w:rsidRPr="00404B64">
        <w:rPr>
          <w:color w:val="000000"/>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color w:val="000000"/>
        </w:rPr>
        <w:t>1.2.8. </w:t>
      </w:r>
      <w:r w:rsidRPr="00404B64">
        <w:rPr>
          <w:rStyle w:val="a4"/>
          <w:color w:val="000000"/>
        </w:rPr>
        <w:t>Обезличивание персональных данных</w:t>
      </w:r>
      <w:r w:rsidRPr="00404B64">
        <w:rPr>
          <w:color w:val="000000"/>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color w:val="000000"/>
        </w:rPr>
        <w:t>1.2.9. </w:t>
      </w:r>
      <w:r w:rsidRPr="00404B64">
        <w:rPr>
          <w:rStyle w:val="a4"/>
          <w:color w:val="000000"/>
        </w:rPr>
        <w:t>Оператор персональных данных (оператор)</w:t>
      </w:r>
      <w:r w:rsidRPr="00404B64">
        <w:rPr>
          <w:color w:val="000000"/>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04B64" w:rsidRPr="00404B64" w:rsidRDefault="00404B64" w:rsidP="00404B64">
      <w:pPr>
        <w:pStyle w:val="s1"/>
        <w:spacing w:before="0" w:beforeAutospacing="0" w:after="0" w:afterAutospacing="0"/>
        <w:jc w:val="both"/>
        <w:rPr>
          <w:color w:val="000000"/>
        </w:rPr>
      </w:pPr>
      <w:r w:rsidRPr="00404B64">
        <w:rPr>
          <w:color w:val="22272F"/>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4" w:anchor="/document/12148567/entry/7" w:history="1">
        <w:r w:rsidRPr="00404B64">
          <w:rPr>
            <w:rStyle w:val="a5"/>
            <w:color w:val="3272C0"/>
          </w:rPr>
          <w:t>федеральным законом</w:t>
        </w:r>
      </w:hyperlink>
      <w:r w:rsidRPr="00404B64">
        <w:rPr>
          <w:color w:val="22272F"/>
        </w:rPr>
        <w:t>.</w:t>
      </w:r>
    </w:p>
    <w:p w:rsidR="00404B64" w:rsidRPr="00404B64" w:rsidRDefault="00404B64" w:rsidP="00404B64">
      <w:pPr>
        <w:pStyle w:val="s1"/>
        <w:spacing w:before="0" w:beforeAutospacing="0" w:after="0" w:afterAutospacing="0"/>
        <w:jc w:val="both"/>
        <w:rPr>
          <w:color w:val="000000"/>
        </w:rPr>
      </w:pPr>
      <w:r w:rsidRPr="00404B64">
        <w:rPr>
          <w:color w:val="22272F"/>
        </w:rPr>
        <w:t>1.4. Субъект персональных данных имеет право на получение информации, касающейся обработки его персональных данных, в том числе содержащей:</w:t>
      </w:r>
    </w:p>
    <w:p w:rsidR="00404B64" w:rsidRPr="00404B64" w:rsidRDefault="00404B64" w:rsidP="00404B64">
      <w:pPr>
        <w:pStyle w:val="s1"/>
        <w:spacing w:before="0" w:beforeAutospacing="0" w:after="0" w:afterAutospacing="0"/>
        <w:jc w:val="both"/>
        <w:rPr>
          <w:color w:val="000000"/>
        </w:rPr>
      </w:pPr>
      <w:r w:rsidRPr="00404B64">
        <w:rPr>
          <w:color w:val="000000"/>
        </w:rPr>
        <w:t>1) подтверждение факта обработки персональных данных оператором;</w:t>
      </w:r>
    </w:p>
    <w:p w:rsidR="00404B64" w:rsidRPr="00404B64" w:rsidRDefault="00404B64" w:rsidP="00404B64">
      <w:pPr>
        <w:pStyle w:val="s1"/>
        <w:spacing w:before="0" w:beforeAutospacing="0" w:after="0" w:afterAutospacing="0"/>
        <w:jc w:val="both"/>
        <w:rPr>
          <w:color w:val="000000"/>
        </w:rPr>
      </w:pPr>
      <w:r w:rsidRPr="00404B64">
        <w:rPr>
          <w:color w:val="000000"/>
        </w:rPr>
        <w:t>2) правовые основания и цели обработки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000000"/>
        </w:rPr>
        <w:t>3) цели и применяемые оператором способы обработки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000000"/>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w:t>
      </w:r>
      <w:hyperlink r:id="rId5" w:anchor="/document/12148567/entry/0" w:history="1">
        <w:r w:rsidRPr="00404B64">
          <w:rPr>
            <w:rStyle w:val="a5"/>
            <w:color w:val="3272C0"/>
          </w:rPr>
          <w:t>федерального закона</w:t>
        </w:r>
      </w:hyperlink>
      <w:r w:rsidRPr="00404B64">
        <w:rPr>
          <w:color w:val="000000"/>
        </w:rPr>
        <w:t>;</w:t>
      </w:r>
    </w:p>
    <w:p w:rsidR="00404B64" w:rsidRPr="00404B64" w:rsidRDefault="00404B64" w:rsidP="00404B64">
      <w:pPr>
        <w:pStyle w:val="s1"/>
        <w:spacing w:before="0" w:beforeAutospacing="0" w:after="0" w:afterAutospacing="0"/>
        <w:jc w:val="both"/>
        <w:rPr>
          <w:color w:val="000000"/>
        </w:rPr>
      </w:pPr>
      <w:r w:rsidRPr="00404B64">
        <w:rPr>
          <w:color w:val="000000"/>
        </w:rPr>
        <w:lastRenderedPageBreak/>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hyperlink r:id="rId6" w:anchor="/document/12148567/entry/0" w:history="1">
        <w:r w:rsidRPr="00404B64">
          <w:rPr>
            <w:rStyle w:val="a5"/>
            <w:color w:val="3272C0"/>
          </w:rPr>
          <w:t>федеральным законом</w:t>
        </w:r>
      </w:hyperlink>
      <w:r w:rsidRPr="00404B64">
        <w:rPr>
          <w:color w:val="000000"/>
        </w:rPr>
        <w:t>;</w:t>
      </w:r>
    </w:p>
    <w:p w:rsidR="00404B64" w:rsidRPr="00404B64" w:rsidRDefault="00404B64" w:rsidP="00404B64">
      <w:pPr>
        <w:pStyle w:val="s1"/>
        <w:spacing w:before="0" w:beforeAutospacing="0" w:after="0" w:afterAutospacing="0"/>
        <w:jc w:val="both"/>
        <w:rPr>
          <w:color w:val="000000"/>
        </w:rPr>
      </w:pPr>
      <w:r w:rsidRPr="00404B64">
        <w:rPr>
          <w:color w:val="000000"/>
        </w:rPr>
        <w:t>6) сроки обработки персональных данных, в том числе сроки их хранения;</w:t>
      </w:r>
    </w:p>
    <w:p w:rsidR="00404B64" w:rsidRPr="00404B64" w:rsidRDefault="00404B64" w:rsidP="00404B64">
      <w:pPr>
        <w:pStyle w:val="s1"/>
        <w:spacing w:before="0" w:beforeAutospacing="0" w:after="0" w:afterAutospacing="0"/>
        <w:jc w:val="both"/>
        <w:rPr>
          <w:color w:val="000000"/>
        </w:rPr>
      </w:pPr>
      <w:r w:rsidRPr="00404B64">
        <w:rPr>
          <w:color w:val="000000"/>
        </w:rPr>
        <w:t>7) порядок осуществления субъектом персональных данных прав, предусмотренных </w:t>
      </w:r>
      <w:hyperlink r:id="rId7" w:anchor="/document/12148567/entry/300" w:history="1">
        <w:r w:rsidRPr="00404B64">
          <w:rPr>
            <w:rStyle w:val="a5"/>
            <w:color w:val="3272C0"/>
          </w:rPr>
          <w:t>Федеральным законом</w:t>
        </w:r>
      </w:hyperlink>
      <w:r w:rsidRPr="00404B64">
        <w:rPr>
          <w:color w:val="000000"/>
        </w:rPr>
        <w:t>;</w:t>
      </w:r>
    </w:p>
    <w:p w:rsidR="00404B64" w:rsidRPr="00404B64" w:rsidRDefault="00404B64" w:rsidP="00404B64">
      <w:pPr>
        <w:pStyle w:val="s1"/>
        <w:spacing w:before="0" w:beforeAutospacing="0" w:after="0" w:afterAutospacing="0"/>
        <w:jc w:val="both"/>
        <w:rPr>
          <w:color w:val="000000"/>
        </w:rPr>
      </w:pPr>
      <w:r w:rsidRPr="00404B64">
        <w:rPr>
          <w:color w:val="000000"/>
        </w:rPr>
        <w:t>8) информацию об осуществленной или о предполагаемой трансграничной передаче данных;</w:t>
      </w:r>
    </w:p>
    <w:p w:rsidR="00404B64" w:rsidRPr="00404B64" w:rsidRDefault="00404B64" w:rsidP="00404B64">
      <w:pPr>
        <w:pStyle w:val="s1"/>
        <w:spacing w:before="0" w:beforeAutospacing="0" w:after="0" w:afterAutospacing="0"/>
        <w:jc w:val="both"/>
        <w:rPr>
          <w:color w:val="000000"/>
        </w:rPr>
      </w:pPr>
      <w:r w:rsidRPr="00404B64">
        <w:rPr>
          <w:color w:val="000000"/>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04B64" w:rsidRPr="00404B64" w:rsidRDefault="00404B64" w:rsidP="00404B64">
      <w:pPr>
        <w:pStyle w:val="s1"/>
        <w:spacing w:before="0" w:beforeAutospacing="0" w:after="0" w:afterAutospacing="0"/>
        <w:jc w:val="both"/>
        <w:rPr>
          <w:color w:val="000000"/>
        </w:rPr>
      </w:pPr>
      <w:r w:rsidRPr="00404B64">
        <w:rPr>
          <w:color w:val="000000"/>
        </w:rPr>
        <w:t>9.1) </w:t>
      </w:r>
      <w:r w:rsidRPr="00404B64">
        <w:rPr>
          <w:color w:val="22272F"/>
        </w:rPr>
        <w:t>информацию о способах исполнения оператором обязанностей, установленных </w:t>
      </w:r>
      <w:hyperlink r:id="rId8" w:anchor="/document/12148567/entry/181" w:history="1">
        <w:r w:rsidRPr="00404B64">
          <w:rPr>
            <w:rStyle w:val="a5"/>
            <w:color w:val="3272C0"/>
          </w:rPr>
          <w:t>статьей 18.1</w:t>
        </w:r>
      </w:hyperlink>
      <w:r w:rsidRPr="00404B64">
        <w:rPr>
          <w:color w:val="22272F"/>
        </w:rPr>
        <w:t>  </w:t>
      </w:r>
      <w:hyperlink r:id="rId9" w:anchor="/document/12148567/entry/300" w:history="1">
        <w:r w:rsidRPr="00404B64">
          <w:rPr>
            <w:rStyle w:val="a5"/>
            <w:color w:val="3272C0"/>
          </w:rPr>
          <w:t>Федерального закон</w:t>
        </w:r>
      </w:hyperlink>
      <w:r w:rsidRPr="00404B64">
        <w:rPr>
          <w:color w:val="3272C0"/>
        </w:rPr>
        <w:t>а</w:t>
      </w:r>
      <w:r w:rsidRPr="00404B64">
        <w:rPr>
          <w:color w:val="22272F"/>
        </w:rPr>
        <w:t>;</w:t>
      </w:r>
    </w:p>
    <w:p w:rsidR="00404B64" w:rsidRPr="00404B64" w:rsidRDefault="00404B64" w:rsidP="00404B64">
      <w:pPr>
        <w:pStyle w:val="s1"/>
        <w:spacing w:before="0" w:beforeAutospacing="0" w:after="0" w:afterAutospacing="0"/>
        <w:jc w:val="both"/>
        <w:rPr>
          <w:color w:val="000000"/>
        </w:rPr>
      </w:pPr>
      <w:r w:rsidRPr="00404B64">
        <w:rPr>
          <w:color w:val="000000"/>
        </w:rPr>
        <w:t>10) иные сведения, предусмотренные </w:t>
      </w:r>
      <w:hyperlink r:id="rId10" w:anchor="/document/12148567/entry/0" w:history="1">
        <w:r w:rsidRPr="00404B64">
          <w:rPr>
            <w:rStyle w:val="a5"/>
            <w:color w:val="3272C0"/>
          </w:rPr>
          <w:t>Федеральным законом</w:t>
        </w:r>
      </w:hyperlink>
      <w:r w:rsidRPr="00404B64">
        <w:rPr>
          <w:color w:val="000000"/>
        </w:rPr>
        <w:t> "О персональных данных" или другими федеральными законами.</w:t>
      </w:r>
    </w:p>
    <w:p w:rsidR="00404B64" w:rsidRPr="00404B64" w:rsidRDefault="00404B64" w:rsidP="00404B64">
      <w:pPr>
        <w:pStyle w:val="s1"/>
        <w:spacing w:before="0" w:beforeAutospacing="0" w:after="0" w:afterAutospacing="0"/>
        <w:jc w:val="both"/>
        <w:rPr>
          <w:color w:val="000000"/>
        </w:rPr>
      </w:pPr>
      <w:r w:rsidRPr="00404B64">
        <w:rPr>
          <w:color w:val="22272F"/>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04B64" w:rsidRPr="00404B64" w:rsidRDefault="00404B64" w:rsidP="00404B64">
      <w:pPr>
        <w:pStyle w:val="s1"/>
        <w:spacing w:before="0" w:beforeAutospacing="0" w:after="0" w:afterAutospacing="0"/>
        <w:jc w:val="both"/>
        <w:rPr>
          <w:color w:val="000000"/>
        </w:rPr>
      </w:pPr>
      <w:r w:rsidRPr="00404B64">
        <w:rPr>
          <w:color w:val="22272F"/>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04B64" w:rsidRPr="00404B64" w:rsidRDefault="00404B64" w:rsidP="00404B64">
      <w:pPr>
        <w:pStyle w:val="s1"/>
        <w:spacing w:before="0" w:beforeAutospacing="0" w:after="0" w:afterAutospacing="0"/>
        <w:jc w:val="both"/>
        <w:rPr>
          <w:color w:val="000000"/>
        </w:rPr>
      </w:pPr>
      <w:r w:rsidRPr="00404B64">
        <w:rPr>
          <w:color w:val="22272F"/>
        </w:rPr>
        <w:t>1.7. Оператор персональных данных вправе:</w:t>
      </w:r>
    </w:p>
    <w:p w:rsidR="00404B64" w:rsidRPr="00404B64" w:rsidRDefault="00404B64" w:rsidP="00404B64">
      <w:pPr>
        <w:pStyle w:val="s1"/>
        <w:spacing w:before="0" w:beforeAutospacing="0" w:after="0" w:afterAutospacing="0"/>
        <w:jc w:val="both"/>
        <w:rPr>
          <w:color w:val="000000"/>
        </w:rPr>
      </w:pPr>
      <w:r w:rsidRPr="00404B64">
        <w:rPr>
          <w:color w:val="22272F"/>
        </w:rPr>
        <w:t>- отстаивать свои интересы в суде;</w:t>
      </w:r>
    </w:p>
    <w:p w:rsidR="00404B64" w:rsidRPr="00404B64" w:rsidRDefault="00404B64" w:rsidP="00404B64">
      <w:pPr>
        <w:pStyle w:val="s1"/>
        <w:spacing w:before="0" w:beforeAutospacing="0" w:after="0" w:afterAutospacing="0"/>
        <w:jc w:val="both"/>
        <w:rPr>
          <w:color w:val="000000"/>
        </w:rPr>
      </w:pPr>
      <w:r w:rsidRPr="00404B64">
        <w:rPr>
          <w:color w:val="22272F"/>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404B64" w:rsidRPr="00404B64" w:rsidRDefault="00404B64" w:rsidP="00404B64">
      <w:pPr>
        <w:pStyle w:val="s1"/>
        <w:spacing w:before="0" w:beforeAutospacing="0" w:after="0" w:afterAutospacing="0"/>
        <w:jc w:val="both"/>
        <w:rPr>
          <w:color w:val="000000"/>
        </w:rPr>
      </w:pPr>
      <w:r w:rsidRPr="00404B64">
        <w:rPr>
          <w:color w:val="22272F"/>
        </w:rPr>
        <w:t>- отказывать в предоставлении персональных данных в случаях, предусмотренных законодательством;</w:t>
      </w:r>
    </w:p>
    <w:p w:rsidR="00404B64" w:rsidRPr="00404B64" w:rsidRDefault="00404B64" w:rsidP="00404B64">
      <w:pPr>
        <w:pStyle w:val="s1"/>
        <w:spacing w:before="0" w:beforeAutospacing="0" w:after="0" w:afterAutospacing="0"/>
        <w:jc w:val="both"/>
        <w:rPr>
          <w:color w:val="000000"/>
        </w:rPr>
      </w:pPr>
      <w:r w:rsidRPr="00404B64">
        <w:rPr>
          <w:color w:val="22272F"/>
        </w:rPr>
        <w:t>- использовать персональные данные субъекта без его согласия в случаях, предусмотренных законодательством.</w:t>
      </w:r>
    </w:p>
    <w:p w:rsidR="00404B64" w:rsidRPr="00404B64" w:rsidRDefault="00404B64" w:rsidP="00404B64">
      <w:pPr>
        <w:pStyle w:val="s1"/>
        <w:spacing w:before="0" w:beforeAutospacing="0" w:after="0" w:afterAutospacing="0"/>
        <w:jc w:val="both"/>
        <w:rPr>
          <w:color w:val="000000"/>
        </w:rPr>
      </w:pPr>
      <w:r w:rsidRPr="00404B64">
        <w:rPr>
          <w:color w:val="22272F"/>
        </w:rPr>
        <w:t>1.8. При сборе персональных данных оператор обязан предоставить субъекту персональных данных по его просьбе информацию, предусмотренную </w:t>
      </w:r>
      <w:hyperlink r:id="rId11" w:anchor="/document/12148567/entry/1407" w:history="1">
        <w:r w:rsidRPr="00404B64">
          <w:rPr>
            <w:rStyle w:val="a5"/>
            <w:color w:val="3272C0"/>
          </w:rPr>
          <w:t>частью 7 статьи 14</w:t>
        </w:r>
      </w:hyperlink>
      <w:r w:rsidRPr="00404B64">
        <w:rPr>
          <w:color w:val="22272F"/>
        </w:rPr>
        <w:t> Федерального закона "О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2" w:anchor="/document/12148567/entry/6012" w:history="1">
        <w:r w:rsidRPr="00404B64">
          <w:rPr>
            <w:rStyle w:val="a5"/>
            <w:color w:val="3272C0"/>
          </w:rPr>
          <w:t>пунктах 2</w:t>
        </w:r>
      </w:hyperlink>
      <w:r w:rsidRPr="00404B64">
        <w:rPr>
          <w:color w:val="22272F"/>
        </w:rPr>
        <w:t>, </w:t>
      </w:r>
      <w:hyperlink r:id="rId13" w:anchor="/document/12148567/entry/6013" w:history="1">
        <w:r w:rsidRPr="00404B64">
          <w:rPr>
            <w:rStyle w:val="a5"/>
            <w:color w:val="3272C0"/>
          </w:rPr>
          <w:t>3</w:t>
        </w:r>
      </w:hyperlink>
      <w:r w:rsidRPr="00404B64">
        <w:rPr>
          <w:color w:val="22272F"/>
        </w:rPr>
        <w:t>, </w:t>
      </w:r>
      <w:hyperlink r:id="rId14" w:anchor="/document/12148567/entry/6014" w:history="1">
        <w:r w:rsidRPr="00404B64">
          <w:rPr>
            <w:rStyle w:val="a5"/>
            <w:color w:val="3272C0"/>
          </w:rPr>
          <w:t>4</w:t>
        </w:r>
      </w:hyperlink>
      <w:r w:rsidRPr="00404B64">
        <w:rPr>
          <w:color w:val="22272F"/>
        </w:rPr>
        <w:t>, </w:t>
      </w:r>
      <w:hyperlink r:id="rId15" w:anchor="/document/12148567/entry/6018" w:history="1">
        <w:r w:rsidRPr="00404B64">
          <w:rPr>
            <w:rStyle w:val="a5"/>
            <w:color w:val="3272C0"/>
          </w:rPr>
          <w:t>8 части 1 статьи 6</w:t>
        </w:r>
      </w:hyperlink>
      <w:r w:rsidRPr="00404B64">
        <w:rPr>
          <w:color w:val="22272F"/>
        </w:rPr>
        <w:t> Федерального закона "О персональных данных".</w:t>
      </w:r>
    </w:p>
    <w:p w:rsidR="00404B64" w:rsidRPr="00404B64" w:rsidRDefault="00404B64" w:rsidP="00404B64">
      <w:pPr>
        <w:pStyle w:val="s1"/>
        <w:spacing w:before="0" w:beforeAutospacing="0" w:after="0" w:afterAutospacing="0"/>
        <w:jc w:val="both"/>
        <w:rPr>
          <w:color w:val="000000"/>
        </w:rPr>
      </w:pPr>
      <w:r w:rsidRPr="00404B64">
        <w:rPr>
          <w:rStyle w:val="a4"/>
          <w:color w:val="22272F"/>
        </w:rPr>
        <w:t> </w:t>
      </w:r>
    </w:p>
    <w:p w:rsidR="00404B64" w:rsidRPr="00404B64" w:rsidRDefault="00404B64" w:rsidP="00404B64">
      <w:pPr>
        <w:pStyle w:val="s3"/>
        <w:spacing w:before="0" w:beforeAutospacing="0" w:after="0" w:afterAutospacing="0"/>
        <w:jc w:val="center"/>
        <w:rPr>
          <w:color w:val="000000"/>
        </w:rPr>
      </w:pPr>
      <w:r w:rsidRPr="00404B64">
        <w:rPr>
          <w:rStyle w:val="a4"/>
          <w:color w:val="22272F"/>
        </w:rPr>
        <w:t>2. Цели сбора персональных данных</w:t>
      </w:r>
    </w:p>
    <w:p w:rsidR="00404B64" w:rsidRPr="00404B64" w:rsidRDefault="00404B64" w:rsidP="00404B64">
      <w:pPr>
        <w:pStyle w:val="s3"/>
        <w:spacing w:before="0" w:beforeAutospacing="0" w:after="0" w:afterAutospacing="0"/>
        <w:jc w:val="both"/>
        <w:rPr>
          <w:color w:val="000000"/>
        </w:rPr>
      </w:pPr>
      <w:r w:rsidRPr="00404B64">
        <w:rPr>
          <w:rStyle w:val="a4"/>
          <w:color w:val="22272F"/>
        </w:rPr>
        <w:t> </w:t>
      </w:r>
    </w:p>
    <w:p w:rsidR="00404B64" w:rsidRPr="00404B64" w:rsidRDefault="00404B64" w:rsidP="00404B64">
      <w:pPr>
        <w:pStyle w:val="s1"/>
        <w:spacing w:before="0" w:beforeAutospacing="0" w:after="0" w:afterAutospacing="0"/>
        <w:jc w:val="both"/>
        <w:rPr>
          <w:color w:val="000000"/>
        </w:rPr>
      </w:pPr>
      <w:r w:rsidRPr="00404B64">
        <w:rPr>
          <w:color w:val="22272F"/>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2.3. К целям обработки персональных данных оператора относятся:</w:t>
      </w:r>
    </w:p>
    <w:p w:rsidR="00404B64" w:rsidRPr="00404B64" w:rsidRDefault="00404B64" w:rsidP="00404B64">
      <w:pPr>
        <w:pStyle w:val="s1"/>
        <w:spacing w:before="0" w:beforeAutospacing="0" w:after="0" w:afterAutospacing="0"/>
        <w:jc w:val="both"/>
        <w:rPr>
          <w:color w:val="000000"/>
        </w:rPr>
      </w:pPr>
      <w:r w:rsidRPr="00404B64">
        <w:rPr>
          <w:color w:val="22272F"/>
        </w:rPr>
        <w:t>- заключение, исполнение и прекращение гражданско-правовых договоров;</w:t>
      </w:r>
    </w:p>
    <w:p w:rsidR="00404B64" w:rsidRPr="00404B64" w:rsidRDefault="00404B64" w:rsidP="00404B64">
      <w:pPr>
        <w:pStyle w:val="s1"/>
        <w:spacing w:before="0" w:beforeAutospacing="0" w:after="0" w:afterAutospacing="0"/>
        <w:jc w:val="both"/>
        <w:rPr>
          <w:color w:val="000000"/>
        </w:rPr>
      </w:pPr>
      <w:r w:rsidRPr="00404B64">
        <w:rPr>
          <w:color w:val="22272F"/>
        </w:rPr>
        <w:t>- организация кадрового учета организации, обеспечение соблюдения законов, заключение и исполнение обязательств по трудовым и гражданско-правовым договорам;</w:t>
      </w:r>
    </w:p>
    <w:p w:rsidR="00404B64" w:rsidRPr="00404B64" w:rsidRDefault="00404B64" w:rsidP="00404B64">
      <w:pPr>
        <w:pStyle w:val="s1"/>
        <w:spacing w:before="0" w:beforeAutospacing="0" w:after="0" w:afterAutospacing="0"/>
        <w:jc w:val="both"/>
        <w:rPr>
          <w:color w:val="000000"/>
        </w:rPr>
      </w:pPr>
      <w:r w:rsidRPr="00404B64">
        <w:rPr>
          <w:color w:val="22272F"/>
        </w:rPr>
        <w:t>- ведение кадрового делопроизводства, содействие работникам в трудоустройстве, обучении и продвижении по службе, пользовании льготами;</w:t>
      </w:r>
    </w:p>
    <w:p w:rsidR="00404B64" w:rsidRPr="00404B64" w:rsidRDefault="00404B64" w:rsidP="00404B64">
      <w:pPr>
        <w:pStyle w:val="s1"/>
        <w:spacing w:before="0" w:beforeAutospacing="0" w:after="0" w:afterAutospacing="0"/>
        <w:jc w:val="both"/>
        <w:rPr>
          <w:color w:val="000000"/>
        </w:rPr>
      </w:pPr>
      <w:r w:rsidRPr="00404B64">
        <w:rPr>
          <w:color w:val="22272F"/>
        </w:rPr>
        <w:t xml:space="preserve">-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w:t>
      </w:r>
      <w:r w:rsidRPr="00404B64">
        <w:rPr>
          <w:color w:val="22272F"/>
        </w:rPr>
        <w:lastRenderedPageBreak/>
        <w:t>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rsidR="00404B64" w:rsidRPr="00404B64" w:rsidRDefault="00404B64" w:rsidP="00404B64">
      <w:pPr>
        <w:pStyle w:val="s1"/>
        <w:spacing w:before="0" w:beforeAutospacing="0" w:after="0" w:afterAutospacing="0"/>
        <w:jc w:val="both"/>
        <w:rPr>
          <w:color w:val="000000"/>
        </w:rPr>
      </w:pPr>
      <w:r w:rsidRPr="00404B64">
        <w:rPr>
          <w:color w:val="22272F"/>
        </w:rPr>
        <w:t>- заполнение первичной статистической документации в соответствии с </w:t>
      </w:r>
      <w:hyperlink r:id="rId16" w:anchor="/document/12125268/entry/5" w:history="1">
        <w:r w:rsidRPr="00404B64">
          <w:rPr>
            <w:rStyle w:val="a5"/>
            <w:color w:val="3272C0"/>
          </w:rPr>
          <w:t>трудовым</w:t>
        </w:r>
      </w:hyperlink>
      <w:r w:rsidRPr="00404B64">
        <w:rPr>
          <w:color w:val="22272F"/>
        </w:rPr>
        <w:t>, </w:t>
      </w:r>
      <w:hyperlink r:id="rId17" w:anchor="/document/10900200/entry/1" w:history="1">
        <w:r w:rsidRPr="00404B64">
          <w:rPr>
            <w:rStyle w:val="a5"/>
            <w:color w:val="3272C0"/>
          </w:rPr>
          <w:t>налоговым законодательством</w:t>
        </w:r>
      </w:hyperlink>
      <w:r w:rsidRPr="00404B64">
        <w:rPr>
          <w:color w:val="22272F"/>
        </w:rPr>
        <w:t> и иными федеральными законами.</w:t>
      </w:r>
    </w:p>
    <w:p w:rsidR="00404B64" w:rsidRPr="00404B64" w:rsidRDefault="00404B64" w:rsidP="00404B64">
      <w:pPr>
        <w:pStyle w:val="s1"/>
        <w:spacing w:before="0" w:beforeAutospacing="0" w:after="0" w:afterAutospacing="0"/>
        <w:jc w:val="both"/>
        <w:rPr>
          <w:color w:val="000000"/>
        </w:rPr>
      </w:pPr>
      <w:r w:rsidRPr="00404B64">
        <w:rPr>
          <w:color w:val="22272F"/>
        </w:rPr>
        <w:t> </w:t>
      </w:r>
    </w:p>
    <w:p w:rsidR="00404B64" w:rsidRPr="00404B64" w:rsidRDefault="00404B64" w:rsidP="00404B64">
      <w:pPr>
        <w:pStyle w:val="s3"/>
        <w:spacing w:before="0" w:beforeAutospacing="0" w:after="0" w:afterAutospacing="0"/>
        <w:jc w:val="center"/>
        <w:rPr>
          <w:color w:val="000000"/>
        </w:rPr>
      </w:pPr>
      <w:r w:rsidRPr="00404B64">
        <w:rPr>
          <w:rStyle w:val="a4"/>
          <w:color w:val="22272F"/>
        </w:rPr>
        <w:t>3. Правовые основания обработки персональных данных</w:t>
      </w:r>
    </w:p>
    <w:p w:rsidR="00404B64" w:rsidRPr="00404B64" w:rsidRDefault="00404B64" w:rsidP="00404B64">
      <w:pPr>
        <w:pStyle w:val="s3"/>
        <w:spacing w:before="0" w:beforeAutospacing="0" w:after="0" w:afterAutospacing="0"/>
        <w:jc w:val="center"/>
        <w:rPr>
          <w:color w:val="000000"/>
        </w:rPr>
      </w:pPr>
      <w:r w:rsidRPr="00404B64">
        <w:rPr>
          <w:color w:val="22272F"/>
        </w:rPr>
        <w:t> </w:t>
      </w:r>
    </w:p>
    <w:p w:rsidR="00404B64" w:rsidRPr="00404B64" w:rsidRDefault="00404B64" w:rsidP="00404B64">
      <w:pPr>
        <w:pStyle w:val="s1"/>
        <w:spacing w:before="0" w:beforeAutospacing="0" w:after="0" w:afterAutospacing="0"/>
        <w:jc w:val="both"/>
        <w:rPr>
          <w:color w:val="000000"/>
        </w:rPr>
      </w:pPr>
      <w:r w:rsidRPr="00404B64">
        <w:rPr>
          <w:color w:val="22272F"/>
        </w:rPr>
        <w:t>3.1. Правовым основанием обработки персональных данных являются:</w:t>
      </w:r>
    </w:p>
    <w:p w:rsidR="00404B64" w:rsidRPr="00404B64" w:rsidRDefault="00404B64" w:rsidP="00404B64">
      <w:pPr>
        <w:pStyle w:val="s1"/>
        <w:spacing w:before="0" w:beforeAutospacing="0" w:after="0" w:afterAutospacing="0"/>
        <w:jc w:val="both"/>
        <w:rPr>
          <w:color w:val="000000"/>
        </w:rPr>
      </w:pPr>
      <w:r w:rsidRPr="00404B64">
        <w:rPr>
          <w:color w:val="22272F"/>
        </w:rPr>
        <w:t>- совокупность правовых актов, во исполнение которых и в соответствии с которыми оператор осуществляет обработку персональных данных: </w:t>
      </w:r>
      <w:hyperlink r:id="rId18" w:anchor="/document/10103000/entry/0" w:history="1">
        <w:r w:rsidRPr="00404B64">
          <w:rPr>
            <w:rStyle w:val="a5"/>
            <w:color w:val="3272C0"/>
          </w:rPr>
          <w:t>Конституция</w:t>
        </w:r>
      </w:hyperlink>
      <w:r w:rsidRPr="00404B64">
        <w:rPr>
          <w:color w:val="22272F"/>
        </w:rPr>
        <w:t> Российской Федерации; </w:t>
      </w:r>
      <w:hyperlink r:id="rId19" w:anchor="/document/12125268/entry/86" w:history="1">
        <w:r w:rsidRPr="00404B64">
          <w:rPr>
            <w:rStyle w:val="a5"/>
            <w:color w:val="3272C0"/>
          </w:rPr>
          <w:t>статьи 86-90</w:t>
        </w:r>
      </w:hyperlink>
      <w:r w:rsidRPr="00404B64">
        <w:rPr>
          <w:color w:val="22272F"/>
        </w:rPr>
        <w:t> Трудового кодекса Российской Федерации, [</w:t>
      </w:r>
      <w:r w:rsidRPr="00404B64">
        <w:rPr>
          <w:rStyle w:val="a3"/>
          <w:b/>
          <w:bCs/>
          <w:color w:val="22272F"/>
        </w:rPr>
        <w:t>федеральные законы и принятые на их основе нормативные правовые акты, регулирующие отношения, связанные с деятельностью оператора</w:t>
      </w:r>
      <w:r w:rsidRPr="00404B64">
        <w:rPr>
          <w:color w:val="22272F"/>
        </w:rPr>
        <w:t>];</w:t>
      </w:r>
    </w:p>
    <w:p w:rsidR="00404B64" w:rsidRPr="00404B64" w:rsidRDefault="00404B64" w:rsidP="00404B64">
      <w:pPr>
        <w:pStyle w:val="s1"/>
        <w:spacing w:before="0" w:beforeAutospacing="0" w:after="0" w:afterAutospacing="0"/>
        <w:jc w:val="both"/>
        <w:rPr>
          <w:color w:val="000000"/>
        </w:rPr>
      </w:pPr>
      <w:r w:rsidRPr="00404B64">
        <w:rPr>
          <w:color w:val="22272F"/>
        </w:rPr>
        <w:t>- уставные документы оператора;</w:t>
      </w:r>
    </w:p>
    <w:p w:rsidR="00404B64" w:rsidRPr="00404B64" w:rsidRDefault="00404B64" w:rsidP="00404B64">
      <w:pPr>
        <w:pStyle w:val="s1"/>
        <w:spacing w:before="0" w:beforeAutospacing="0" w:after="0" w:afterAutospacing="0"/>
        <w:jc w:val="both"/>
        <w:rPr>
          <w:color w:val="000000"/>
        </w:rPr>
      </w:pPr>
      <w:r w:rsidRPr="00404B64">
        <w:rPr>
          <w:color w:val="22272F"/>
        </w:rPr>
        <w:t>- договоры, заключаемые между оператором и субъектом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404B64" w:rsidRPr="00404B64" w:rsidRDefault="00404B64" w:rsidP="00404B64">
      <w:pPr>
        <w:pStyle w:val="s1"/>
        <w:spacing w:before="0" w:beforeAutospacing="0" w:after="0" w:afterAutospacing="0"/>
        <w:jc w:val="both"/>
        <w:rPr>
          <w:color w:val="000000"/>
        </w:rPr>
      </w:pPr>
      <w:r w:rsidRPr="00404B64">
        <w:rPr>
          <w:color w:val="22272F"/>
        </w:rPr>
        <w:t> </w:t>
      </w:r>
    </w:p>
    <w:p w:rsidR="00404B64" w:rsidRPr="00404B64" w:rsidRDefault="00404B64" w:rsidP="00404B64">
      <w:pPr>
        <w:pStyle w:val="s3"/>
        <w:spacing w:before="0" w:beforeAutospacing="0" w:after="0" w:afterAutospacing="0"/>
        <w:jc w:val="center"/>
        <w:rPr>
          <w:color w:val="000000"/>
        </w:rPr>
      </w:pPr>
      <w:r w:rsidRPr="00404B64">
        <w:rPr>
          <w:rStyle w:val="a4"/>
          <w:color w:val="22272F"/>
        </w:rPr>
        <w:t>4. Объем и категории обрабатываемых персональных данных, категории субъектов персональных данных</w:t>
      </w:r>
    </w:p>
    <w:p w:rsidR="00404B64" w:rsidRPr="00404B64" w:rsidRDefault="00404B64" w:rsidP="00404B64">
      <w:pPr>
        <w:pStyle w:val="s3"/>
        <w:spacing w:before="0" w:beforeAutospacing="0" w:after="0" w:afterAutospacing="0"/>
        <w:jc w:val="both"/>
        <w:rPr>
          <w:color w:val="000000"/>
        </w:rPr>
      </w:pPr>
      <w:r w:rsidRPr="00404B64">
        <w:rPr>
          <w:color w:val="22272F"/>
        </w:rPr>
        <w:t> </w:t>
      </w:r>
    </w:p>
    <w:p w:rsidR="00404B64" w:rsidRPr="00404B64" w:rsidRDefault="00404B64" w:rsidP="00404B64">
      <w:pPr>
        <w:pStyle w:val="s1"/>
        <w:spacing w:before="0" w:beforeAutospacing="0" w:after="0" w:afterAutospacing="0"/>
        <w:jc w:val="both"/>
        <w:rPr>
          <w:color w:val="000000"/>
        </w:rPr>
      </w:pPr>
      <w:r w:rsidRPr="00404B64">
        <w:rPr>
          <w:color w:val="22272F"/>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404B64" w:rsidRPr="00404B64" w:rsidRDefault="00404B64" w:rsidP="00404B64">
      <w:pPr>
        <w:pStyle w:val="s1"/>
        <w:spacing w:before="0" w:beforeAutospacing="0" w:after="0" w:afterAutospacing="0"/>
        <w:jc w:val="both"/>
        <w:rPr>
          <w:color w:val="000000"/>
        </w:rPr>
      </w:pPr>
      <w:r w:rsidRPr="00404B64">
        <w:rPr>
          <w:color w:val="22272F"/>
        </w:rPr>
        <w:t>4.2. Обработка персональных данных допускается в следующих случаях:</w:t>
      </w:r>
    </w:p>
    <w:p w:rsidR="00404B64" w:rsidRPr="00404B64" w:rsidRDefault="00404B64" w:rsidP="00404B64">
      <w:pPr>
        <w:pStyle w:val="s1"/>
        <w:spacing w:before="0" w:beforeAutospacing="0" w:after="0" w:afterAutospacing="0"/>
        <w:jc w:val="both"/>
        <w:rPr>
          <w:color w:val="000000"/>
        </w:rPr>
      </w:pPr>
      <w:r w:rsidRPr="00404B64">
        <w:rPr>
          <w:color w:val="22272F"/>
        </w:rPr>
        <w:t>- обработка персональных данных осуществляется с согласия субъекта персональных данных на обработку его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xml:space="preserve">- обработка персональных данных необходима для исполнения договора, стороной которого либо выгодоприобретателем или </w:t>
      </w:r>
      <w:proofErr w:type="gramStart"/>
      <w:r w:rsidRPr="00404B64">
        <w:rPr>
          <w:color w:val="22272F"/>
        </w:rPr>
        <w:t>поручителем</w:t>
      </w:r>
      <w:proofErr w:type="gramEnd"/>
      <w:r w:rsidRPr="00404B64">
        <w:rPr>
          <w:color w:val="22272F"/>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04B64" w:rsidRPr="00404B64" w:rsidRDefault="00404B64" w:rsidP="00404B64">
      <w:pPr>
        <w:pStyle w:val="s1"/>
        <w:spacing w:before="0" w:beforeAutospacing="0" w:after="0" w:afterAutospacing="0"/>
        <w:jc w:val="both"/>
        <w:rPr>
          <w:color w:val="000000"/>
        </w:rPr>
      </w:pPr>
      <w:r w:rsidRPr="00404B64">
        <w:rPr>
          <w:color w:val="22272F"/>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04B64" w:rsidRPr="00404B64" w:rsidRDefault="00404B64" w:rsidP="00404B64">
      <w:pPr>
        <w:pStyle w:val="s1"/>
        <w:spacing w:before="0" w:beforeAutospacing="0" w:after="0" w:afterAutospacing="0"/>
        <w:jc w:val="both"/>
        <w:rPr>
          <w:color w:val="000000"/>
        </w:rPr>
      </w:pPr>
      <w:r w:rsidRPr="00404B64">
        <w:rPr>
          <w:color w:val="22272F"/>
        </w:rPr>
        <w:t>-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20" w:anchor="/document/71433918/entry/0" w:history="1">
        <w:r w:rsidRPr="00404B64">
          <w:rPr>
            <w:rStyle w:val="a5"/>
            <w:color w:val="3272C0"/>
          </w:rPr>
          <w:t>Федеральным законом</w:t>
        </w:r>
      </w:hyperlink>
      <w:r w:rsidRPr="00404B64">
        <w:rPr>
          <w:color w:val="22272F"/>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404B64">
        <w:rPr>
          <w:color w:val="22272F"/>
        </w:rPr>
        <w:t>микрофинансовой</w:t>
      </w:r>
      <w:proofErr w:type="spellEnd"/>
      <w:r w:rsidRPr="00404B64">
        <w:rPr>
          <w:color w:val="22272F"/>
        </w:rPr>
        <w:t xml:space="preserve"> деятельности и </w:t>
      </w:r>
      <w:proofErr w:type="spellStart"/>
      <w:r w:rsidRPr="00404B64">
        <w:rPr>
          <w:color w:val="22272F"/>
        </w:rPr>
        <w:t>микрофинансовых</w:t>
      </w:r>
      <w:proofErr w:type="spellEnd"/>
      <w:r w:rsidRPr="00404B64">
        <w:rPr>
          <w:color w:val="22272F"/>
        </w:rP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обработка персональных данных осуществляется в статистических или иных исследовательских целях, за исключением целей, указанных в </w:t>
      </w:r>
      <w:hyperlink r:id="rId21" w:anchor="/document/12148567/entry/15" w:history="1">
        <w:r w:rsidRPr="00404B64">
          <w:rPr>
            <w:rStyle w:val="a5"/>
            <w:color w:val="3272C0"/>
          </w:rPr>
          <w:t>статье 15</w:t>
        </w:r>
      </w:hyperlink>
      <w:r w:rsidRPr="00404B64">
        <w:rPr>
          <w:color w:val="22272F"/>
        </w:rPr>
        <w:t> Федерального закона "О персональных данных", при условии обязательного обезличивания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осуществляется обработка персональных данных, подлежащих опубликованию или обязательному раскрытию в соответствии с </w:t>
      </w:r>
      <w:hyperlink r:id="rId22" w:anchor="/document/12148567/entry/0" w:history="1">
        <w:r w:rsidRPr="00404B64">
          <w:rPr>
            <w:rStyle w:val="a5"/>
            <w:color w:val="3272C0"/>
          </w:rPr>
          <w:t>федеральным законом</w:t>
        </w:r>
      </w:hyperlink>
      <w:r w:rsidRPr="00404B64">
        <w:rPr>
          <w:color w:val="22272F"/>
        </w:rPr>
        <w:t>;</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rStyle w:val="a3"/>
          <w:b/>
          <w:bCs/>
          <w:color w:val="22272F"/>
        </w:rPr>
        <w:t>вписать нужное</w:t>
      </w:r>
      <w:r w:rsidRPr="00404B64">
        <w:rPr>
          <w:color w:val="22272F"/>
        </w:rPr>
        <w:t>].</w:t>
      </w:r>
    </w:p>
    <w:p w:rsidR="00404B64" w:rsidRPr="00404B64" w:rsidRDefault="00404B64" w:rsidP="00404B64">
      <w:pPr>
        <w:pStyle w:val="s1"/>
        <w:spacing w:before="0" w:beforeAutospacing="0" w:after="0" w:afterAutospacing="0"/>
        <w:jc w:val="both"/>
        <w:rPr>
          <w:color w:val="000000"/>
        </w:rPr>
      </w:pPr>
      <w:r w:rsidRPr="00404B64">
        <w:rPr>
          <w:color w:val="22272F"/>
        </w:rPr>
        <w:t>4.3. К категориям субъектов персональных данных относятся:</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color w:val="000000"/>
        </w:rPr>
        <w:t>4.3.1. Работники оператора, бывшие работники, кандидаты на замещение вакантных должностей, а также родственники работников.</w:t>
      </w:r>
    </w:p>
    <w:p w:rsidR="00404B64" w:rsidRPr="00404B64" w:rsidRDefault="00404B64" w:rsidP="00404B64">
      <w:pPr>
        <w:pStyle w:val="s1"/>
        <w:spacing w:before="0" w:beforeAutospacing="0" w:after="0" w:afterAutospacing="0"/>
        <w:jc w:val="both"/>
        <w:rPr>
          <w:color w:val="000000"/>
        </w:rPr>
      </w:pPr>
      <w:r w:rsidRPr="00404B64">
        <w:rPr>
          <w:color w:val="22272F"/>
        </w:rPr>
        <w:lastRenderedPageBreak/>
        <w:t>В данной категории субъектов оператором обрабатываются персональные данные в связи с реализацией трудовых отношений:</w:t>
      </w:r>
    </w:p>
    <w:p w:rsidR="00404B64" w:rsidRPr="00404B64" w:rsidRDefault="00404B64" w:rsidP="00404B64">
      <w:pPr>
        <w:pStyle w:val="s1"/>
        <w:spacing w:before="0" w:beforeAutospacing="0" w:after="0" w:afterAutospacing="0"/>
        <w:jc w:val="both"/>
        <w:rPr>
          <w:color w:val="000000"/>
        </w:rPr>
      </w:pPr>
      <w:r w:rsidRPr="00404B64">
        <w:rPr>
          <w:color w:val="22272F"/>
        </w:rPr>
        <w:t>- фамилия, имя, отчество;</w:t>
      </w:r>
    </w:p>
    <w:p w:rsidR="00404B64" w:rsidRPr="00404B64" w:rsidRDefault="00404B64" w:rsidP="00404B64">
      <w:pPr>
        <w:pStyle w:val="s1"/>
        <w:spacing w:before="0" w:beforeAutospacing="0" w:after="0" w:afterAutospacing="0"/>
        <w:jc w:val="both"/>
        <w:rPr>
          <w:color w:val="000000"/>
        </w:rPr>
      </w:pPr>
      <w:r w:rsidRPr="00404B64">
        <w:rPr>
          <w:color w:val="22272F"/>
        </w:rPr>
        <w:t>- пол;</w:t>
      </w:r>
    </w:p>
    <w:p w:rsidR="00404B64" w:rsidRPr="00404B64" w:rsidRDefault="00404B64" w:rsidP="00404B64">
      <w:pPr>
        <w:pStyle w:val="s1"/>
        <w:spacing w:before="0" w:beforeAutospacing="0" w:after="0" w:afterAutospacing="0"/>
        <w:jc w:val="both"/>
        <w:rPr>
          <w:color w:val="000000"/>
        </w:rPr>
      </w:pPr>
      <w:r w:rsidRPr="00404B64">
        <w:rPr>
          <w:color w:val="22272F"/>
        </w:rPr>
        <w:t>- гражданство;</w:t>
      </w:r>
    </w:p>
    <w:p w:rsidR="00404B64" w:rsidRPr="00404B64" w:rsidRDefault="00404B64" w:rsidP="00404B64">
      <w:pPr>
        <w:pStyle w:val="s1"/>
        <w:spacing w:before="0" w:beforeAutospacing="0" w:after="0" w:afterAutospacing="0"/>
        <w:jc w:val="both"/>
        <w:rPr>
          <w:color w:val="000000"/>
        </w:rPr>
      </w:pPr>
      <w:r w:rsidRPr="00404B64">
        <w:rPr>
          <w:color w:val="22272F"/>
        </w:rPr>
        <w:t>- национальность;</w:t>
      </w:r>
    </w:p>
    <w:p w:rsidR="00404B64" w:rsidRPr="00404B64" w:rsidRDefault="00404B64" w:rsidP="00404B64">
      <w:pPr>
        <w:pStyle w:val="s1"/>
        <w:spacing w:before="0" w:beforeAutospacing="0" w:after="0" w:afterAutospacing="0"/>
        <w:jc w:val="both"/>
        <w:rPr>
          <w:color w:val="000000"/>
        </w:rPr>
      </w:pPr>
      <w:r w:rsidRPr="00404B64">
        <w:rPr>
          <w:color w:val="22272F"/>
        </w:rPr>
        <w:t>- дата (число, месяц, год) и место рождения (страна, республика, край, область, район, город, поселок, деревня, иной населенный пункт);</w:t>
      </w:r>
    </w:p>
    <w:p w:rsidR="00404B64" w:rsidRPr="00404B64" w:rsidRDefault="00404B64" w:rsidP="00404B64">
      <w:pPr>
        <w:pStyle w:val="s1"/>
        <w:spacing w:before="0" w:beforeAutospacing="0" w:after="0" w:afterAutospacing="0"/>
        <w:jc w:val="both"/>
        <w:rPr>
          <w:color w:val="000000"/>
        </w:rPr>
      </w:pPr>
      <w:r w:rsidRPr="00404B64">
        <w:rPr>
          <w:color w:val="22272F"/>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404B64" w:rsidRPr="00404B64" w:rsidRDefault="00404B64" w:rsidP="00404B64">
      <w:pPr>
        <w:pStyle w:val="s1"/>
        <w:spacing w:before="0" w:beforeAutospacing="0" w:after="0" w:afterAutospacing="0"/>
        <w:jc w:val="both"/>
        <w:rPr>
          <w:color w:val="000000"/>
        </w:rPr>
      </w:pPr>
      <w:r w:rsidRPr="00404B64">
        <w:rPr>
          <w:color w:val="22272F"/>
        </w:rPr>
        <w:t>- номера телефонов (домашний, мобильный, рабочий), адрес электронной почты;</w:t>
      </w:r>
    </w:p>
    <w:p w:rsidR="00404B64" w:rsidRPr="00404B64" w:rsidRDefault="00404B64" w:rsidP="00404B64">
      <w:pPr>
        <w:pStyle w:val="s1"/>
        <w:spacing w:before="0" w:beforeAutospacing="0" w:after="0" w:afterAutospacing="0"/>
        <w:jc w:val="both"/>
        <w:rPr>
          <w:color w:val="000000"/>
        </w:rPr>
      </w:pPr>
      <w:r w:rsidRPr="00404B64">
        <w:rPr>
          <w:color w:val="22272F"/>
        </w:rPr>
        <w:t>- замещаемая должность;</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rsidR="00404B64" w:rsidRPr="00404B64" w:rsidRDefault="00404B64" w:rsidP="00404B64">
      <w:pPr>
        <w:pStyle w:val="s1"/>
        <w:spacing w:before="0" w:beforeAutospacing="0" w:after="0" w:afterAutospacing="0"/>
        <w:jc w:val="both"/>
        <w:rPr>
          <w:color w:val="000000"/>
        </w:rPr>
      </w:pPr>
      <w:r w:rsidRPr="00404B64">
        <w:rPr>
          <w:color w:val="22272F"/>
        </w:rPr>
        <w:t>- идентификационный номер налогоплательщика (дата (число, месяц, год) и место постановки на учет, дата (число, месяц, год) выдачи свидетельства);</w:t>
      </w:r>
    </w:p>
    <w:p w:rsidR="00404B64" w:rsidRPr="00404B64" w:rsidRDefault="00404B64" w:rsidP="00404B64">
      <w:pPr>
        <w:pStyle w:val="s1"/>
        <w:spacing w:before="0" w:beforeAutospacing="0" w:after="0" w:afterAutospacing="0"/>
        <w:jc w:val="both"/>
        <w:rPr>
          <w:color w:val="000000"/>
        </w:rPr>
      </w:pPr>
      <w:r w:rsidRPr="00404B64">
        <w:rPr>
          <w:color w:val="22272F"/>
        </w:rPr>
        <w:t>- данные документа, подтверждающего регистрацию в системе индивидуального (персонифицированного) учета, в том числе в форме электронного документа;</w:t>
      </w:r>
    </w:p>
    <w:p w:rsidR="00404B64" w:rsidRPr="00404B64" w:rsidRDefault="00404B64" w:rsidP="00404B64">
      <w:pPr>
        <w:pStyle w:val="s1"/>
        <w:spacing w:before="0" w:beforeAutospacing="0" w:after="0" w:afterAutospacing="0"/>
        <w:jc w:val="both"/>
        <w:rPr>
          <w:color w:val="000000"/>
        </w:rPr>
      </w:pPr>
      <w:r w:rsidRPr="00404B64">
        <w:rPr>
          <w:color w:val="22272F"/>
        </w:rPr>
        <w:t>- данные полиса обязательного медицинского страхования;</w:t>
      </w:r>
    </w:p>
    <w:p w:rsidR="00404B64" w:rsidRPr="00404B64" w:rsidRDefault="00404B64" w:rsidP="00404B64">
      <w:pPr>
        <w:pStyle w:val="s1"/>
        <w:spacing w:before="0" w:beforeAutospacing="0" w:after="0" w:afterAutospacing="0"/>
        <w:jc w:val="both"/>
        <w:rPr>
          <w:color w:val="000000"/>
        </w:rPr>
      </w:pPr>
      <w:r w:rsidRPr="00404B64">
        <w:rPr>
          <w:color w:val="22272F"/>
        </w:rPr>
        <w:t>- данные паспорта или иного удостоверяющего личность документа;</w:t>
      </w:r>
    </w:p>
    <w:p w:rsidR="00404B64" w:rsidRPr="00404B64" w:rsidRDefault="00404B64" w:rsidP="00404B64">
      <w:pPr>
        <w:pStyle w:val="s1"/>
        <w:spacing w:before="0" w:beforeAutospacing="0" w:after="0" w:afterAutospacing="0"/>
        <w:jc w:val="both"/>
        <w:rPr>
          <w:color w:val="000000"/>
        </w:rPr>
      </w:pPr>
      <w:r w:rsidRPr="00404B64">
        <w:rPr>
          <w:color w:val="22272F"/>
        </w:rPr>
        <w:t>- данные паспорта, удостоверяющего личность гражданина Российской Федерации за пределами территории Российской Федерации;</w:t>
      </w:r>
    </w:p>
    <w:p w:rsidR="00404B64" w:rsidRPr="00404B64" w:rsidRDefault="00404B64" w:rsidP="00404B64">
      <w:pPr>
        <w:pStyle w:val="s1"/>
        <w:spacing w:before="0" w:beforeAutospacing="0" w:after="0" w:afterAutospacing="0"/>
        <w:jc w:val="both"/>
        <w:rPr>
          <w:color w:val="000000"/>
        </w:rPr>
      </w:pPr>
      <w:r w:rsidRPr="00404B64">
        <w:rPr>
          <w:color w:val="22272F"/>
        </w:rPr>
        <w:t>- данные трудовой книжки, вкладыша в трудовую книжку;</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 воинском учете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(с) учет(а), о прохождении военной службы, о пребывании в запасе, о медицинском освидетельствовании и прививках);</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 владении иностранными языками (иностранный язык, уровень владения);</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 дееспособности (реквизиты документа, устанавливающие опеку (попечительство), основания ограничения в дееспособности, реквизиты решения суда);</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содержащиеся в медицинском заключении установленной формы об отсутствии у гражданина заболевания, препятствующего поступлению на гражданскую службу или ее прохождению (наличие (отсутствие) заболевания, форма заболевания);</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 наградах, иных поощрениях и знаках отличия (название награды, поощрения, знака отличия, дата (число, месяц, год) присвоения, реквизиты документа о награждении или поощрении);</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 дисциплинарных взысканиях;</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содержащиеся в материалах служебных проверок;</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 семейном положении (состояние в браке (холост (не замужем), женат (замужем), повторно женат (замужем), разведен(а), вдовец (вдова), с какого времени в браке, с какого времени в разводе, количество браков, состав семьи, реквизиты свидетельства о заключении брака);</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
    <w:p w:rsidR="00404B64" w:rsidRPr="00404B64" w:rsidRDefault="00404B64" w:rsidP="00404B64">
      <w:pPr>
        <w:pStyle w:val="s1"/>
        <w:spacing w:before="0" w:beforeAutospacing="0" w:after="0" w:afterAutospacing="0"/>
        <w:jc w:val="both"/>
        <w:rPr>
          <w:color w:val="000000"/>
        </w:rPr>
      </w:pPr>
      <w:r w:rsidRPr="00404B64">
        <w:rPr>
          <w:color w:val="22272F"/>
        </w:rPr>
        <w:lastRenderedPageBreak/>
        <w:t>- сведения, содержащиеся в справках о доходах, расходах, об имуществе и обязательствах имущественного характера;</w:t>
      </w:r>
    </w:p>
    <w:p w:rsidR="00404B64" w:rsidRPr="00404B64" w:rsidRDefault="00404B64" w:rsidP="00404B64">
      <w:pPr>
        <w:pStyle w:val="s1"/>
        <w:spacing w:before="0" w:beforeAutospacing="0" w:after="0" w:afterAutospacing="0"/>
        <w:jc w:val="both"/>
        <w:rPr>
          <w:color w:val="000000"/>
        </w:rPr>
      </w:pPr>
      <w:r w:rsidRPr="00404B64">
        <w:rPr>
          <w:color w:val="22272F"/>
        </w:rPr>
        <w:t>- номер расчетного счета;</w:t>
      </w:r>
    </w:p>
    <w:p w:rsidR="00404B64" w:rsidRPr="00404B64" w:rsidRDefault="00404B64" w:rsidP="00404B64">
      <w:pPr>
        <w:pStyle w:val="s1"/>
        <w:spacing w:before="0" w:beforeAutospacing="0" w:after="0" w:afterAutospacing="0"/>
        <w:jc w:val="both"/>
        <w:rPr>
          <w:color w:val="000000"/>
        </w:rPr>
      </w:pPr>
      <w:r w:rsidRPr="00404B64">
        <w:rPr>
          <w:color w:val="22272F"/>
        </w:rPr>
        <w:t>- информация об оформленных допусках к государственной тайне;</w:t>
      </w:r>
    </w:p>
    <w:p w:rsidR="00404B64" w:rsidRPr="00404B64" w:rsidRDefault="00404B64" w:rsidP="00404B64">
      <w:pPr>
        <w:pStyle w:val="s1"/>
        <w:spacing w:before="0" w:beforeAutospacing="0" w:after="0" w:afterAutospacing="0"/>
        <w:jc w:val="both"/>
        <w:rPr>
          <w:color w:val="000000"/>
        </w:rPr>
      </w:pPr>
      <w:r w:rsidRPr="00404B64">
        <w:rPr>
          <w:color w:val="22272F"/>
        </w:rPr>
        <w:t>- фотографии;</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rStyle w:val="a3"/>
          <w:b/>
          <w:bCs/>
          <w:color w:val="22272F"/>
        </w:rPr>
        <w:t>иные сведения</w:t>
      </w:r>
      <w:r w:rsidRPr="00404B64">
        <w:rPr>
          <w:color w:val="22272F"/>
        </w:rPr>
        <w:t>].</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color w:val="000000"/>
        </w:rPr>
        <w:t>4.3.2. Клиенты и контрагенты оператора (физические лица);</w:t>
      </w:r>
    </w:p>
    <w:p w:rsidR="00404B64" w:rsidRPr="00404B64" w:rsidRDefault="00404B64" w:rsidP="00404B64">
      <w:pPr>
        <w:pStyle w:val="s1"/>
        <w:spacing w:before="0" w:beforeAutospacing="0" w:after="0" w:afterAutospacing="0"/>
        <w:jc w:val="both"/>
        <w:rPr>
          <w:color w:val="000000"/>
        </w:rPr>
      </w:pPr>
      <w:r w:rsidRPr="00404B64">
        <w:rPr>
          <w:color w:val="22272F"/>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исполнения указанного договора и заключения договоров с субъектом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фамилия, имя, отчество;</w:t>
      </w:r>
    </w:p>
    <w:p w:rsidR="00404B64" w:rsidRPr="00404B64" w:rsidRDefault="00404B64" w:rsidP="00404B64">
      <w:pPr>
        <w:pStyle w:val="s1"/>
        <w:spacing w:before="0" w:beforeAutospacing="0" w:after="0" w:afterAutospacing="0"/>
        <w:jc w:val="both"/>
        <w:rPr>
          <w:color w:val="000000"/>
        </w:rPr>
      </w:pPr>
      <w:r w:rsidRPr="00404B64">
        <w:rPr>
          <w:color w:val="22272F"/>
        </w:rPr>
        <w:t>- пол;</w:t>
      </w:r>
    </w:p>
    <w:p w:rsidR="00404B64" w:rsidRPr="00404B64" w:rsidRDefault="00404B64" w:rsidP="00404B64">
      <w:pPr>
        <w:pStyle w:val="s1"/>
        <w:spacing w:before="0" w:beforeAutospacing="0" w:after="0" w:afterAutospacing="0"/>
        <w:jc w:val="both"/>
        <w:rPr>
          <w:color w:val="000000"/>
        </w:rPr>
      </w:pPr>
      <w:r w:rsidRPr="00404B64">
        <w:rPr>
          <w:color w:val="22272F"/>
        </w:rPr>
        <w:t>- гражданство;</w:t>
      </w:r>
    </w:p>
    <w:p w:rsidR="00404B64" w:rsidRPr="00404B64" w:rsidRDefault="00404B64" w:rsidP="00404B64">
      <w:pPr>
        <w:pStyle w:val="s1"/>
        <w:spacing w:before="0" w:beforeAutospacing="0" w:after="0" w:afterAutospacing="0"/>
        <w:jc w:val="both"/>
        <w:rPr>
          <w:color w:val="000000"/>
        </w:rPr>
      </w:pPr>
      <w:r w:rsidRPr="00404B64">
        <w:rPr>
          <w:color w:val="22272F"/>
        </w:rPr>
        <w:t>- дата (число, месяц, год) и место рождения (страна, республика, край, область, район, город, поселок, деревня, иной населенный пункт);</w:t>
      </w:r>
    </w:p>
    <w:p w:rsidR="00404B64" w:rsidRPr="00404B64" w:rsidRDefault="00404B64" w:rsidP="00404B64">
      <w:pPr>
        <w:pStyle w:val="s1"/>
        <w:spacing w:before="0" w:beforeAutospacing="0" w:after="0" w:afterAutospacing="0"/>
        <w:jc w:val="both"/>
        <w:rPr>
          <w:color w:val="000000"/>
        </w:rPr>
      </w:pPr>
      <w:r w:rsidRPr="00404B64">
        <w:rPr>
          <w:color w:val="22272F"/>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404B64" w:rsidRPr="00404B64" w:rsidRDefault="00404B64" w:rsidP="00404B64">
      <w:pPr>
        <w:pStyle w:val="s1"/>
        <w:spacing w:before="0" w:beforeAutospacing="0" w:after="0" w:afterAutospacing="0"/>
        <w:jc w:val="both"/>
        <w:rPr>
          <w:color w:val="000000"/>
        </w:rPr>
      </w:pPr>
      <w:r w:rsidRPr="00404B64">
        <w:rPr>
          <w:color w:val="22272F"/>
        </w:rPr>
        <w:t>- номера телефонов (домашний, мобильный, рабочий), адрес электронной почты;</w:t>
      </w:r>
    </w:p>
    <w:p w:rsidR="00404B64" w:rsidRPr="00404B64" w:rsidRDefault="00404B64" w:rsidP="00404B64">
      <w:pPr>
        <w:pStyle w:val="s1"/>
        <w:spacing w:before="0" w:beforeAutospacing="0" w:after="0" w:afterAutospacing="0"/>
        <w:jc w:val="both"/>
        <w:rPr>
          <w:color w:val="000000"/>
        </w:rPr>
      </w:pPr>
      <w:r w:rsidRPr="00404B64">
        <w:rPr>
          <w:color w:val="22272F"/>
        </w:rPr>
        <w:t>- замещаемая должность;</w:t>
      </w:r>
    </w:p>
    <w:p w:rsidR="00404B64" w:rsidRPr="00404B64" w:rsidRDefault="00404B64" w:rsidP="00404B64">
      <w:pPr>
        <w:pStyle w:val="s1"/>
        <w:spacing w:before="0" w:beforeAutospacing="0" w:after="0" w:afterAutospacing="0"/>
        <w:jc w:val="both"/>
        <w:rPr>
          <w:color w:val="000000"/>
        </w:rPr>
      </w:pPr>
      <w:r w:rsidRPr="00404B64">
        <w:rPr>
          <w:color w:val="22272F"/>
        </w:rPr>
        <w:t>- идентификационный номер налогоплательщика (дата (число, месяц, год) и место постановки на учет, дата (число, месяц, год) выдачи свидетельства);</w:t>
      </w:r>
    </w:p>
    <w:p w:rsidR="00404B64" w:rsidRPr="00404B64" w:rsidRDefault="00404B64" w:rsidP="00404B64">
      <w:pPr>
        <w:pStyle w:val="s1"/>
        <w:spacing w:before="0" w:beforeAutospacing="0" w:after="0" w:afterAutospacing="0"/>
        <w:jc w:val="both"/>
        <w:rPr>
          <w:color w:val="000000"/>
        </w:rPr>
      </w:pPr>
      <w:r w:rsidRPr="00404B64">
        <w:rPr>
          <w:color w:val="22272F"/>
        </w:rPr>
        <w:t>- данные паспорта или иного удостоверяющего личность документа;</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404B64" w:rsidRPr="00404B64" w:rsidRDefault="00404B64" w:rsidP="00404B64">
      <w:pPr>
        <w:pStyle w:val="s1"/>
        <w:spacing w:before="0" w:beforeAutospacing="0" w:after="0" w:afterAutospacing="0"/>
        <w:jc w:val="both"/>
        <w:rPr>
          <w:color w:val="000000"/>
        </w:rPr>
      </w:pPr>
      <w:r w:rsidRPr="00404B64">
        <w:rPr>
          <w:color w:val="22272F"/>
        </w:rPr>
        <w:t>- номер расчетного счета;</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rStyle w:val="a3"/>
          <w:b/>
          <w:bCs/>
          <w:color w:val="22272F"/>
        </w:rPr>
        <w:t>иные сведения</w:t>
      </w:r>
      <w:r w:rsidRPr="00404B64">
        <w:rPr>
          <w:color w:val="22272F"/>
        </w:rPr>
        <w:t>].</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color w:val="000000"/>
        </w:rPr>
        <w:t>4.3.3. Представители/работники клиентов и контрагентов оператора (юридических лиц).</w:t>
      </w:r>
    </w:p>
    <w:p w:rsidR="00404B64" w:rsidRPr="00404B64" w:rsidRDefault="00404B64" w:rsidP="00404B64">
      <w:pPr>
        <w:pStyle w:val="s1"/>
        <w:spacing w:before="0" w:beforeAutospacing="0" w:after="0" w:afterAutospacing="0"/>
        <w:jc w:val="both"/>
        <w:rPr>
          <w:color w:val="000000"/>
        </w:rPr>
      </w:pPr>
      <w:r w:rsidRPr="00404B64">
        <w:rPr>
          <w:color w:val="22272F"/>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клиент/контрагент (юридическое лицо), и используемые оператором исключительно для исполнения указанного договора:</w:t>
      </w:r>
    </w:p>
    <w:p w:rsidR="00404B64" w:rsidRPr="00404B64" w:rsidRDefault="00404B64" w:rsidP="00404B64">
      <w:pPr>
        <w:pStyle w:val="s1"/>
        <w:spacing w:before="0" w:beforeAutospacing="0" w:after="0" w:afterAutospacing="0"/>
        <w:jc w:val="both"/>
        <w:rPr>
          <w:color w:val="000000"/>
        </w:rPr>
      </w:pPr>
      <w:r w:rsidRPr="00404B64">
        <w:rPr>
          <w:color w:val="22272F"/>
        </w:rPr>
        <w:t>- фамилия, имя, отчество;</w:t>
      </w:r>
    </w:p>
    <w:p w:rsidR="00404B64" w:rsidRPr="00404B64" w:rsidRDefault="00404B64" w:rsidP="00404B64">
      <w:pPr>
        <w:pStyle w:val="s1"/>
        <w:spacing w:before="0" w:beforeAutospacing="0" w:after="0" w:afterAutospacing="0"/>
        <w:jc w:val="both"/>
        <w:rPr>
          <w:color w:val="000000"/>
        </w:rPr>
      </w:pPr>
      <w:r w:rsidRPr="00404B64">
        <w:rPr>
          <w:color w:val="22272F"/>
        </w:rPr>
        <w:t>- пол;</w:t>
      </w:r>
    </w:p>
    <w:p w:rsidR="00404B64" w:rsidRPr="00404B64" w:rsidRDefault="00404B64" w:rsidP="00404B64">
      <w:pPr>
        <w:pStyle w:val="s1"/>
        <w:spacing w:before="0" w:beforeAutospacing="0" w:after="0" w:afterAutospacing="0"/>
        <w:jc w:val="both"/>
        <w:rPr>
          <w:color w:val="000000"/>
        </w:rPr>
      </w:pPr>
      <w:r w:rsidRPr="00404B64">
        <w:rPr>
          <w:color w:val="22272F"/>
        </w:rPr>
        <w:t>- номера телефонов (домашний, мобильный, рабочий), адрес электронной почты;</w:t>
      </w:r>
    </w:p>
    <w:p w:rsidR="00404B64" w:rsidRPr="00404B64" w:rsidRDefault="00404B64" w:rsidP="00404B64">
      <w:pPr>
        <w:pStyle w:val="s1"/>
        <w:spacing w:before="0" w:beforeAutospacing="0" w:after="0" w:afterAutospacing="0"/>
        <w:jc w:val="both"/>
        <w:rPr>
          <w:color w:val="000000"/>
        </w:rPr>
      </w:pPr>
      <w:r w:rsidRPr="00404B64">
        <w:rPr>
          <w:color w:val="22272F"/>
        </w:rPr>
        <w:t>- замещаемая должность;</w:t>
      </w:r>
    </w:p>
    <w:p w:rsidR="00404B64" w:rsidRPr="00404B64" w:rsidRDefault="00404B64" w:rsidP="00404B64">
      <w:pPr>
        <w:pStyle w:val="s1"/>
        <w:spacing w:before="0" w:beforeAutospacing="0" w:after="0" w:afterAutospacing="0"/>
        <w:jc w:val="both"/>
        <w:rPr>
          <w:color w:val="000000"/>
        </w:rPr>
      </w:pPr>
      <w:r w:rsidRPr="00404B64">
        <w:rPr>
          <w:color w:val="22272F"/>
        </w:rPr>
        <w:t>- данные паспорта или иного удостоверяющего личность документа;</w:t>
      </w:r>
    </w:p>
    <w:p w:rsidR="00404B64" w:rsidRPr="00404B64" w:rsidRDefault="00404B64" w:rsidP="00404B64">
      <w:pPr>
        <w:pStyle w:val="s1"/>
        <w:spacing w:before="0" w:beforeAutospacing="0" w:after="0" w:afterAutospacing="0"/>
        <w:jc w:val="both"/>
        <w:rPr>
          <w:color w:val="000000"/>
        </w:rPr>
      </w:pPr>
      <w:r w:rsidRPr="00404B64">
        <w:rPr>
          <w:color w:val="22272F"/>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404B64" w:rsidRPr="00404B64" w:rsidRDefault="00404B64" w:rsidP="00404B64">
      <w:pPr>
        <w:pStyle w:val="s1"/>
        <w:spacing w:before="0" w:beforeAutospacing="0" w:after="0" w:afterAutospacing="0"/>
        <w:jc w:val="both"/>
        <w:rPr>
          <w:color w:val="000000"/>
        </w:rPr>
      </w:pPr>
      <w:r w:rsidRPr="00404B64">
        <w:rPr>
          <w:color w:val="22272F"/>
        </w:rPr>
        <w:t>- [</w:t>
      </w:r>
      <w:r w:rsidRPr="00404B64">
        <w:rPr>
          <w:rStyle w:val="a3"/>
          <w:b/>
          <w:bCs/>
          <w:color w:val="22272F"/>
        </w:rPr>
        <w:t>иные сведения</w:t>
      </w:r>
      <w:r w:rsidRPr="00404B64">
        <w:rPr>
          <w:color w:val="22272F"/>
        </w:rPr>
        <w:t>].</w:t>
      </w:r>
    </w:p>
    <w:p w:rsidR="00404B64" w:rsidRPr="00404B64" w:rsidRDefault="00404B64" w:rsidP="00404B64">
      <w:pPr>
        <w:pStyle w:val="s1"/>
        <w:spacing w:before="0" w:beforeAutospacing="0" w:after="0" w:afterAutospacing="0"/>
        <w:jc w:val="both"/>
        <w:rPr>
          <w:color w:val="000000"/>
        </w:rPr>
      </w:pPr>
      <w:r w:rsidRPr="00404B64">
        <w:rPr>
          <w:color w:val="22272F"/>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rsidR="00404B64" w:rsidRPr="00404B64" w:rsidRDefault="00404B64" w:rsidP="00404B64">
      <w:pPr>
        <w:pStyle w:val="s1"/>
        <w:spacing w:before="0" w:beforeAutospacing="0" w:after="0" w:afterAutospacing="0"/>
        <w:jc w:val="both"/>
        <w:rPr>
          <w:color w:val="000000"/>
        </w:rPr>
      </w:pPr>
      <w:r w:rsidRPr="00404B64">
        <w:rPr>
          <w:color w:val="22272F"/>
        </w:rPr>
        <w:t>- в случае, если субъект персональных данных дал согласие в письменной форме на обработку своих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в соответствии с законодательством о государственной социальной помощи, </w:t>
      </w:r>
      <w:hyperlink r:id="rId23" w:anchor="/document/12125268/entry/5" w:history="1">
        <w:r w:rsidRPr="00404B64">
          <w:rPr>
            <w:rStyle w:val="a5"/>
            <w:color w:val="3272C0"/>
          </w:rPr>
          <w:t>трудовым законодательством</w:t>
        </w:r>
      </w:hyperlink>
      <w:r w:rsidRPr="00404B64">
        <w:rPr>
          <w:color w:val="22272F"/>
        </w:rPr>
        <w:t>, </w:t>
      </w:r>
      <w:hyperlink r:id="rId24" w:anchor="/document/12125143/entry/2" w:history="1">
        <w:r w:rsidRPr="00404B64">
          <w:rPr>
            <w:rStyle w:val="a5"/>
            <w:color w:val="3272C0"/>
          </w:rPr>
          <w:t>пенсионным законодательством</w:t>
        </w:r>
      </w:hyperlink>
      <w:r w:rsidRPr="00404B64">
        <w:rPr>
          <w:color w:val="22272F"/>
        </w:rPr>
        <w:t> Российской Федерации.</w:t>
      </w:r>
    </w:p>
    <w:p w:rsidR="00404B64" w:rsidRPr="00404B64" w:rsidRDefault="00404B64" w:rsidP="00404B64">
      <w:pPr>
        <w:pStyle w:val="s1"/>
        <w:spacing w:before="0" w:beforeAutospacing="0" w:after="0" w:afterAutospacing="0"/>
        <w:jc w:val="both"/>
        <w:rPr>
          <w:color w:val="000000"/>
        </w:rPr>
      </w:pPr>
      <w:r w:rsidRPr="00404B64">
        <w:rPr>
          <w:color w:val="22272F"/>
        </w:rPr>
        <w:t> </w:t>
      </w:r>
    </w:p>
    <w:p w:rsidR="00404B64" w:rsidRPr="00404B64" w:rsidRDefault="00404B64" w:rsidP="00404B64">
      <w:pPr>
        <w:pStyle w:val="s3"/>
        <w:spacing w:before="0" w:beforeAutospacing="0" w:after="0" w:afterAutospacing="0"/>
        <w:jc w:val="center"/>
        <w:rPr>
          <w:color w:val="000000"/>
        </w:rPr>
      </w:pPr>
      <w:r w:rsidRPr="00404B64">
        <w:rPr>
          <w:rStyle w:val="a4"/>
          <w:color w:val="22272F"/>
        </w:rPr>
        <w:t>5. Порядок и условия обработки персональных данных</w:t>
      </w:r>
    </w:p>
    <w:p w:rsidR="00404B64" w:rsidRPr="00404B64" w:rsidRDefault="00404B64" w:rsidP="00404B64">
      <w:pPr>
        <w:pStyle w:val="s3"/>
        <w:spacing w:before="0" w:beforeAutospacing="0" w:after="0" w:afterAutospacing="0"/>
        <w:jc w:val="center"/>
        <w:rPr>
          <w:color w:val="000000"/>
        </w:rPr>
      </w:pPr>
      <w:r w:rsidRPr="00404B64">
        <w:rPr>
          <w:color w:val="22272F"/>
        </w:rPr>
        <w:t> </w:t>
      </w:r>
    </w:p>
    <w:p w:rsidR="00404B64" w:rsidRPr="00404B64" w:rsidRDefault="00404B64" w:rsidP="00404B64">
      <w:pPr>
        <w:pStyle w:val="s1"/>
        <w:spacing w:before="0" w:beforeAutospacing="0" w:after="0" w:afterAutospacing="0"/>
        <w:jc w:val="both"/>
        <w:rPr>
          <w:color w:val="000000"/>
        </w:rPr>
      </w:pPr>
      <w:r w:rsidRPr="00404B64">
        <w:rPr>
          <w:color w:val="22272F"/>
        </w:rPr>
        <w:lastRenderedPageBreak/>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5.2. Обработка персональных данных осуществляется с соблюдением принципов и правил, предусмотренных </w:t>
      </w:r>
      <w:hyperlink r:id="rId25" w:anchor="/document/12148567/entry/0" w:history="1">
        <w:r w:rsidRPr="00404B64">
          <w:rPr>
            <w:rStyle w:val="a5"/>
            <w:color w:val="3272C0"/>
          </w:rPr>
          <w:t>Федеральным законом</w:t>
        </w:r>
      </w:hyperlink>
      <w:r w:rsidRPr="00404B64">
        <w:rPr>
          <w:color w:val="22272F"/>
        </w:rPr>
        <w:t> "О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404B64" w:rsidRPr="00404B64" w:rsidRDefault="00404B64" w:rsidP="00404B64">
      <w:pPr>
        <w:pStyle w:val="s1"/>
        <w:spacing w:before="0" w:beforeAutospacing="0" w:after="0" w:afterAutospacing="0"/>
        <w:jc w:val="both"/>
        <w:rPr>
          <w:color w:val="000000"/>
        </w:rPr>
      </w:pPr>
      <w:r w:rsidRPr="00404B64">
        <w:rPr>
          <w:color w:val="22272F"/>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hyperlink r:id="rId26" w:anchor="/document/12148567/entry/0" w:history="1">
        <w:r w:rsidRPr="00404B64">
          <w:rPr>
            <w:rStyle w:val="a5"/>
            <w:color w:val="3272C0"/>
          </w:rPr>
          <w:t>федеральным законом</w:t>
        </w:r>
      </w:hyperlink>
      <w:r w:rsidRPr="00404B64">
        <w:rPr>
          <w:color w:val="22272F"/>
        </w:rPr>
        <w:t>,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04B64" w:rsidRPr="00404B64" w:rsidRDefault="00404B64" w:rsidP="00404B64">
      <w:pPr>
        <w:pStyle w:val="s1"/>
        <w:spacing w:before="0" w:beforeAutospacing="0" w:after="0" w:afterAutospacing="0"/>
        <w:jc w:val="both"/>
        <w:rPr>
          <w:color w:val="000000"/>
        </w:rPr>
      </w:pPr>
      <w:r w:rsidRPr="00404B64">
        <w:rPr>
          <w:color w:val="22272F"/>
        </w:rPr>
        <w:t>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hyperlink r:id="rId27" w:anchor="/document/12148567/entry/41815" w:history="1">
        <w:r w:rsidRPr="00404B64">
          <w:rPr>
            <w:rStyle w:val="a5"/>
            <w:color w:val="3272C0"/>
          </w:rPr>
          <w:t>ч. 5 ст. 18</w:t>
        </w:r>
      </w:hyperlink>
      <w:r w:rsidRPr="00404B64">
        <w:rPr>
          <w:color w:val="22272F"/>
        </w:rPr>
        <w:t> Федерального закона "О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404B64" w:rsidRPr="00404B64" w:rsidRDefault="00404B64" w:rsidP="00404B64">
      <w:pPr>
        <w:pStyle w:val="s1"/>
        <w:spacing w:before="0" w:beforeAutospacing="0" w:after="0" w:afterAutospacing="0"/>
        <w:jc w:val="both"/>
        <w:rPr>
          <w:color w:val="000000"/>
        </w:rPr>
      </w:pPr>
      <w:r w:rsidRPr="00404B64">
        <w:rPr>
          <w:color w:val="22272F"/>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rsidR="00404B64" w:rsidRPr="00404B64" w:rsidRDefault="00404B64" w:rsidP="00404B64">
      <w:pPr>
        <w:pStyle w:val="s1"/>
        <w:spacing w:before="0" w:beforeAutospacing="0" w:after="0" w:afterAutospacing="0"/>
        <w:jc w:val="both"/>
        <w:rPr>
          <w:color w:val="000000"/>
        </w:rPr>
      </w:pPr>
      <w:r w:rsidRPr="00404B64">
        <w:rPr>
          <w:color w:val="22272F"/>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28" w:anchor="/document/12148567/entry/0" w:history="1">
        <w:r w:rsidRPr="00404B64">
          <w:rPr>
            <w:rStyle w:val="a5"/>
            <w:color w:val="3272C0"/>
          </w:rPr>
          <w:t>Федеральным законом</w:t>
        </w:r>
      </w:hyperlink>
      <w:r w:rsidRPr="00404B64">
        <w:rPr>
          <w:color w:val="22272F"/>
        </w:rPr>
        <w:t> "О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404B64" w:rsidRPr="00404B64" w:rsidRDefault="00404B64" w:rsidP="00404B64">
      <w:pPr>
        <w:pStyle w:val="s9"/>
        <w:spacing w:before="0" w:beforeAutospacing="0" w:after="0" w:afterAutospacing="0"/>
        <w:jc w:val="both"/>
        <w:rPr>
          <w:color w:val="000000"/>
        </w:rPr>
      </w:pPr>
      <w:r w:rsidRPr="00404B64">
        <w:rPr>
          <w:rStyle w:val="a3"/>
          <w:color w:val="464C55"/>
        </w:rPr>
        <w:t>Примечание. При наличии договора поручения на обработку персональных данных, в том числе с третьими лицами, находящимися за пределами Российской Федерации (трансграничная передача), рекомендуется указать конкретное наименование и местонахождение соответствующих третьих лиц, цели осуществляемой (трансграничной) передачи, объем передаваемых персональных данных, перечень действий по их обработке, способы и иные условия обработки, включая требования к защите обрабатываемых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29" w:anchor="/document/12148567/entry/7" w:history="1">
        <w:r w:rsidRPr="00404B64">
          <w:rPr>
            <w:rStyle w:val="a5"/>
            <w:color w:val="3272C0"/>
          </w:rPr>
          <w:t>федеральным законом</w:t>
        </w:r>
      </w:hyperlink>
      <w:r w:rsidRPr="00404B64">
        <w:rPr>
          <w:color w:val="22272F"/>
        </w:rPr>
        <w:t>.</w:t>
      </w:r>
    </w:p>
    <w:p w:rsidR="00404B64" w:rsidRPr="00404B64" w:rsidRDefault="00404B64" w:rsidP="00404B64">
      <w:pPr>
        <w:pStyle w:val="s1"/>
        <w:spacing w:before="0" w:beforeAutospacing="0" w:after="0" w:afterAutospacing="0"/>
        <w:jc w:val="both"/>
        <w:rPr>
          <w:color w:val="000000"/>
        </w:rPr>
      </w:pPr>
      <w:r w:rsidRPr="00404B64">
        <w:rPr>
          <w:color w:val="22272F"/>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404B64" w:rsidRPr="00404B64" w:rsidRDefault="00404B64" w:rsidP="00404B64">
      <w:pPr>
        <w:pStyle w:val="s1"/>
        <w:spacing w:before="0" w:beforeAutospacing="0" w:after="0" w:afterAutospacing="0"/>
        <w:jc w:val="both"/>
        <w:rPr>
          <w:color w:val="000000"/>
        </w:rPr>
      </w:pPr>
      <w:r w:rsidRPr="00404B64">
        <w:rPr>
          <w:color w:val="22272F"/>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w:t>
      </w:r>
      <w:r w:rsidRPr="00404B64">
        <w:rPr>
          <w:color w:val="22272F"/>
        </w:rPr>
        <w:lastRenderedPageBreak/>
        <w:t>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404B64" w:rsidRPr="00404B64" w:rsidRDefault="00404B64" w:rsidP="00404B64">
      <w:pPr>
        <w:pStyle w:val="s1"/>
        <w:spacing w:before="0" w:beforeAutospacing="0" w:after="0" w:afterAutospacing="0"/>
        <w:jc w:val="both"/>
        <w:rPr>
          <w:color w:val="000000"/>
        </w:rPr>
      </w:pPr>
      <w:r w:rsidRPr="00404B64">
        <w:rPr>
          <w:color w:val="22272F"/>
        </w:rPr>
        <w:t>5.9. Оператор обязан принимать меры, необходимые и достаточные для обеспечения выполнения обязанностей, предусмотренных </w:t>
      </w:r>
      <w:hyperlink r:id="rId30" w:anchor="/document/12148567/entry/181" w:history="1">
        <w:r w:rsidRPr="00404B64">
          <w:rPr>
            <w:rStyle w:val="a5"/>
            <w:color w:val="3272C0"/>
          </w:rPr>
          <w:t>Федеральным законом</w:t>
        </w:r>
      </w:hyperlink>
      <w:r w:rsidRPr="00404B64">
        <w:rPr>
          <w:color w:val="22272F"/>
        </w:rPr>
        <w:t>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404B64" w:rsidRPr="00404B64" w:rsidRDefault="00404B64" w:rsidP="00404B64">
      <w:pPr>
        <w:pStyle w:val="s1"/>
        <w:spacing w:before="0" w:beforeAutospacing="0" w:after="0" w:afterAutospacing="0"/>
        <w:jc w:val="both"/>
        <w:rPr>
          <w:color w:val="000000"/>
        </w:rPr>
      </w:pPr>
      <w:r w:rsidRPr="00404B64">
        <w:rPr>
          <w:color w:val="22272F"/>
        </w:rPr>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w:t>
      </w:r>
    </w:p>
    <w:p w:rsidR="00404B64" w:rsidRPr="00404B64" w:rsidRDefault="00404B64" w:rsidP="00404B64">
      <w:pPr>
        <w:pStyle w:val="s3"/>
        <w:spacing w:before="0" w:beforeAutospacing="0" w:after="0" w:afterAutospacing="0"/>
        <w:jc w:val="center"/>
        <w:rPr>
          <w:color w:val="000000"/>
        </w:rPr>
      </w:pPr>
      <w:r w:rsidRPr="00404B64">
        <w:rPr>
          <w:rStyle w:val="a4"/>
          <w:color w:val="22272F"/>
        </w:rPr>
        <w:t>6. Порядок и условия обработки биометрических персональных данных</w:t>
      </w:r>
    </w:p>
    <w:p w:rsidR="00404B64" w:rsidRPr="00404B64" w:rsidRDefault="00404B64" w:rsidP="00404B64">
      <w:pPr>
        <w:pStyle w:val="s3"/>
        <w:spacing w:before="0" w:beforeAutospacing="0" w:after="0" w:afterAutospacing="0"/>
        <w:jc w:val="center"/>
        <w:rPr>
          <w:color w:val="000000"/>
        </w:rPr>
      </w:pPr>
      <w:r w:rsidRPr="00404B64">
        <w:rPr>
          <w:rStyle w:val="a4"/>
          <w:color w:val="22272F"/>
        </w:rPr>
        <w:t> </w:t>
      </w:r>
    </w:p>
    <w:p w:rsidR="00404B64" w:rsidRPr="00404B64" w:rsidRDefault="00404B64" w:rsidP="00404B64">
      <w:pPr>
        <w:pStyle w:val="s1"/>
        <w:spacing w:before="0" w:beforeAutospacing="0" w:after="0" w:afterAutospacing="0"/>
        <w:jc w:val="both"/>
        <w:rPr>
          <w:color w:val="000000"/>
        </w:rPr>
      </w:pPr>
      <w:r w:rsidRPr="00404B64">
        <w:rPr>
          <w:color w:val="22272F"/>
        </w:rPr>
        <w:t>6.1.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xml:space="preserve">6.2.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sidRPr="00404B64">
        <w:rPr>
          <w:color w:val="22272F"/>
        </w:rPr>
        <w:t>реадмиссии</w:t>
      </w:r>
      <w:proofErr w:type="spellEnd"/>
      <w:r w:rsidRPr="00404B64">
        <w:rPr>
          <w:color w:val="22272F"/>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404B64">
        <w:rPr>
          <w:color w:val="22272F"/>
        </w:rPr>
        <w:t>разыскной</w:t>
      </w:r>
      <w:proofErr w:type="spellEnd"/>
      <w:r w:rsidRPr="00404B64">
        <w:rPr>
          <w:color w:val="22272F"/>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404B64" w:rsidRPr="00404B64" w:rsidRDefault="00404B64" w:rsidP="00404B64">
      <w:pPr>
        <w:pStyle w:val="s1"/>
        <w:spacing w:before="0" w:beforeAutospacing="0" w:after="0" w:afterAutospacing="0"/>
        <w:jc w:val="both"/>
        <w:rPr>
          <w:color w:val="000000"/>
        </w:rPr>
      </w:pPr>
      <w:r w:rsidRPr="00404B64">
        <w:rPr>
          <w:color w:val="22272F"/>
        </w:rPr>
        <w:t>6.3. Обработка биометрических персональных данных осуществляется оператором в соответствии с требованиями к защите биометрических персональных данных, установленными в соответствии со </w:t>
      </w:r>
      <w:hyperlink r:id="rId31" w:anchor="/document/12148567/entry/19" w:history="1">
        <w:r w:rsidRPr="00404B64">
          <w:rPr>
            <w:rStyle w:val="a5"/>
            <w:color w:val="3272C0"/>
          </w:rPr>
          <w:t>статьей 19</w:t>
        </w:r>
      </w:hyperlink>
      <w:r w:rsidRPr="00404B64">
        <w:rPr>
          <w:color w:val="22272F"/>
        </w:rPr>
        <w:t> Федерального закона "О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6.4.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04B64" w:rsidRPr="00404B64" w:rsidRDefault="00404B64" w:rsidP="00404B64">
      <w:pPr>
        <w:pStyle w:val="s1"/>
        <w:spacing w:before="0" w:beforeAutospacing="0" w:after="0" w:afterAutospacing="0"/>
        <w:jc w:val="both"/>
        <w:rPr>
          <w:color w:val="000000"/>
        </w:rPr>
      </w:pPr>
      <w:r w:rsidRPr="00404B64">
        <w:rPr>
          <w:color w:val="22272F"/>
        </w:rPr>
        <w:t>6.5. 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w:t>
      </w:r>
    </w:p>
    <w:p w:rsidR="00404B64" w:rsidRPr="00404B64" w:rsidRDefault="00404B64" w:rsidP="00404B64">
      <w:pPr>
        <w:pStyle w:val="s1"/>
        <w:spacing w:before="0" w:beforeAutospacing="0" w:after="0" w:afterAutospacing="0"/>
        <w:jc w:val="both"/>
        <w:rPr>
          <w:color w:val="000000"/>
        </w:rPr>
      </w:pPr>
      <w:r w:rsidRPr="00404B64">
        <w:rPr>
          <w:color w:val="22272F"/>
        </w:rPr>
        <w:t>6.6. Оператор утверждает порядок передачи материальных носителей уполномоченным лицам.</w:t>
      </w:r>
    </w:p>
    <w:p w:rsidR="00404B64" w:rsidRPr="00404B64" w:rsidRDefault="00404B64" w:rsidP="00404B64">
      <w:pPr>
        <w:pStyle w:val="s1"/>
        <w:spacing w:before="0" w:beforeAutospacing="0" w:after="0" w:afterAutospacing="0"/>
        <w:jc w:val="both"/>
        <w:rPr>
          <w:color w:val="000000"/>
        </w:rPr>
      </w:pPr>
      <w:r w:rsidRPr="00404B64">
        <w:rPr>
          <w:color w:val="22272F"/>
        </w:rPr>
        <w:t>6.7. Материальный носитель должен использоваться в течение срока, установленного оператором, осуществившим запись биометрических персональных данных на материальный носитель, но не более срока эксплуатации, установленного изготовителем материального носителя.</w:t>
      </w:r>
    </w:p>
    <w:p w:rsidR="00404B64" w:rsidRPr="00404B64" w:rsidRDefault="00404B64" w:rsidP="00404B64">
      <w:pPr>
        <w:pStyle w:val="s1"/>
        <w:spacing w:before="0" w:beforeAutospacing="0" w:after="0" w:afterAutospacing="0"/>
        <w:jc w:val="both"/>
        <w:rPr>
          <w:color w:val="000000"/>
        </w:rPr>
      </w:pPr>
      <w:r w:rsidRPr="00404B64">
        <w:rPr>
          <w:color w:val="22272F"/>
        </w:rPr>
        <w:t>6.8. Оператор обязан:</w:t>
      </w:r>
    </w:p>
    <w:p w:rsidR="00404B64" w:rsidRPr="00404B64" w:rsidRDefault="00404B64" w:rsidP="00404B64">
      <w:pPr>
        <w:pStyle w:val="s1"/>
        <w:spacing w:before="0" w:beforeAutospacing="0" w:after="0" w:afterAutospacing="0"/>
        <w:jc w:val="both"/>
        <w:rPr>
          <w:color w:val="000000"/>
        </w:rPr>
      </w:pPr>
      <w:r w:rsidRPr="00404B64">
        <w:rPr>
          <w:color w:val="22272F"/>
        </w:rPr>
        <w:t>- осуществлять учет количества экземпляров материальных носителей;</w:t>
      </w:r>
    </w:p>
    <w:p w:rsidR="00404B64" w:rsidRPr="00404B64" w:rsidRDefault="00404B64" w:rsidP="00404B64">
      <w:pPr>
        <w:pStyle w:val="s1"/>
        <w:spacing w:before="0" w:beforeAutospacing="0" w:after="0" w:afterAutospacing="0"/>
        <w:jc w:val="both"/>
        <w:rPr>
          <w:color w:val="000000"/>
        </w:rPr>
      </w:pPr>
      <w:r w:rsidRPr="00404B64">
        <w:rPr>
          <w:color w:val="22272F"/>
        </w:rPr>
        <w:t>- осуществлять присвоение материальному носителю уникального идентификационного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w:rsidR="00404B64" w:rsidRPr="00404B64" w:rsidRDefault="00404B64" w:rsidP="00404B64">
      <w:pPr>
        <w:pStyle w:val="s1"/>
        <w:spacing w:before="0" w:beforeAutospacing="0" w:after="0" w:afterAutospacing="0"/>
        <w:jc w:val="both"/>
        <w:rPr>
          <w:color w:val="000000"/>
        </w:rPr>
      </w:pPr>
      <w:r w:rsidRPr="00404B64">
        <w:rPr>
          <w:color w:val="22272F"/>
        </w:rPr>
        <w:t>6.9. Технологии хранения биометрических персональных данных вне информационных систем персональных данных должны обеспечивать:</w:t>
      </w:r>
    </w:p>
    <w:p w:rsidR="00404B64" w:rsidRPr="00404B64" w:rsidRDefault="00404B64" w:rsidP="00404B64">
      <w:pPr>
        <w:pStyle w:val="s1"/>
        <w:spacing w:before="0" w:beforeAutospacing="0" w:after="0" w:afterAutospacing="0"/>
        <w:jc w:val="both"/>
        <w:rPr>
          <w:color w:val="000000"/>
        </w:rPr>
      </w:pPr>
      <w:r w:rsidRPr="00404B64">
        <w:rPr>
          <w:color w:val="22272F"/>
        </w:rPr>
        <w:t>- доступ к информации, содержащейся на материальном носителе, для уполномоченных лиц;</w:t>
      </w:r>
    </w:p>
    <w:p w:rsidR="00404B64" w:rsidRPr="00404B64" w:rsidRDefault="00404B64" w:rsidP="00404B64">
      <w:pPr>
        <w:pStyle w:val="s1"/>
        <w:spacing w:before="0" w:beforeAutospacing="0" w:after="0" w:afterAutospacing="0"/>
        <w:jc w:val="both"/>
        <w:rPr>
          <w:color w:val="000000"/>
        </w:rPr>
      </w:pPr>
      <w:r w:rsidRPr="00404B64">
        <w:rPr>
          <w:color w:val="22272F"/>
        </w:rPr>
        <w:t>- 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на материальный носитель;</w:t>
      </w:r>
    </w:p>
    <w:p w:rsidR="00404B64" w:rsidRPr="00404B64" w:rsidRDefault="00404B64" w:rsidP="00404B64">
      <w:pPr>
        <w:pStyle w:val="s1"/>
        <w:spacing w:before="0" w:beforeAutospacing="0" w:after="0" w:afterAutospacing="0"/>
        <w:jc w:val="both"/>
        <w:rPr>
          <w:color w:val="000000"/>
        </w:rPr>
      </w:pPr>
      <w:r w:rsidRPr="00404B64">
        <w:rPr>
          <w:color w:val="22272F"/>
        </w:rPr>
        <w:lastRenderedPageBreak/>
        <w:t>-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 установленных законодательством Российской Федерации в сфере отношений, связанных с обработкой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6.10. 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w:t>
      </w:r>
    </w:p>
    <w:p w:rsidR="00404B64" w:rsidRPr="00404B64" w:rsidRDefault="00404B64" w:rsidP="00404B64">
      <w:pPr>
        <w:pStyle w:val="s3"/>
        <w:spacing w:before="0" w:beforeAutospacing="0" w:after="0" w:afterAutospacing="0"/>
        <w:jc w:val="center"/>
        <w:rPr>
          <w:color w:val="000000"/>
        </w:rPr>
      </w:pPr>
      <w:r w:rsidRPr="00404B64">
        <w:rPr>
          <w:rStyle w:val="a4"/>
          <w:color w:val="22272F"/>
        </w:rPr>
        <w:t>7. Актуализация, исправление, удаление и уничтожение персональных данных, ответы на запросы субъектов на доступ к персональным данным</w:t>
      </w:r>
    </w:p>
    <w:p w:rsidR="00404B64" w:rsidRPr="00404B64" w:rsidRDefault="00404B64" w:rsidP="00404B64">
      <w:pPr>
        <w:pStyle w:val="s3"/>
        <w:spacing w:before="0" w:beforeAutospacing="0" w:after="0" w:afterAutospacing="0"/>
        <w:jc w:val="center"/>
        <w:rPr>
          <w:color w:val="000000"/>
        </w:rPr>
      </w:pPr>
      <w:r w:rsidRPr="00404B64">
        <w:rPr>
          <w:rStyle w:val="a4"/>
          <w:color w:val="22272F"/>
        </w:rPr>
        <w:t> </w:t>
      </w:r>
    </w:p>
    <w:p w:rsidR="00404B64" w:rsidRPr="00404B64" w:rsidRDefault="00404B64" w:rsidP="00404B64">
      <w:pPr>
        <w:pStyle w:val="s1"/>
        <w:spacing w:before="0" w:beforeAutospacing="0" w:after="0" w:afterAutospacing="0"/>
        <w:jc w:val="both"/>
        <w:rPr>
          <w:color w:val="000000"/>
        </w:rPr>
      </w:pPr>
      <w:r w:rsidRPr="00404B64">
        <w:rPr>
          <w:color w:val="22272F"/>
        </w:rPr>
        <w:t>7.1. Оператор обязан сообщить в порядке, предусмотренном </w:t>
      </w:r>
      <w:hyperlink r:id="rId32" w:anchor="/document/12148567/entry/14" w:history="1">
        <w:r w:rsidRPr="00404B64">
          <w:rPr>
            <w:rStyle w:val="a5"/>
            <w:color w:val="3272C0"/>
          </w:rPr>
          <w:t>статьей 14</w:t>
        </w:r>
      </w:hyperlink>
      <w:r w:rsidRPr="00404B64">
        <w:rPr>
          <w:color w:val="22272F"/>
        </w:rPr>
        <w:t>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404B64" w:rsidRPr="00404B64" w:rsidRDefault="00404B64" w:rsidP="00404B64">
      <w:pPr>
        <w:pStyle w:val="s1"/>
        <w:spacing w:before="0" w:beforeAutospacing="0" w:after="0" w:afterAutospacing="0"/>
        <w:jc w:val="both"/>
        <w:rPr>
          <w:color w:val="000000"/>
        </w:rPr>
      </w:pPr>
      <w:r w:rsidRPr="00404B64">
        <w:rPr>
          <w:color w:val="22272F"/>
        </w:rPr>
        <w:t>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04B64" w:rsidRPr="00404B64" w:rsidRDefault="00404B64" w:rsidP="00404B64">
      <w:pPr>
        <w:pStyle w:val="s1"/>
        <w:spacing w:before="0" w:beforeAutospacing="0" w:after="0" w:afterAutospacing="0"/>
        <w:jc w:val="both"/>
        <w:rPr>
          <w:color w:val="000000"/>
        </w:rPr>
      </w:pPr>
      <w:r w:rsidRPr="00404B64">
        <w:rPr>
          <w:color w:val="22272F"/>
        </w:rPr>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7.4.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404B64" w:rsidRPr="00404B64" w:rsidRDefault="00404B64" w:rsidP="00404B64">
      <w:pPr>
        <w:pStyle w:val="s1"/>
        <w:spacing w:before="0" w:beforeAutospacing="0" w:after="0" w:afterAutospacing="0"/>
        <w:jc w:val="both"/>
        <w:rPr>
          <w:color w:val="000000"/>
        </w:rPr>
      </w:pPr>
      <w:r w:rsidRPr="00404B64">
        <w:rPr>
          <w:color w:val="22272F"/>
        </w:rPr>
        <w:t>-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rsidR="00404B64" w:rsidRPr="00404B64" w:rsidRDefault="00404B64" w:rsidP="00404B64">
      <w:pPr>
        <w:pStyle w:val="s1"/>
        <w:spacing w:before="0" w:beforeAutospacing="0" w:after="0" w:afterAutospacing="0"/>
        <w:jc w:val="both"/>
        <w:rPr>
          <w:color w:val="000000"/>
        </w:rPr>
      </w:pPr>
      <w:r w:rsidRPr="00404B64">
        <w:rPr>
          <w:color w:val="22272F"/>
        </w:rPr>
        <w:t>- в случае отзыва субъектом персональных данных согласия на обработку его персональных данных;</w:t>
      </w:r>
    </w:p>
    <w:p w:rsidR="00404B64" w:rsidRPr="00404B64" w:rsidRDefault="00404B64" w:rsidP="00404B64">
      <w:pPr>
        <w:pStyle w:val="s1"/>
        <w:spacing w:before="0" w:beforeAutospacing="0" w:after="0" w:afterAutospacing="0"/>
        <w:jc w:val="both"/>
        <w:rPr>
          <w:color w:val="000000"/>
        </w:rPr>
      </w:pPr>
      <w:r w:rsidRPr="00404B64">
        <w:rPr>
          <w:color w:val="22272F"/>
        </w:rPr>
        <w:t>-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04B64" w:rsidRPr="00404B64" w:rsidRDefault="00404B64" w:rsidP="00404B64">
      <w:pPr>
        <w:pStyle w:val="s1"/>
        <w:spacing w:before="0" w:beforeAutospacing="0" w:after="0" w:afterAutospacing="0"/>
        <w:jc w:val="both"/>
        <w:rPr>
          <w:rFonts w:ascii="Arial" w:hAnsi="Arial" w:cs="Arial"/>
          <w:color w:val="000000"/>
        </w:rPr>
      </w:pPr>
      <w:r w:rsidRPr="00404B64">
        <w:rPr>
          <w:rFonts w:ascii="Arial" w:hAnsi="Arial" w:cs="Arial"/>
          <w:color w:val="000000"/>
        </w:rPr>
        <w:t> </w:t>
      </w:r>
    </w:p>
    <w:p w:rsidR="00E476A4" w:rsidRPr="00404B64" w:rsidRDefault="00E476A4">
      <w:pPr>
        <w:rPr>
          <w:sz w:val="24"/>
          <w:szCs w:val="24"/>
        </w:rPr>
      </w:pPr>
    </w:p>
    <w:sectPr w:rsidR="00E476A4" w:rsidRPr="00404B64" w:rsidSect="00404B64">
      <w:pgSz w:w="11906" w:h="16838"/>
      <w:pgMar w:top="284"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6A8"/>
    <w:rsid w:val="001F41BF"/>
    <w:rsid w:val="001F4E55"/>
    <w:rsid w:val="00404B64"/>
    <w:rsid w:val="007F5217"/>
    <w:rsid w:val="00B476A8"/>
    <w:rsid w:val="00E4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90AC"/>
  <w15:chartTrackingRefBased/>
  <w15:docId w15:val="{9F87D785-56D6-40A6-829E-D24D68D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3"/>
    <w:basedOn w:val="a"/>
    <w:rsid w:val="00404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404B64"/>
    <w:rPr>
      <w:i/>
      <w:iCs/>
    </w:rPr>
  </w:style>
  <w:style w:type="character" w:styleId="a4">
    <w:name w:val="Strong"/>
    <w:basedOn w:val="a0"/>
    <w:uiPriority w:val="22"/>
    <w:qFormat/>
    <w:rsid w:val="00404B64"/>
    <w:rPr>
      <w:b/>
      <w:bCs/>
    </w:rPr>
  </w:style>
  <w:style w:type="paragraph" w:customStyle="1" w:styleId="s1">
    <w:name w:val="s1"/>
    <w:basedOn w:val="a"/>
    <w:rsid w:val="00404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04B64"/>
    <w:rPr>
      <w:color w:val="0000FF"/>
      <w:u w:val="single"/>
    </w:rPr>
  </w:style>
  <w:style w:type="paragraph" w:customStyle="1" w:styleId="s9">
    <w:name w:val="s9"/>
    <w:basedOn w:val="a"/>
    <w:rsid w:val="00404B6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404B64"/>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6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34" Type="http://schemas.openxmlformats.org/officeDocument/2006/relationships/theme" Target="theme/theme1.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5147</Words>
  <Characters>29338</Characters>
  <Application>Microsoft Office Word</Application>
  <DocSecurity>0</DocSecurity>
  <Lines>244</Lines>
  <Paragraphs>68</Paragraphs>
  <ScaleCrop>false</ScaleCrop>
  <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Сад 2</dc:creator>
  <cp:keywords/>
  <dc:description/>
  <cp:lastModifiedBy>Школа Сад 2</cp:lastModifiedBy>
  <cp:revision>6</cp:revision>
  <dcterms:created xsi:type="dcterms:W3CDTF">2025-03-31T11:52:00Z</dcterms:created>
  <dcterms:modified xsi:type="dcterms:W3CDTF">2025-04-01T12:36:00Z</dcterms:modified>
</cp:coreProperties>
</file>