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C14" w:rsidRDefault="00F53185" w:rsidP="00E47C1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 xml:space="preserve">Конспект НОД с детьми средней группы </w:t>
      </w:r>
    </w:p>
    <w:p w:rsidR="00F53185" w:rsidRPr="00F53185" w:rsidRDefault="00F53185" w:rsidP="00E47C14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b/>
          <w:color w:val="FF0000"/>
          <w:sz w:val="27"/>
          <w:szCs w:val="27"/>
          <w:lang w:eastAsia="ru-RU"/>
        </w:rPr>
        <w:t>«Путешествие в музей посуды»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 деятельности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Коммуникативная. Восприятие художественной литературы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(интеграция)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Форма организации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путешествие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 деятельности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обогащать опыт содержательного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внеситуативного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общения детей;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-вовлекать их в речевое взаимодействие со сверстниками;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-побуждать задавать вопросы;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-уточнять значение слов, обозначающих предметы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посуды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обобщать наименование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5318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посуда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-уточнять и закреплять правильное произношение звуков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«ль»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способность слушать литературное произведение и эмоционально реагировать на их содержание.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Предметы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посуды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(игрушечной)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:к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астрюля, тарелка, вилка, чайник, чашки, блюдца, сковородка, сахарница, хлебница, игрушка – кукла Галя, проектор, компьютер,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мультимедийная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презентация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чтение стих. К. И. Чуковского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Федорино</w:t>
      </w:r>
      <w:proofErr w:type="spellEnd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горе»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последующая беседа.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Решение проблемной ситуации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Игровой момент- приход девочки Гали (игрушка, рассматривание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посуды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объяснение воспитателя, анализ.</w:t>
      </w:r>
      <w:proofErr w:type="gramEnd"/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53185" w:rsidRPr="00F53185" w:rsidRDefault="00F53185" w:rsidP="00E47C14">
      <w:pPr>
        <w:shd w:val="clear" w:color="auto" w:fill="FFFFFF"/>
        <w:spacing w:after="0" w:line="288" w:lineRule="atLeast"/>
        <w:jc w:val="center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F53185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 </w:t>
      </w:r>
      <w:r w:rsidRPr="00F53185">
        <w:rPr>
          <w:rFonts w:ascii="Arial" w:eastAsia="Times New Roman" w:hAnsi="Arial" w:cs="Arial"/>
          <w:b/>
          <w:bCs/>
          <w:color w:val="83A629"/>
          <w:sz w:val="45"/>
          <w:lang w:eastAsia="ru-RU"/>
        </w:rPr>
        <w:t>непосредственно</w:t>
      </w:r>
      <w:r w:rsidRPr="00F53185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 образовательной деятельности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Приветствие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здороваюсь везде - Дома и на улице,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"Здравствуй" говорю я соседской курице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солнце золотое!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солнце)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Здравствуй, небо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голубое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небо)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вольный ветерок!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"ветерок")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Здравствуй, маленький дубок!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(Показывают "дубок")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Утро!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</w:t>
      </w:r>
      <w:proofErr w:type="gramStart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 впр</w:t>
      </w:r>
      <w:proofErr w:type="gramEnd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аво)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Здравствуй, День!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(Жест влево)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здороваться не лень!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(разводят обе руки в стороны)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Здравствуйте, ребята!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хотите, чтобы я рассказала про девочку, которая стала большой?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присаживайтесь на стульчики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рассаживаются перед компьютером)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 рассказу "Как Маша стала большой" Е. Пермяк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ч</w:t>
      </w:r>
      <w:proofErr w:type="gramEnd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итает с показам слайдов)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Маленькая Галя очень хотела вырасти.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Очень. А как это сделать, она не знала. Всё перепробовала. И в маминых туфлях ходила.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причёску, как у тети Кати, делала.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бусы примеряла.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4)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часы на руку надевала.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5)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Ничего не получалось. Только смеялись над ней да подшучивали. Один раз как-то Галя вздумала пол подметать. И подмела.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6)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так хорошо подмела, </w:t>
      </w: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даже мама удивилась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Галя! Да неужели ты у нас большая становишься?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когда Галя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чисто-начисто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вымыла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посуду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да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сухо-насухо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вытерла её, тогда не только мама, но и отец удивился. </w:t>
      </w: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Удивился и при всех за столом сказал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и не заметили, как у нас Галя выросла. Не только пол метёт, но и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посуду моет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Теперь все маленькую Галя называют большой. И она себя взрослой чувствует, хотя и ходит в своих крошечных туфельках и в коротеньком платьице. Без причёски. Без бус. Без часов. Не они, видно, маленьких большими делают.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что делала Галя, чтобы стать взрослой?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Она ходила в маминых туфлях. И причёску, как у тети Кати, делала. И бусы примеряла.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Почему мама и папа подумали, что Галя становится большой?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Потому что она хорошо подмела пол и вымыла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посуду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какие дела еще можно сделать, чтобы о мальчике и девочке сказали, что они взрослые?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Убрать игрушки, пролить цветы, застелить постель, помочь пропылесосить…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ребята. </w:t>
      </w: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сейчас я предлагаю вспомнить веселый стишок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я-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ля-ля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ля-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ля-ля</w:t>
      </w:r>
      <w:proofErr w:type="spellEnd"/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Галя в кухне прибрала.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я-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ля-ля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ля- </w:t>
      </w:r>
      <w:proofErr w:type="spell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ля-ля</w:t>
      </w:r>
      <w:proofErr w:type="spellEnd"/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взрослые дела.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(Раздается стук в дверь)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Кто – то стучит! 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Пойду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посмотрю.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(Приводит игрушку – куклу Галю)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Галя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Здравствуйте, ребята!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кто же к нам пришел?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Галя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Меня зовут Галя.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А, что с тобой случилось? Почему ты грустная?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Галя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Сегодня мама у меня спросила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«Какую чайную </w:t>
      </w:r>
      <w:r w:rsidRPr="00F5318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посуду ты знаешь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?»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А я не знаю.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переживай! Ребята, поможем Гале!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знаю, что сегодня открылся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 разной посуды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там мы увидим с вами разную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посуду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ты узнаешь, какая бывает </w:t>
      </w:r>
      <w:proofErr w:type="gramStart"/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посуда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сможешь рассказать о ней маме. Я вам предлагаю туда отправиться. Ребята, вы хотите пойти в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 вместе с Галей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 детей)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на чем же мы с вами поедем, ребята?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поезде.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Быстренько 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встаем за мной и Галя с нами поедет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«Поехали»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песню «Мы едем, едем, едем)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мы и приехали. Но чтобы войти в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нам нужно отгадать загадки.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ней варят щи, компот и кашу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всю семью большую нашу!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(Кастрюля)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бывает глубока.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Она бывает мелка.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Однако, это не река.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(Тарелка)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Отправит в рот омлет и пару вкусных котлет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(Вилка)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Я пыхчу, пыхчу, пыхчу,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Больше греться не хочу.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Крышка громко зазвенела,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Пейте чай, вода вскипела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(чайник)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.</w:t>
      </w:r>
      <w:proofErr w:type="gramEnd"/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столах стоят </w:t>
      </w:r>
      <w:r w:rsidRPr="00F5318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посуда – кухонная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столовая, чайная)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Здесь есть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посуда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которой готовят обед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 перечисление)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чем варят суп?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Суп варят в кастрюле.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А в чем жарят котлеты?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Жарят котлеты на сковороде.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посуду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в которой готовят 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обед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называют кухонной.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чем подают суп?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Суп подают в тарелке.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какой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посуды едят первое блюдо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Первое блюдо едят из глубокой тарелки.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второе?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Второе блюдо едят из мелкой тарелки.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ассматривают)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Это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посуда называется столовая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 чем подают к столу сахар?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Сахар подают к столу в сахарнице.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Хлеб?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Хлеб подают на хлебницу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Из чего пьют чай?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Чай пьют из чашек.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ассматривание)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молодцы! Эту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посуду называют чайной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нам пора возвращаться в детский сад. Вставайте за мной. Поехали на поезде.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«Поехали»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под песню «Мы едем, едем, едем)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Галя, тебе понравилось в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музее посуды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Галя</w:t>
      </w:r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proofErr w:type="gramStart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C</w:t>
      </w:r>
      <w:proofErr w:type="gram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пасибо</w:t>
      </w:r>
      <w:proofErr w:type="spellEnd"/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друзья! Теперь я все знаю!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Посуда бывает разная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 побежала к маме и расскажу ей обо всем. До встречи! </w:t>
      </w:r>
      <w:r w:rsidRPr="00F5318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 убежала)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вам самим понравилась наша поездка в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музей посуды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Какая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посуда бывает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5318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Посуда бывает столовой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кухонной и чайной.</w:t>
      </w:r>
    </w:p>
    <w:p w:rsidR="00F53185" w:rsidRPr="00F53185" w:rsidRDefault="00F53185" w:rsidP="00F53185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53185" w:rsidRPr="00F53185" w:rsidRDefault="00F53185" w:rsidP="00F5318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5318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Молодцы!</w:t>
      </w:r>
    </w:p>
    <w:p w:rsidR="008B4772" w:rsidRPr="00F53185" w:rsidRDefault="008B4772">
      <w:pPr>
        <w:rPr>
          <w:rFonts w:ascii="Times New Roman" w:hAnsi="Times New Roman" w:cs="Times New Roman"/>
          <w:sz w:val="28"/>
          <w:szCs w:val="28"/>
        </w:rPr>
      </w:pPr>
    </w:p>
    <w:sectPr w:rsidR="008B4772" w:rsidRPr="00F53185" w:rsidSect="00F5318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185"/>
    <w:rsid w:val="008B4772"/>
    <w:rsid w:val="00E47C14"/>
    <w:rsid w:val="00F53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772"/>
  </w:style>
  <w:style w:type="paragraph" w:styleId="2">
    <w:name w:val="heading 2"/>
    <w:basedOn w:val="a"/>
    <w:link w:val="20"/>
    <w:uiPriority w:val="9"/>
    <w:qFormat/>
    <w:rsid w:val="00F531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31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5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53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31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5046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2</cp:revision>
  <dcterms:created xsi:type="dcterms:W3CDTF">2023-01-11T08:25:00Z</dcterms:created>
  <dcterms:modified xsi:type="dcterms:W3CDTF">2023-01-11T08:27:00Z</dcterms:modified>
</cp:coreProperties>
</file>