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F5" w:rsidRPr="000A6D54" w:rsidRDefault="004101AC" w:rsidP="00765B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0A6D5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Консультация для родителей </w:t>
      </w:r>
    </w:p>
    <w:p w:rsidR="004101AC" w:rsidRPr="00365603" w:rsidRDefault="004101AC" w:rsidP="00765B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36560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«Как воспитать у ребенка навыки правильного звукопроизношения»</w:t>
      </w:r>
    </w:p>
    <w:p w:rsidR="00765BF5" w:rsidRPr="004101AC" w:rsidRDefault="00765BF5" w:rsidP="00765BF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 wp14:anchorId="35DDED25">
            <wp:extent cx="4346575" cy="11887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1AC" w:rsidRPr="000A6D54" w:rsidRDefault="004101AC" w:rsidP="004101AC">
      <w:pPr>
        <w:rPr>
          <w:rFonts w:ascii="Monotype Corsiva" w:hAnsi="Monotype Corsiva" w:cs="Times New Roman"/>
          <w:sz w:val="32"/>
          <w:szCs w:val="32"/>
        </w:rPr>
      </w:pP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О красивой, правильной речи своего ребёнка мечтает каждый родитель. Серьёзность такой задачи, как воспитание чистой речи у детей дошкольного возраста, должны осознавать и родители, и педагоги. Важно, чтобы окружающая среда ребёнка была вполне полноценной, то есть и родители, и воспитатели говорили правильно, внятно.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Детям с недоразвитием речи значительно сложнее выражать связность своих мыслей как в устной, так и, в будущем, в письменной речи 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формировании всей психической жизни ребёнка. Поэтому задача всех заботливых родителей - вовремя обратить внимание на речевое развитие ребёнка.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Чтобы речь ребенка развивалась правильно и совершенствовалась с каждым днем используйте: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1.Четкую и правильную речь. 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Большое место должны занимать игры и занятия, направленные на выработку у детей чёткой дикции, правильного звукопроизношения, развития слухового внимания и фонематического восприятия.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Например, ознакомление со звуками речи целесообразно осуществлять в игровой форме, связывая каждый звук с конкретным образом (с - песенка воды, з - песенка комара,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р - рычание собаки или тигра, ш - надуваем и сдуваем шарик, шипение сердитой кошки и т. п.). Также дети с интересом слушают и повторяют шуточные чистоговорки («са, са, са - вот летит оса»; «ши, ши, ши – играют малыши» и т. п.).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2. Артикуляционные упражнения. 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Они направлены на подготовку речевого аппарата ребенка к четкому произношению («лопаточка», «качели», «часики», «маляр», «индюк» и т.д.)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 xml:space="preserve">3. Пальчиковую гимнастику. 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Хорошо развивает речь, память, внимание, мышление, мелкую моторику рук, координацию движений.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В настоящее время существует множество печатных логопедических изданий и пособий, много информации в интернете. Придумывать разнообразные игры и упражнения для развития речи ребёнка можно самому. Запомните, Вы - главный, первый и самый близкий друг своему ребёнку. Начинайте заботиться о его речевом и общем развитии уже с рождения. Помочь сформировать речь на её начальных этапах становления вы сами в силе.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4. Пересказы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. Учите ребенка пересказывать пережитое или прочитанное событие. Интересуйтесь у малыша, как прошел его день в садике, с кем он играл на детской площадке. Задавайте наводящие вопросы, стимулируя его продолжать свой рассказ. Избегайте сюсюканья, коверкания слов и подражания словечкам малыша. Ребенок стремится подражать Вам и поэтому за образец для копирования может взять именно искаженные словечки, произнесенные Вами. С раннего детства приучайте ребенка говорить правильно.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5. Чтение. 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Читайте вместе интересные книжки. Со сказками и историями ребенок знакомиться с Ваших слов, поэтому уделяйте большое внимание собственной интонации и выразительности своей речи. Выделяйте голосом и интонацией речь разных героев. Чтение тренирует память малыша, расширяет словарный запас, стимулирует речь и формирует привычку слушать.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6. Упражнение на развитие мелкой моторики кисти рук. 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Учеными доказано, что развитие детской речи неразрывно связано с развитием мелкой моторики пальцев рук. Поэтому привлекайте ребенка к играм с кубиками, мозаикой, конструкторами. Сначала это могут быть элементы большого размера, но постепенно их размер должен уменьшаться. Мальчиков можно увлечь навинчиванием гайки на болтик, а девочек - заинтересовать сборкой бусинок.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Самое главное наберитесь терпения!!! 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shd w:val="clear" w:color="auto" w:fill="FFFFFF"/>
          <w:lang w:eastAsia="ru-RU"/>
        </w:rPr>
        <w:t>Если малыш произносит слова или отдельные звуки неправильно, не ругайте его. Поправьте малыша. Попросите, чтоб он повторил это слово за Вами, и обязательно похвалите его попытку произнести звуки правильно.</w:t>
      </w:r>
      <w:r w:rsidRPr="000A6D54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br/>
      </w:r>
      <w:r w:rsidRPr="000A6D54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</w:p>
    <w:p w:rsidR="00B37D94" w:rsidRPr="000A6D54" w:rsidRDefault="00B37D94" w:rsidP="00B37D94">
      <w:pPr>
        <w:jc w:val="right"/>
        <w:rPr>
          <w:rFonts w:ascii="Monotype Corsiva" w:hAnsi="Monotype Corsiva" w:cs="Times New Roman"/>
          <w:sz w:val="32"/>
          <w:szCs w:val="32"/>
        </w:rPr>
      </w:pPr>
      <w:r w:rsidRPr="000A6D54">
        <w:rPr>
          <w:rFonts w:ascii="Monotype Corsiva" w:hAnsi="Monotype Corsiva" w:cs="Times New Roman"/>
          <w:sz w:val="32"/>
          <w:szCs w:val="32"/>
        </w:rPr>
        <w:t>Подготовила:</w:t>
      </w:r>
    </w:p>
    <w:p w:rsidR="00B37D94" w:rsidRPr="000A6D54" w:rsidRDefault="00B37D94" w:rsidP="00B37D94">
      <w:pPr>
        <w:jc w:val="right"/>
        <w:rPr>
          <w:rFonts w:ascii="Monotype Corsiva" w:hAnsi="Monotype Corsiva" w:cs="Times New Roman"/>
          <w:sz w:val="32"/>
          <w:szCs w:val="32"/>
        </w:rPr>
      </w:pPr>
      <w:r w:rsidRPr="000A6D54">
        <w:rPr>
          <w:rFonts w:ascii="Monotype Corsiva" w:hAnsi="Monotype Corsiva" w:cs="Times New Roman"/>
          <w:sz w:val="32"/>
          <w:szCs w:val="32"/>
        </w:rPr>
        <w:t>учитель-логопед Иванова И.Г.</w:t>
      </w:r>
    </w:p>
    <w:p w:rsidR="00765BF5" w:rsidRPr="004101AC" w:rsidRDefault="00765BF5" w:rsidP="00765BF5">
      <w:pPr>
        <w:rPr>
          <w:rFonts w:ascii="Times New Roman" w:hAnsi="Times New Roman" w:cs="Times New Roman"/>
          <w:sz w:val="32"/>
          <w:szCs w:val="32"/>
        </w:rPr>
      </w:pPr>
    </w:p>
    <w:sectPr w:rsidR="00765BF5" w:rsidRPr="004101AC" w:rsidSect="000A6D54">
      <w:pgSz w:w="11906" w:h="16838"/>
      <w:pgMar w:top="1134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57A"/>
    <w:multiLevelType w:val="multilevel"/>
    <w:tmpl w:val="5930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5346C"/>
    <w:multiLevelType w:val="multilevel"/>
    <w:tmpl w:val="B69A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E0793"/>
    <w:multiLevelType w:val="multilevel"/>
    <w:tmpl w:val="89F4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DF"/>
    <w:rsid w:val="000A6D54"/>
    <w:rsid w:val="001C5C2C"/>
    <w:rsid w:val="00365603"/>
    <w:rsid w:val="0039314E"/>
    <w:rsid w:val="004101AC"/>
    <w:rsid w:val="00765BF5"/>
    <w:rsid w:val="00B37D94"/>
    <w:rsid w:val="00C01FDF"/>
    <w:rsid w:val="00E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D851"/>
  <w15:chartTrackingRefBased/>
  <w15:docId w15:val="{0567DBE5-C86D-432A-BE8B-B312FB2A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2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2021-12-18T12:45:00Z</dcterms:created>
  <dcterms:modified xsi:type="dcterms:W3CDTF">2021-12-18T14:13:00Z</dcterms:modified>
</cp:coreProperties>
</file>