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25E2C" w14:textId="1B7683A3" w:rsidR="00B82B12" w:rsidRPr="009C4BCD" w:rsidRDefault="002F4445" w:rsidP="00B82B12">
      <w:pPr>
        <w:spacing w:after="0" w:line="360" w:lineRule="auto"/>
        <w:jc w:val="right"/>
        <w:rPr>
          <w:b/>
          <w:bCs/>
          <w:sz w:val="24"/>
          <w:szCs w:val="24"/>
        </w:rPr>
      </w:pPr>
      <w:r w:rsidRPr="009C4BCD">
        <w:rPr>
          <w:b/>
          <w:bCs/>
          <w:sz w:val="24"/>
          <w:szCs w:val="24"/>
        </w:rPr>
        <w:t>А.В. Александрова</w:t>
      </w:r>
      <w:r w:rsidR="00A72C35" w:rsidRPr="009C4BCD">
        <w:rPr>
          <w:b/>
          <w:bCs/>
          <w:sz w:val="24"/>
          <w:szCs w:val="24"/>
        </w:rPr>
        <w:t>,</w:t>
      </w:r>
    </w:p>
    <w:p w14:paraId="47EDFE8A" w14:textId="58BA0A64" w:rsidR="002F4445" w:rsidRPr="009C4BCD" w:rsidRDefault="002F4445" w:rsidP="00F52779">
      <w:pPr>
        <w:spacing w:after="0" w:line="360" w:lineRule="auto"/>
        <w:jc w:val="right"/>
        <w:rPr>
          <w:sz w:val="24"/>
          <w:szCs w:val="24"/>
        </w:rPr>
      </w:pPr>
      <w:r w:rsidRPr="009C4BCD">
        <w:rPr>
          <w:sz w:val="24"/>
          <w:szCs w:val="24"/>
        </w:rPr>
        <w:t>в</w:t>
      </w:r>
      <w:r w:rsidR="00A72C35" w:rsidRPr="009C4BCD">
        <w:rPr>
          <w:sz w:val="24"/>
          <w:szCs w:val="24"/>
        </w:rPr>
        <w:t>оспитатель</w:t>
      </w:r>
    </w:p>
    <w:p w14:paraId="2D1B084C" w14:textId="771FF0CD" w:rsidR="00B82B12" w:rsidRPr="009C4BCD" w:rsidRDefault="004256AA" w:rsidP="00B82B12">
      <w:pPr>
        <w:spacing w:after="0" w:line="360" w:lineRule="auto"/>
        <w:jc w:val="right"/>
        <w:rPr>
          <w:sz w:val="24"/>
          <w:szCs w:val="24"/>
        </w:rPr>
      </w:pPr>
      <w:r w:rsidRPr="009C4BCD">
        <w:rPr>
          <w:sz w:val="24"/>
          <w:szCs w:val="24"/>
        </w:rPr>
        <w:t xml:space="preserve"> БОУ ЧР </w:t>
      </w:r>
      <w:r w:rsidR="00B82B12" w:rsidRPr="009C4BCD">
        <w:rPr>
          <w:sz w:val="24"/>
          <w:szCs w:val="24"/>
        </w:rPr>
        <w:t xml:space="preserve">«Чебоксарская НОШ для обучающихся с ОВЗ №2» </w:t>
      </w:r>
    </w:p>
    <w:p w14:paraId="398BDD1A" w14:textId="7C503C02" w:rsidR="00B82B12" w:rsidRPr="009C4BCD" w:rsidRDefault="00B82B12" w:rsidP="00B82B12">
      <w:pPr>
        <w:spacing w:after="0" w:line="360" w:lineRule="auto"/>
        <w:jc w:val="right"/>
        <w:rPr>
          <w:sz w:val="24"/>
          <w:szCs w:val="24"/>
        </w:rPr>
      </w:pPr>
      <w:r w:rsidRPr="009C4BCD">
        <w:rPr>
          <w:sz w:val="24"/>
          <w:szCs w:val="24"/>
        </w:rPr>
        <w:t>Минобразования Чувашии</w:t>
      </w:r>
    </w:p>
    <w:p w14:paraId="2D8CD5A0" w14:textId="77777777" w:rsidR="00A72C35" w:rsidRPr="009C4BCD" w:rsidRDefault="00A72C35" w:rsidP="00B82B12">
      <w:pPr>
        <w:spacing w:after="0" w:line="360" w:lineRule="auto"/>
        <w:jc w:val="right"/>
        <w:rPr>
          <w:sz w:val="24"/>
          <w:szCs w:val="24"/>
        </w:rPr>
      </w:pPr>
    </w:p>
    <w:p w14:paraId="645A9690" w14:textId="6F1431C4" w:rsidR="00BA7653" w:rsidRPr="009C4BCD" w:rsidRDefault="00BC74DF" w:rsidP="00BA7653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9C4BCD">
        <w:rPr>
          <w:b/>
          <w:bCs/>
          <w:sz w:val="24"/>
          <w:szCs w:val="24"/>
        </w:rPr>
        <w:t>Игровое пособие «</w:t>
      </w:r>
      <w:r>
        <w:rPr>
          <w:b/>
          <w:bCs/>
          <w:sz w:val="24"/>
          <w:szCs w:val="24"/>
        </w:rPr>
        <w:t>З</w:t>
      </w:r>
      <w:r w:rsidRPr="009C4BCD">
        <w:rPr>
          <w:b/>
          <w:bCs/>
          <w:sz w:val="24"/>
          <w:szCs w:val="24"/>
        </w:rPr>
        <w:t>анимательный куб «</w:t>
      </w:r>
      <w:proofErr w:type="spellStart"/>
      <w:r>
        <w:rPr>
          <w:b/>
          <w:bCs/>
          <w:sz w:val="24"/>
          <w:szCs w:val="24"/>
        </w:rPr>
        <w:t>С</w:t>
      </w:r>
      <w:r w:rsidRPr="009C4BCD">
        <w:rPr>
          <w:b/>
          <w:bCs/>
          <w:sz w:val="24"/>
          <w:szCs w:val="24"/>
        </w:rPr>
        <w:t>ветофорик</w:t>
      </w:r>
      <w:proofErr w:type="spellEnd"/>
      <w:r w:rsidRPr="009C4BCD">
        <w:rPr>
          <w:b/>
          <w:bCs/>
          <w:sz w:val="24"/>
          <w:szCs w:val="24"/>
        </w:rPr>
        <w:t>» как средство формирования представлений о правилах дорожного движения</w:t>
      </w:r>
    </w:p>
    <w:p w14:paraId="24979124" w14:textId="6FB119F9" w:rsidR="003C758B" w:rsidRPr="009C4BCD" w:rsidRDefault="00BC74DF" w:rsidP="00BA7653">
      <w:pPr>
        <w:spacing w:after="0"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</w:t>
      </w:r>
      <w:r w:rsidRPr="009C4BCD">
        <w:rPr>
          <w:b/>
          <w:bCs/>
          <w:sz w:val="24"/>
          <w:szCs w:val="24"/>
        </w:rPr>
        <w:t xml:space="preserve"> детей старшего дошкольного возраста </w:t>
      </w:r>
    </w:p>
    <w:p w14:paraId="13B93524" w14:textId="0F6854C9" w:rsidR="00DB6463" w:rsidRPr="009C4BCD" w:rsidRDefault="00BA7653" w:rsidP="00BA7653">
      <w:pPr>
        <w:spacing w:after="0" w:line="360" w:lineRule="auto"/>
        <w:ind w:firstLine="708"/>
        <w:jc w:val="both"/>
        <w:rPr>
          <w:sz w:val="24"/>
          <w:szCs w:val="24"/>
        </w:rPr>
      </w:pPr>
      <w:r w:rsidRPr="009C4BCD">
        <w:rPr>
          <w:sz w:val="24"/>
          <w:szCs w:val="24"/>
        </w:rPr>
        <w:t>Дошкольный возраст является важным этапом в становлении и развити</w:t>
      </w:r>
      <w:r w:rsidR="008836A7">
        <w:rPr>
          <w:sz w:val="24"/>
          <w:szCs w:val="24"/>
        </w:rPr>
        <w:t>и</w:t>
      </w:r>
      <w:r w:rsidRPr="009C4BCD">
        <w:rPr>
          <w:sz w:val="24"/>
          <w:szCs w:val="24"/>
        </w:rPr>
        <w:t xml:space="preserve"> ребенка, так как именно в этот возрастной период начинает складываться опыт безопасного поведения</w:t>
      </w:r>
      <w:r w:rsidR="008836A7">
        <w:rPr>
          <w:sz w:val="24"/>
          <w:szCs w:val="24"/>
        </w:rPr>
        <w:t xml:space="preserve"> в социуме</w:t>
      </w:r>
      <w:r w:rsidRPr="009C4BCD">
        <w:rPr>
          <w:sz w:val="24"/>
          <w:szCs w:val="24"/>
        </w:rPr>
        <w:t xml:space="preserve">. </w:t>
      </w:r>
      <w:r w:rsidR="00DB6463" w:rsidRPr="009C4BCD">
        <w:rPr>
          <w:sz w:val="24"/>
          <w:szCs w:val="24"/>
        </w:rPr>
        <w:t xml:space="preserve">Безопасное </w:t>
      </w:r>
      <w:r w:rsidR="008836A7">
        <w:rPr>
          <w:sz w:val="24"/>
          <w:szCs w:val="24"/>
        </w:rPr>
        <w:t xml:space="preserve">дорожное </w:t>
      </w:r>
      <w:r w:rsidR="00DB6463" w:rsidRPr="009C4BCD">
        <w:rPr>
          <w:sz w:val="24"/>
          <w:szCs w:val="24"/>
        </w:rPr>
        <w:t>поведение как деятельность подразумевает не только знания о том, как правильно вести себя в различных ситуациях на улицах и дорогах города, но и стиль жизни</w:t>
      </w:r>
      <w:r w:rsidR="00EE68E6" w:rsidRPr="009C4BCD">
        <w:rPr>
          <w:sz w:val="24"/>
          <w:szCs w:val="24"/>
        </w:rPr>
        <w:t>, осознание ребенком значения безопасного и адекватного поведения</w:t>
      </w:r>
      <w:r w:rsidR="008836A7">
        <w:rPr>
          <w:sz w:val="24"/>
          <w:szCs w:val="24"/>
        </w:rPr>
        <w:t xml:space="preserve"> на дороге</w:t>
      </w:r>
      <w:r w:rsidR="00EE68E6" w:rsidRPr="009C4BCD">
        <w:rPr>
          <w:sz w:val="24"/>
          <w:szCs w:val="24"/>
        </w:rPr>
        <w:t>.</w:t>
      </w:r>
    </w:p>
    <w:p w14:paraId="26D16BDE" w14:textId="0D1E0201" w:rsidR="008C2001" w:rsidRPr="009C4BCD" w:rsidRDefault="008836A7" w:rsidP="008C2001">
      <w:pPr>
        <w:spacing w:after="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="00EE68E6" w:rsidRPr="009C4BCD">
        <w:rPr>
          <w:sz w:val="24"/>
          <w:szCs w:val="24"/>
        </w:rPr>
        <w:t xml:space="preserve">ебенку-дошкольнику сложно правильно оценить свои возможности </w:t>
      </w:r>
      <w:r w:rsidR="00BA7653" w:rsidRPr="009C4BCD">
        <w:rPr>
          <w:sz w:val="24"/>
          <w:szCs w:val="24"/>
        </w:rPr>
        <w:t>в тех или иных обстоятельствах</w:t>
      </w:r>
      <w:r w:rsidR="00EE68E6" w:rsidRPr="009C4BCD">
        <w:rPr>
          <w:sz w:val="24"/>
          <w:szCs w:val="24"/>
        </w:rPr>
        <w:t xml:space="preserve"> на дороге в связи с отсутствием у </w:t>
      </w:r>
      <w:r>
        <w:rPr>
          <w:sz w:val="24"/>
          <w:szCs w:val="24"/>
        </w:rPr>
        <w:t>него</w:t>
      </w:r>
      <w:r w:rsidR="00EE68E6" w:rsidRPr="009C4BCD">
        <w:rPr>
          <w:sz w:val="24"/>
          <w:szCs w:val="24"/>
        </w:rPr>
        <w:t xml:space="preserve"> защитной реакции на дорожную обстановку, которая свойственна взрослым. Кроме того, жажда знаний, желание постоянно открывать, что-то новое, способствует возникновению для детей реальных опасностей на улицах города, ведь зачастую они </w:t>
      </w:r>
      <w:r w:rsidR="00BA7653" w:rsidRPr="009C4BCD">
        <w:rPr>
          <w:sz w:val="24"/>
          <w:szCs w:val="24"/>
        </w:rPr>
        <w:t xml:space="preserve">недооценивают или переоценивают свои силы. </w:t>
      </w:r>
      <w:r w:rsidR="008C2001" w:rsidRPr="009C4BCD">
        <w:rPr>
          <w:sz w:val="24"/>
          <w:szCs w:val="24"/>
        </w:rPr>
        <w:t>Из-за желания выглядеть сильными и смелыми перед товарищами д</w:t>
      </w:r>
      <w:r w:rsidR="00EE68E6" w:rsidRPr="009C4BCD">
        <w:rPr>
          <w:sz w:val="24"/>
          <w:szCs w:val="24"/>
        </w:rPr>
        <w:t>ети начинают нарушать правила дорожного движения</w:t>
      </w:r>
      <w:r w:rsidR="008C2001" w:rsidRPr="009C4BCD">
        <w:rPr>
          <w:sz w:val="24"/>
          <w:szCs w:val="24"/>
        </w:rPr>
        <w:t xml:space="preserve"> (далее ПДД): </w:t>
      </w:r>
      <w:r w:rsidR="00EE68E6" w:rsidRPr="009C4BCD">
        <w:rPr>
          <w:sz w:val="24"/>
          <w:szCs w:val="24"/>
        </w:rPr>
        <w:t>перебега</w:t>
      </w:r>
      <w:r w:rsidR="008C2001" w:rsidRPr="009C4BCD">
        <w:rPr>
          <w:sz w:val="24"/>
          <w:szCs w:val="24"/>
        </w:rPr>
        <w:t>ют</w:t>
      </w:r>
      <w:r w:rsidR="00EE68E6" w:rsidRPr="009C4BCD">
        <w:rPr>
          <w:sz w:val="24"/>
          <w:szCs w:val="24"/>
        </w:rPr>
        <w:t xml:space="preserve"> дорогу перед близко идущим транспортом, на меняющийся сигнал светофора и пр.)</w:t>
      </w:r>
      <w:r w:rsidR="008C2001" w:rsidRPr="009C4BCD">
        <w:rPr>
          <w:sz w:val="24"/>
          <w:szCs w:val="24"/>
        </w:rPr>
        <w:t>.</w:t>
      </w:r>
      <w:r w:rsidR="00BA7653" w:rsidRPr="009C4BCD">
        <w:rPr>
          <w:sz w:val="24"/>
          <w:szCs w:val="24"/>
        </w:rPr>
        <w:t xml:space="preserve">  К тому же рост количества машин на улицах городов, увеличение скорости их движения</w:t>
      </w:r>
      <w:r w:rsidR="008C2001" w:rsidRPr="009C4BCD">
        <w:rPr>
          <w:sz w:val="24"/>
          <w:szCs w:val="24"/>
        </w:rPr>
        <w:t xml:space="preserve"> тоже в настоящее время </w:t>
      </w:r>
      <w:r w:rsidR="00BA7653" w:rsidRPr="009C4BCD">
        <w:rPr>
          <w:sz w:val="24"/>
          <w:szCs w:val="24"/>
        </w:rPr>
        <w:t>являются одной из причин дорожно-транспортных происшествий</w:t>
      </w:r>
      <w:r w:rsidR="008C2001" w:rsidRPr="009C4BCD">
        <w:rPr>
          <w:sz w:val="24"/>
          <w:szCs w:val="24"/>
        </w:rPr>
        <w:t xml:space="preserve">, о чем свидетельствуют </w:t>
      </w:r>
      <w:r w:rsidR="00BA7653" w:rsidRPr="009C4BCD">
        <w:rPr>
          <w:sz w:val="24"/>
          <w:szCs w:val="24"/>
        </w:rPr>
        <w:t>сводки о ДТП, где потерпевшими, к сожалению, являются и дети.</w:t>
      </w:r>
      <w:r w:rsidR="008C2001" w:rsidRPr="009C4BCD">
        <w:rPr>
          <w:sz w:val="24"/>
          <w:szCs w:val="24"/>
        </w:rPr>
        <w:t xml:space="preserve"> Таким образом, значимость формирования у детей дошкольного возраста представлений о ПДД в наше время не вызывает сомнений. </w:t>
      </w:r>
    </w:p>
    <w:p w14:paraId="7F4BB2D0" w14:textId="06000333" w:rsidR="008C2001" w:rsidRPr="009C4BCD" w:rsidRDefault="008C2001" w:rsidP="008C2001">
      <w:pPr>
        <w:spacing w:after="0" w:line="360" w:lineRule="auto"/>
        <w:ind w:firstLine="708"/>
        <w:jc w:val="both"/>
        <w:rPr>
          <w:sz w:val="24"/>
          <w:szCs w:val="24"/>
        </w:rPr>
      </w:pPr>
      <w:r w:rsidRPr="009C4BCD">
        <w:rPr>
          <w:sz w:val="24"/>
          <w:szCs w:val="24"/>
        </w:rPr>
        <w:t>Как известно, игра - один из важнейших видов деятельности ребенка, его самовыражения, способ его совершенствования. Именно в игре у детей вырабатываются навыки и привычки, усваивается общественный опыт.</w:t>
      </w:r>
    </w:p>
    <w:p w14:paraId="4FC9894B" w14:textId="71110F25" w:rsidR="009E0482" w:rsidRPr="009C4BCD" w:rsidRDefault="00735CDC" w:rsidP="009E0482">
      <w:pPr>
        <w:spacing w:after="0" w:line="360" w:lineRule="auto"/>
        <w:ind w:firstLine="708"/>
        <w:jc w:val="both"/>
        <w:rPr>
          <w:sz w:val="24"/>
          <w:szCs w:val="24"/>
        </w:rPr>
      </w:pPr>
      <w:r w:rsidRPr="009C4BCD">
        <w:rPr>
          <w:sz w:val="24"/>
          <w:szCs w:val="24"/>
        </w:rPr>
        <w:t>С целью сделать учебный игровой материал увлекательным мы изготовили игровое</w:t>
      </w:r>
      <w:r w:rsidR="009E0482" w:rsidRPr="009C4BCD">
        <w:rPr>
          <w:sz w:val="24"/>
          <w:szCs w:val="24"/>
        </w:rPr>
        <w:t xml:space="preserve"> дидактическое</w:t>
      </w:r>
      <w:r w:rsidRPr="009C4BCD">
        <w:rPr>
          <w:sz w:val="24"/>
          <w:szCs w:val="24"/>
        </w:rPr>
        <w:t xml:space="preserve"> пособие «Занимательный куб</w:t>
      </w:r>
      <w:r w:rsidR="00180D33" w:rsidRPr="009C4BCD">
        <w:rPr>
          <w:sz w:val="24"/>
          <w:szCs w:val="24"/>
        </w:rPr>
        <w:t xml:space="preserve"> «Светофорик</w:t>
      </w:r>
      <w:r w:rsidRPr="009C4BCD">
        <w:rPr>
          <w:sz w:val="24"/>
          <w:szCs w:val="24"/>
        </w:rPr>
        <w:t>»</w:t>
      </w:r>
      <w:r w:rsidR="008C2001" w:rsidRPr="009C4BCD">
        <w:rPr>
          <w:sz w:val="24"/>
          <w:szCs w:val="24"/>
        </w:rPr>
        <w:t xml:space="preserve">. </w:t>
      </w:r>
      <w:r w:rsidR="009E0482" w:rsidRPr="009C4BCD">
        <w:rPr>
          <w:sz w:val="24"/>
          <w:szCs w:val="24"/>
        </w:rPr>
        <w:t xml:space="preserve">Основная особенность дидактического пособия определена его названием – это проведение занимательных обучающих игр, направленных на применение теоретических знаний о ПДД в практических ситуациях, связанных с дорожной средой. </w:t>
      </w:r>
      <w:r w:rsidR="00721606" w:rsidRPr="009C4BCD">
        <w:rPr>
          <w:sz w:val="24"/>
          <w:szCs w:val="24"/>
        </w:rPr>
        <w:t>Главное предназначение игрового пособия – развивать способность анализировать различные проблемы и находить их решение, а также умение работать с информацией.</w:t>
      </w:r>
    </w:p>
    <w:p w14:paraId="32B15517" w14:textId="16EB0246" w:rsidR="009E0482" w:rsidRPr="009C4BCD" w:rsidRDefault="009E0482" w:rsidP="009E0482">
      <w:pPr>
        <w:spacing w:after="0" w:line="360" w:lineRule="auto"/>
        <w:ind w:firstLine="708"/>
        <w:jc w:val="both"/>
        <w:rPr>
          <w:sz w:val="24"/>
          <w:szCs w:val="24"/>
        </w:rPr>
      </w:pPr>
      <w:r w:rsidRPr="009C4BCD">
        <w:rPr>
          <w:sz w:val="24"/>
          <w:szCs w:val="24"/>
        </w:rPr>
        <w:lastRenderedPageBreak/>
        <w:t>В процессе проведения дидактическ</w:t>
      </w:r>
      <w:r w:rsidR="00721606" w:rsidRPr="009C4BCD">
        <w:rPr>
          <w:sz w:val="24"/>
          <w:szCs w:val="24"/>
        </w:rPr>
        <w:t>их</w:t>
      </w:r>
      <w:r w:rsidRPr="009C4BCD">
        <w:rPr>
          <w:sz w:val="24"/>
          <w:szCs w:val="24"/>
        </w:rPr>
        <w:t xml:space="preserve"> игр с занимательным кубом для детей воспитательно-образовательная (дидактическая) задача не выступает открыто, а реализуется через игровую задачу, игровые действия и игровые правила, которые привлекают ребят, помогают проявить активность, </w:t>
      </w:r>
      <w:r w:rsidR="00EE68E6" w:rsidRPr="009C4BCD">
        <w:rPr>
          <w:sz w:val="24"/>
          <w:szCs w:val="24"/>
        </w:rPr>
        <w:t>вдохнов</w:t>
      </w:r>
      <w:r w:rsidRPr="009C4BCD">
        <w:rPr>
          <w:sz w:val="24"/>
          <w:szCs w:val="24"/>
        </w:rPr>
        <w:t>ляют</w:t>
      </w:r>
      <w:r w:rsidR="00EE68E6" w:rsidRPr="009C4BCD">
        <w:rPr>
          <w:sz w:val="24"/>
          <w:szCs w:val="24"/>
        </w:rPr>
        <w:t xml:space="preserve"> на самостоятельное принятие решений в реальных ситуациях. </w:t>
      </w:r>
      <w:r w:rsidRPr="009C4BCD">
        <w:rPr>
          <w:sz w:val="24"/>
          <w:szCs w:val="24"/>
        </w:rPr>
        <w:t xml:space="preserve">Вместо скучного заучивания правил, дети с помощью </w:t>
      </w:r>
      <w:r w:rsidR="00721606" w:rsidRPr="009C4BCD">
        <w:rPr>
          <w:sz w:val="24"/>
          <w:szCs w:val="24"/>
        </w:rPr>
        <w:t xml:space="preserve">занимательного куба </w:t>
      </w:r>
      <w:r w:rsidRPr="009C4BCD">
        <w:rPr>
          <w:sz w:val="24"/>
          <w:szCs w:val="24"/>
        </w:rPr>
        <w:t xml:space="preserve">изучают опасные ситуации на дороге и решают, как нужно действовать. В результате </w:t>
      </w:r>
      <w:r w:rsidR="00721606" w:rsidRPr="009C4BCD">
        <w:rPr>
          <w:sz w:val="24"/>
          <w:szCs w:val="24"/>
        </w:rPr>
        <w:t xml:space="preserve">воспитанники </w:t>
      </w:r>
      <w:r w:rsidRPr="009C4BCD">
        <w:rPr>
          <w:sz w:val="24"/>
          <w:szCs w:val="24"/>
        </w:rPr>
        <w:t xml:space="preserve">не только </w:t>
      </w:r>
      <w:r w:rsidR="00721606" w:rsidRPr="009C4BCD">
        <w:rPr>
          <w:sz w:val="24"/>
          <w:szCs w:val="24"/>
        </w:rPr>
        <w:t xml:space="preserve">начинают </w:t>
      </w:r>
      <w:r w:rsidRPr="009C4BCD">
        <w:rPr>
          <w:sz w:val="24"/>
          <w:szCs w:val="24"/>
        </w:rPr>
        <w:t>быстро запомина</w:t>
      </w:r>
      <w:r w:rsidR="00721606" w:rsidRPr="009C4BCD">
        <w:rPr>
          <w:sz w:val="24"/>
          <w:szCs w:val="24"/>
        </w:rPr>
        <w:t>ть</w:t>
      </w:r>
      <w:r w:rsidRPr="009C4BCD">
        <w:rPr>
          <w:sz w:val="24"/>
          <w:szCs w:val="24"/>
        </w:rPr>
        <w:t xml:space="preserve"> правила, но и осмысленно </w:t>
      </w:r>
      <w:r w:rsidR="00721606" w:rsidRPr="009C4BCD">
        <w:rPr>
          <w:sz w:val="24"/>
          <w:szCs w:val="24"/>
        </w:rPr>
        <w:t xml:space="preserve">их </w:t>
      </w:r>
      <w:r w:rsidRPr="009C4BCD">
        <w:rPr>
          <w:sz w:val="24"/>
          <w:szCs w:val="24"/>
        </w:rPr>
        <w:t>применять на практике без помощи взрослого.</w:t>
      </w:r>
    </w:p>
    <w:p w14:paraId="581A1897" w14:textId="2870C213" w:rsidR="009E0482" w:rsidRPr="009C4BCD" w:rsidRDefault="00721606" w:rsidP="00721606">
      <w:pPr>
        <w:spacing w:after="0" w:line="360" w:lineRule="auto"/>
        <w:ind w:firstLine="708"/>
        <w:jc w:val="both"/>
        <w:rPr>
          <w:sz w:val="24"/>
          <w:szCs w:val="24"/>
        </w:rPr>
      </w:pPr>
      <w:r w:rsidRPr="009C4BCD">
        <w:rPr>
          <w:sz w:val="24"/>
          <w:szCs w:val="24"/>
        </w:rPr>
        <w:t>Пособие «Занимательный куб</w:t>
      </w:r>
      <w:r w:rsidR="00180D33" w:rsidRPr="009C4BCD">
        <w:rPr>
          <w:sz w:val="24"/>
          <w:szCs w:val="24"/>
        </w:rPr>
        <w:t xml:space="preserve"> «Светофорик</w:t>
      </w:r>
      <w:r w:rsidRPr="009C4BCD">
        <w:rPr>
          <w:sz w:val="24"/>
          <w:szCs w:val="24"/>
        </w:rPr>
        <w:t xml:space="preserve">» включает в себя четыре грани, каждая из которых представляет собой отдельные </w:t>
      </w:r>
      <w:r w:rsidR="009C4BCD" w:rsidRPr="009C4BCD">
        <w:rPr>
          <w:sz w:val="24"/>
          <w:szCs w:val="24"/>
        </w:rPr>
        <w:t xml:space="preserve">игры и </w:t>
      </w:r>
      <w:r w:rsidRPr="009C4BCD">
        <w:rPr>
          <w:sz w:val="24"/>
          <w:szCs w:val="24"/>
        </w:rPr>
        <w:t>игровые упражнения по знакомству и закреплению у детей знаний о правилах дорожного движения</w:t>
      </w:r>
      <w:r w:rsidR="009C4BCD" w:rsidRPr="009C4BCD">
        <w:rPr>
          <w:sz w:val="24"/>
          <w:szCs w:val="24"/>
        </w:rPr>
        <w:t xml:space="preserve">. </w:t>
      </w:r>
    </w:p>
    <w:p w14:paraId="35B9C319" w14:textId="66C87D00" w:rsidR="009E0482" w:rsidRPr="009C4BCD" w:rsidRDefault="009E0482" w:rsidP="00EE68E6">
      <w:pPr>
        <w:spacing w:after="0" w:line="360" w:lineRule="auto"/>
        <w:ind w:firstLine="708"/>
        <w:jc w:val="both"/>
        <w:rPr>
          <w:sz w:val="24"/>
          <w:szCs w:val="24"/>
        </w:rPr>
      </w:pPr>
      <w:r w:rsidRPr="009C4BCD">
        <w:rPr>
          <w:sz w:val="24"/>
          <w:szCs w:val="24"/>
        </w:rPr>
        <w:t xml:space="preserve">Данное пособие </w:t>
      </w:r>
      <w:r w:rsidR="009C4BCD" w:rsidRPr="009C4BCD">
        <w:rPr>
          <w:sz w:val="24"/>
          <w:szCs w:val="24"/>
        </w:rPr>
        <w:t xml:space="preserve">может </w:t>
      </w:r>
      <w:r w:rsidRPr="009C4BCD">
        <w:rPr>
          <w:sz w:val="24"/>
          <w:szCs w:val="24"/>
        </w:rPr>
        <w:t>выступа</w:t>
      </w:r>
      <w:r w:rsidR="009C4BCD" w:rsidRPr="009C4BCD">
        <w:rPr>
          <w:sz w:val="24"/>
          <w:szCs w:val="24"/>
        </w:rPr>
        <w:t>ть</w:t>
      </w:r>
      <w:r w:rsidRPr="009C4BCD">
        <w:rPr>
          <w:sz w:val="24"/>
          <w:szCs w:val="24"/>
        </w:rPr>
        <w:t xml:space="preserve"> как способ коллективного обучения, где дети могут взаимно обменяться информацией, попробовать решить проблемы, поставленные перед ними, самостоятельно.</w:t>
      </w:r>
      <w:r w:rsidR="00721606" w:rsidRPr="009C4BCD">
        <w:rPr>
          <w:sz w:val="24"/>
          <w:szCs w:val="24"/>
        </w:rPr>
        <w:t xml:space="preserve"> </w:t>
      </w:r>
      <w:r w:rsidRPr="009C4BCD">
        <w:rPr>
          <w:sz w:val="24"/>
          <w:szCs w:val="24"/>
        </w:rPr>
        <w:t>Пособие разработано с учетом возрастных особенностей детей 3-7 лет</w:t>
      </w:r>
      <w:r w:rsidR="00721606" w:rsidRPr="009C4BCD">
        <w:rPr>
          <w:sz w:val="24"/>
          <w:szCs w:val="24"/>
        </w:rPr>
        <w:t xml:space="preserve">, </w:t>
      </w:r>
      <w:r w:rsidRPr="009C4BCD">
        <w:rPr>
          <w:sz w:val="24"/>
          <w:szCs w:val="24"/>
        </w:rPr>
        <w:t xml:space="preserve">удобно в использовании, </w:t>
      </w:r>
      <w:r w:rsidR="00721606" w:rsidRPr="009C4BCD">
        <w:rPr>
          <w:sz w:val="24"/>
          <w:szCs w:val="24"/>
        </w:rPr>
        <w:t xml:space="preserve">позволяет проводить различные варианты проведения игр, </w:t>
      </w:r>
      <w:r w:rsidRPr="009C4BCD">
        <w:rPr>
          <w:sz w:val="24"/>
          <w:szCs w:val="24"/>
        </w:rPr>
        <w:t xml:space="preserve">имеет яркий привлекательный дизайн. </w:t>
      </w:r>
      <w:r w:rsidR="009C4BCD" w:rsidRPr="009C4BCD">
        <w:rPr>
          <w:sz w:val="24"/>
          <w:szCs w:val="24"/>
        </w:rPr>
        <w:t>Грани и детали куба выполнены их фетра, мягкого и приятного на ощупь детям материала.</w:t>
      </w:r>
    </w:p>
    <w:p w14:paraId="0CDAE5C0" w14:textId="20635140" w:rsidR="00180D33" w:rsidRPr="009C4BCD" w:rsidRDefault="00721606" w:rsidP="009C4BCD">
      <w:pPr>
        <w:spacing w:after="0" w:line="360" w:lineRule="auto"/>
        <w:ind w:firstLine="708"/>
        <w:jc w:val="both"/>
        <w:rPr>
          <w:sz w:val="24"/>
          <w:szCs w:val="24"/>
        </w:rPr>
      </w:pPr>
      <w:r w:rsidRPr="009C4BCD">
        <w:rPr>
          <w:sz w:val="24"/>
          <w:szCs w:val="24"/>
        </w:rPr>
        <w:t>Первая грань куба позволяет проводить игры</w:t>
      </w:r>
      <w:r w:rsidR="00180D33" w:rsidRPr="009C4BCD">
        <w:rPr>
          <w:sz w:val="24"/>
          <w:szCs w:val="24"/>
        </w:rPr>
        <w:t>, направленные на знакомство (уточнение, закрепление</w:t>
      </w:r>
      <w:r w:rsidR="009C4BCD" w:rsidRPr="009C4BCD">
        <w:rPr>
          <w:sz w:val="24"/>
          <w:szCs w:val="24"/>
        </w:rPr>
        <w:t xml:space="preserve"> знаний</w:t>
      </w:r>
      <w:r w:rsidR="00180D33" w:rsidRPr="009C4BCD">
        <w:rPr>
          <w:sz w:val="24"/>
          <w:szCs w:val="24"/>
        </w:rPr>
        <w:t xml:space="preserve">) </w:t>
      </w:r>
      <w:r w:rsidR="009C4BCD" w:rsidRPr="009C4BCD">
        <w:rPr>
          <w:sz w:val="24"/>
          <w:szCs w:val="24"/>
        </w:rPr>
        <w:t xml:space="preserve">со знаками </w:t>
      </w:r>
      <w:r w:rsidR="00180D33" w:rsidRPr="009C4BCD">
        <w:rPr>
          <w:sz w:val="24"/>
          <w:szCs w:val="24"/>
        </w:rPr>
        <w:t>дорожного движения</w:t>
      </w:r>
      <w:r w:rsidR="009C4BCD" w:rsidRPr="009C4BCD">
        <w:rPr>
          <w:sz w:val="24"/>
          <w:szCs w:val="24"/>
        </w:rPr>
        <w:t xml:space="preserve"> – игра </w:t>
      </w:r>
      <w:r w:rsidR="00180D33" w:rsidRPr="009C4BCD">
        <w:rPr>
          <w:sz w:val="24"/>
          <w:szCs w:val="24"/>
        </w:rPr>
        <w:t>«Дорожные знаки»</w:t>
      </w:r>
      <w:r w:rsidR="009C4BCD" w:rsidRPr="009C4BCD">
        <w:rPr>
          <w:sz w:val="24"/>
          <w:szCs w:val="24"/>
        </w:rPr>
        <w:t>. В ходе игры дети получают (з</w:t>
      </w:r>
      <w:r w:rsidR="00180D33" w:rsidRPr="009C4BCD">
        <w:rPr>
          <w:sz w:val="24"/>
          <w:szCs w:val="24"/>
        </w:rPr>
        <w:t>акрепл</w:t>
      </w:r>
      <w:r w:rsidR="009C4BCD" w:rsidRPr="009C4BCD">
        <w:rPr>
          <w:sz w:val="24"/>
          <w:szCs w:val="24"/>
        </w:rPr>
        <w:t>яют)</w:t>
      </w:r>
      <w:r w:rsidR="00180D33" w:rsidRPr="009C4BCD">
        <w:rPr>
          <w:sz w:val="24"/>
          <w:szCs w:val="24"/>
        </w:rPr>
        <w:t xml:space="preserve"> представления об общем виде знаков</w:t>
      </w:r>
      <w:r w:rsidR="009C4BCD" w:rsidRPr="009C4BCD">
        <w:rPr>
          <w:sz w:val="24"/>
          <w:szCs w:val="24"/>
        </w:rPr>
        <w:t xml:space="preserve"> и их назначении, учатся </w:t>
      </w:r>
      <w:r w:rsidR="00180D33" w:rsidRPr="009C4BCD">
        <w:rPr>
          <w:sz w:val="24"/>
          <w:szCs w:val="24"/>
        </w:rPr>
        <w:t>классифицировать знаки на разрешающие, запрещающие, предупреждающие</w:t>
      </w:r>
      <w:r w:rsidR="009C4BCD" w:rsidRPr="009C4BCD">
        <w:rPr>
          <w:sz w:val="24"/>
          <w:szCs w:val="24"/>
        </w:rPr>
        <w:t>.</w:t>
      </w:r>
    </w:p>
    <w:p w14:paraId="4C593366" w14:textId="44F7BE85" w:rsidR="00180D33" w:rsidRPr="009C4BCD" w:rsidRDefault="00180D33" w:rsidP="008836A7">
      <w:pPr>
        <w:spacing w:after="0" w:line="360" w:lineRule="auto"/>
        <w:ind w:firstLine="708"/>
        <w:jc w:val="both"/>
        <w:rPr>
          <w:sz w:val="24"/>
          <w:szCs w:val="24"/>
        </w:rPr>
      </w:pPr>
      <w:r w:rsidRPr="009C4BCD">
        <w:rPr>
          <w:sz w:val="24"/>
          <w:szCs w:val="24"/>
        </w:rPr>
        <w:t>Вторая грань куба</w:t>
      </w:r>
      <w:r w:rsidR="009C4BCD" w:rsidRPr="009C4BCD">
        <w:rPr>
          <w:sz w:val="24"/>
          <w:szCs w:val="24"/>
        </w:rPr>
        <w:t xml:space="preserve"> предназначена для проведения дидактической и</w:t>
      </w:r>
      <w:r w:rsidRPr="009C4BCD">
        <w:rPr>
          <w:sz w:val="24"/>
          <w:szCs w:val="24"/>
        </w:rPr>
        <w:t>гр</w:t>
      </w:r>
      <w:r w:rsidR="009C4BCD" w:rsidRPr="009C4BCD">
        <w:rPr>
          <w:sz w:val="24"/>
          <w:szCs w:val="24"/>
        </w:rPr>
        <w:t>ы</w:t>
      </w:r>
      <w:r w:rsidRPr="009C4BCD">
        <w:rPr>
          <w:sz w:val="24"/>
          <w:szCs w:val="24"/>
        </w:rPr>
        <w:t xml:space="preserve"> </w:t>
      </w:r>
      <w:r w:rsidR="009C4BCD" w:rsidRPr="009C4BCD">
        <w:rPr>
          <w:sz w:val="24"/>
          <w:szCs w:val="24"/>
        </w:rPr>
        <w:t>«</w:t>
      </w:r>
      <w:r w:rsidRPr="009C4BCD">
        <w:rPr>
          <w:sz w:val="24"/>
          <w:szCs w:val="24"/>
        </w:rPr>
        <w:t>Специальный транспорт»</w:t>
      </w:r>
      <w:r w:rsidR="009C4BCD" w:rsidRPr="009C4BCD">
        <w:rPr>
          <w:sz w:val="24"/>
          <w:szCs w:val="24"/>
        </w:rPr>
        <w:t xml:space="preserve"> - включает в себя </w:t>
      </w:r>
      <w:r w:rsidRPr="009C4BCD">
        <w:rPr>
          <w:sz w:val="24"/>
          <w:szCs w:val="24"/>
        </w:rPr>
        <w:t>картинки с изображением специализированного транспорта</w:t>
      </w:r>
      <w:r w:rsidR="009C4BCD">
        <w:rPr>
          <w:sz w:val="24"/>
          <w:szCs w:val="24"/>
        </w:rPr>
        <w:t xml:space="preserve"> и </w:t>
      </w:r>
      <w:r w:rsidRPr="009C4BCD">
        <w:rPr>
          <w:sz w:val="24"/>
          <w:szCs w:val="24"/>
        </w:rPr>
        <w:t>картинки с изображением жизненных ситуаций и номеров телефонов спец</w:t>
      </w:r>
      <w:r w:rsidR="009C4BCD">
        <w:rPr>
          <w:sz w:val="24"/>
          <w:szCs w:val="24"/>
        </w:rPr>
        <w:t xml:space="preserve">иализированных </w:t>
      </w:r>
      <w:r w:rsidRPr="009C4BCD">
        <w:rPr>
          <w:sz w:val="24"/>
          <w:szCs w:val="24"/>
        </w:rPr>
        <w:t>служб</w:t>
      </w:r>
      <w:r w:rsidR="009C4BCD">
        <w:rPr>
          <w:sz w:val="24"/>
          <w:szCs w:val="24"/>
        </w:rPr>
        <w:t xml:space="preserve">. В данной игре ребята закрепляют знания о </w:t>
      </w:r>
      <w:r w:rsidRPr="009C4BCD">
        <w:rPr>
          <w:sz w:val="24"/>
          <w:szCs w:val="24"/>
        </w:rPr>
        <w:t>специальн</w:t>
      </w:r>
      <w:r w:rsidR="009C4BCD">
        <w:rPr>
          <w:sz w:val="24"/>
          <w:szCs w:val="24"/>
        </w:rPr>
        <w:t>ом</w:t>
      </w:r>
      <w:r w:rsidRPr="009C4BCD">
        <w:rPr>
          <w:sz w:val="24"/>
          <w:szCs w:val="24"/>
        </w:rPr>
        <w:t xml:space="preserve"> транспорт</w:t>
      </w:r>
      <w:r w:rsidR="009C4BCD">
        <w:rPr>
          <w:sz w:val="24"/>
          <w:szCs w:val="24"/>
        </w:rPr>
        <w:t>е</w:t>
      </w:r>
      <w:r w:rsidRPr="009C4BCD">
        <w:rPr>
          <w:sz w:val="24"/>
          <w:szCs w:val="24"/>
        </w:rPr>
        <w:t>, его назначени</w:t>
      </w:r>
      <w:r w:rsidR="009C4BCD">
        <w:rPr>
          <w:sz w:val="24"/>
          <w:szCs w:val="24"/>
        </w:rPr>
        <w:t>и</w:t>
      </w:r>
      <w:r w:rsidRPr="009C4BCD">
        <w:rPr>
          <w:sz w:val="24"/>
          <w:szCs w:val="24"/>
        </w:rPr>
        <w:t xml:space="preserve">, </w:t>
      </w:r>
      <w:r w:rsidR="009C4BCD">
        <w:rPr>
          <w:sz w:val="24"/>
          <w:szCs w:val="24"/>
        </w:rPr>
        <w:t xml:space="preserve">о номерах телефонов для </w:t>
      </w:r>
      <w:r w:rsidRPr="009C4BCD">
        <w:rPr>
          <w:sz w:val="24"/>
          <w:szCs w:val="24"/>
        </w:rPr>
        <w:t>вызова</w:t>
      </w:r>
      <w:r w:rsidR="009C4BCD">
        <w:rPr>
          <w:sz w:val="24"/>
          <w:szCs w:val="24"/>
        </w:rPr>
        <w:t xml:space="preserve"> экстренных служб</w:t>
      </w:r>
      <w:r w:rsidR="008836A7">
        <w:rPr>
          <w:sz w:val="24"/>
          <w:szCs w:val="24"/>
        </w:rPr>
        <w:t>.</w:t>
      </w:r>
    </w:p>
    <w:p w14:paraId="73AEEC8C" w14:textId="24DD43AD" w:rsidR="00180D33" w:rsidRPr="009C4BCD" w:rsidRDefault="008836A7" w:rsidP="008836A7">
      <w:pPr>
        <w:spacing w:after="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Pr="008836A7">
        <w:rPr>
          <w:sz w:val="24"/>
          <w:szCs w:val="24"/>
        </w:rPr>
        <w:t xml:space="preserve">асширять </w:t>
      </w:r>
      <w:r>
        <w:rPr>
          <w:sz w:val="24"/>
          <w:szCs w:val="24"/>
        </w:rPr>
        <w:t xml:space="preserve">свои </w:t>
      </w:r>
      <w:r w:rsidRPr="008836A7">
        <w:rPr>
          <w:sz w:val="24"/>
          <w:szCs w:val="24"/>
        </w:rPr>
        <w:t>знания о правилах поведения пешехода и водителя в</w:t>
      </w:r>
      <w:r>
        <w:rPr>
          <w:sz w:val="24"/>
          <w:szCs w:val="24"/>
        </w:rPr>
        <w:t xml:space="preserve"> </w:t>
      </w:r>
      <w:r w:rsidRPr="008836A7">
        <w:rPr>
          <w:sz w:val="24"/>
          <w:szCs w:val="24"/>
        </w:rPr>
        <w:t xml:space="preserve">условиях </w:t>
      </w:r>
      <w:r>
        <w:rPr>
          <w:sz w:val="24"/>
          <w:szCs w:val="24"/>
        </w:rPr>
        <w:t xml:space="preserve">проезжей части </w:t>
      </w:r>
      <w:r w:rsidRPr="008836A7">
        <w:rPr>
          <w:sz w:val="24"/>
          <w:szCs w:val="24"/>
        </w:rPr>
        <w:t>улицы</w:t>
      </w:r>
      <w:r>
        <w:rPr>
          <w:sz w:val="24"/>
          <w:szCs w:val="24"/>
        </w:rPr>
        <w:t xml:space="preserve">, </w:t>
      </w:r>
      <w:r w:rsidRPr="008836A7">
        <w:rPr>
          <w:sz w:val="24"/>
          <w:szCs w:val="24"/>
        </w:rPr>
        <w:t>о назначении светофора</w:t>
      </w:r>
      <w:r>
        <w:rPr>
          <w:sz w:val="24"/>
          <w:szCs w:val="24"/>
        </w:rPr>
        <w:t xml:space="preserve"> и разных </w:t>
      </w:r>
      <w:r w:rsidRPr="008836A7">
        <w:rPr>
          <w:sz w:val="24"/>
          <w:szCs w:val="24"/>
        </w:rPr>
        <w:t>дорожны</w:t>
      </w:r>
      <w:r>
        <w:rPr>
          <w:sz w:val="24"/>
          <w:szCs w:val="24"/>
        </w:rPr>
        <w:t>х</w:t>
      </w:r>
      <w:r w:rsidRPr="008836A7">
        <w:rPr>
          <w:sz w:val="24"/>
          <w:szCs w:val="24"/>
        </w:rPr>
        <w:t xml:space="preserve"> знак</w:t>
      </w:r>
      <w:r>
        <w:rPr>
          <w:sz w:val="24"/>
          <w:szCs w:val="24"/>
        </w:rPr>
        <w:t>ов</w:t>
      </w:r>
      <w:r w:rsidRPr="008836A7">
        <w:rPr>
          <w:sz w:val="24"/>
          <w:szCs w:val="24"/>
        </w:rPr>
        <w:t>, предназначенны</w:t>
      </w:r>
      <w:r>
        <w:rPr>
          <w:sz w:val="24"/>
          <w:szCs w:val="24"/>
        </w:rPr>
        <w:t>х</w:t>
      </w:r>
      <w:r w:rsidRPr="008836A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как </w:t>
      </w:r>
      <w:r w:rsidRPr="008836A7">
        <w:rPr>
          <w:sz w:val="24"/>
          <w:szCs w:val="24"/>
        </w:rPr>
        <w:t>для</w:t>
      </w:r>
      <w:r>
        <w:rPr>
          <w:sz w:val="24"/>
          <w:szCs w:val="24"/>
        </w:rPr>
        <w:t xml:space="preserve"> </w:t>
      </w:r>
      <w:r w:rsidRPr="008836A7">
        <w:rPr>
          <w:sz w:val="24"/>
          <w:szCs w:val="24"/>
        </w:rPr>
        <w:t>водителей,</w:t>
      </w:r>
      <w:r>
        <w:rPr>
          <w:sz w:val="24"/>
          <w:szCs w:val="24"/>
        </w:rPr>
        <w:t xml:space="preserve"> так</w:t>
      </w:r>
      <w:r w:rsidRPr="008836A7">
        <w:rPr>
          <w:sz w:val="24"/>
          <w:szCs w:val="24"/>
        </w:rPr>
        <w:t xml:space="preserve"> и пешеходов</w:t>
      </w:r>
      <w:r>
        <w:rPr>
          <w:sz w:val="24"/>
          <w:szCs w:val="24"/>
        </w:rPr>
        <w:t xml:space="preserve"> ребята имеют возможность в игре </w:t>
      </w:r>
      <w:r w:rsidR="00180D33" w:rsidRPr="009C4BCD">
        <w:rPr>
          <w:sz w:val="24"/>
          <w:szCs w:val="24"/>
        </w:rPr>
        <w:t>«Наша улица»</w:t>
      </w:r>
      <w:r>
        <w:rPr>
          <w:sz w:val="24"/>
          <w:szCs w:val="24"/>
        </w:rPr>
        <w:t>, расположенной на третьей грани куба.</w:t>
      </w:r>
    </w:p>
    <w:p w14:paraId="4D7B9589" w14:textId="0DE597A8" w:rsidR="00180D33" w:rsidRPr="009C4BCD" w:rsidRDefault="008836A7" w:rsidP="008836A7">
      <w:pPr>
        <w:spacing w:after="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Правильно расставлять дорожные знаки, в зависимости от ситуации</w:t>
      </w:r>
      <w:r w:rsidR="0025357C">
        <w:rPr>
          <w:sz w:val="24"/>
          <w:szCs w:val="24"/>
        </w:rPr>
        <w:t>,</w:t>
      </w:r>
      <w:r>
        <w:rPr>
          <w:sz w:val="24"/>
          <w:szCs w:val="24"/>
        </w:rPr>
        <w:t xml:space="preserve"> дошкольники учатся в игре </w:t>
      </w:r>
      <w:r w:rsidR="00180D33" w:rsidRPr="009C4BCD">
        <w:rPr>
          <w:sz w:val="24"/>
          <w:szCs w:val="24"/>
        </w:rPr>
        <w:t>«</w:t>
      </w:r>
      <w:r>
        <w:rPr>
          <w:sz w:val="24"/>
          <w:szCs w:val="24"/>
        </w:rPr>
        <w:t>Правильно п</w:t>
      </w:r>
      <w:r w:rsidRPr="009C4BCD">
        <w:rPr>
          <w:sz w:val="24"/>
          <w:szCs w:val="24"/>
        </w:rPr>
        <w:t>оставь дорожный знак</w:t>
      </w:r>
      <w:r w:rsidR="00180D33" w:rsidRPr="009C4BCD">
        <w:rPr>
          <w:sz w:val="24"/>
          <w:szCs w:val="24"/>
        </w:rPr>
        <w:t xml:space="preserve">» </w:t>
      </w:r>
      <w:r>
        <w:rPr>
          <w:sz w:val="24"/>
          <w:szCs w:val="24"/>
        </w:rPr>
        <w:t>на четвертой грани куба. Данная грань куба содержит картинки – дорожные ситуации и дорожные знаки.</w:t>
      </w:r>
    </w:p>
    <w:p w14:paraId="32E5C308" w14:textId="2DB414E6" w:rsidR="002F4445" w:rsidRPr="009C4BCD" w:rsidRDefault="00EE68E6" w:rsidP="008836A7">
      <w:pPr>
        <w:spacing w:after="0" w:line="360" w:lineRule="auto"/>
        <w:ind w:firstLine="708"/>
        <w:jc w:val="both"/>
        <w:rPr>
          <w:sz w:val="24"/>
          <w:szCs w:val="24"/>
        </w:rPr>
      </w:pPr>
      <w:r w:rsidRPr="009C4BCD">
        <w:rPr>
          <w:sz w:val="24"/>
          <w:szCs w:val="24"/>
        </w:rPr>
        <w:t>Таким образом, активное участие</w:t>
      </w:r>
      <w:r w:rsidR="003622F5" w:rsidRPr="009C4BCD">
        <w:rPr>
          <w:sz w:val="24"/>
          <w:szCs w:val="24"/>
        </w:rPr>
        <w:t xml:space="preserve"> детей </w:t>
      </w:r>
      <w:r w:rsidRPr="009C4BCD">
        <w:rPr>
          <w:sz w:val="24"/>
          <w:szCs w:val="24"/>
        </w:rPr>
        <w:t>в игр</w:t>
      </w:r>
      <w:r w:rsidR="003622F5" w:rsidRPr="009C4BCD">
        <w:rPr>
          <w:sz w:val="24"/>
          <w:szCs w:val="24"/>
        </w:rPr>
        <w:t>ах</w:t>
      </w:r>
      <w:r w:rsidRPr="009C4BCD">
        <w:rPr>
          <w:sz w:val="24"/>
          <w:szCs w:val="24"/>
        </w:rPr>
        <w:t xml:space="preserve"> с пособием </w:t>
      </w:r>
      <w:r w:rsidR="003622F5" w:rsidRPr="009C4BCD">
        <w:rPr>
          <w:sz w:val="24"/>
          <w:szCs w:val="24"/>
        </w:rPr>
        <w:t>«Занимательный куб</w:t>
      </w:r>
      <w:r w:rsidR="008836A7">
        <w:rPr>
          <w:sz w:val="24"/>
          <w:szCs w:val="24"/>
        </w:rPr>
        <w:t xml:space="preserve"> «Светофорик</w:t>
      </w:r>
      <w:r w:rsidR="003622F5" w:rsidRPr="009C4BCD">
        <w:rPr>
          <w:sz w:val="24"/>
          <w:szCs w:val="24"/>
        </w:rPr>
        <w:t xml:space="preserve">» </w:t>
      </w:r>
      <w:r w:rsidRPr="009C4BCD">
        <w:rPr>
          <w:sz w:val="24"/>
          <w:szCs w:val="24"/>
        </w:rPr>
        <w:t xml:space="preserve">побуждает </w:t>
      </w:r>
      <w:r w:rsidR="003622F5" w:rsidRPr="009C4BCD">
        <w:rPr>
          <w:sz w:val="24"/>
          <w:szCs w:val="24"/>
        </w:rPr>
        <w:t>их</w:t>
      </w:r>
      <w:r w:rsidRPr="009C4BCD">
        <w:rPr>
          <w:sz w:val="24"/>
          <w:szCs w:val="24"/>
        </w:rPr>
        <w:t xml:space="preserve"> быть внимательным</w:t>
      </w:r>
      <w:r w:rsidR="003622F5" w:rsidRPr="009C4BCD">
        <w:rPr>
          <w:sz w:val="24"/>
          <w:szCs w:val="24"/>
        </w:rPr>
        <w:t>и</w:t>
      </w:r>
      <w:r w:rsidRPr="009C4BCD">
        <w:rPr>
          <w:sz w:val="24"/>
          <w:szCs w:val="24"/>
        </w:rPr>
        <w:t xml:space="preserve">, запоминать, сравнивать, </w:t>
      </w:r>
      <w:r w:rsidRPr="009C4BCD">
        <w:rPr>
          <w:sz w:val="24"/>
          <w:szCs w:val="24"/>
        </w:rPr>
        <w:lastRenderedPageBreak/>
        <w:t>классифицировать, уточнять свои знания</w:t>
      </w:r>
      <w:r w:rsidR="003622F5" w:rsidRPr="009C4BCD">
        <w:rPr>
          <w:sz w:val="24"/>
          <w:szCs w:val="24"/>
        </w:rPr>
        <w:t xml:space="preserve"> о ПДД и позволяет </w:t>
      </w:r>
      <w:r w:rsidRPr="009C4BCD">
        <w:rPr>
          <w:sz w:val="24"/>
          <w:szCs w:val="24"/>
        </w:rPr>
        <w:t>учиться в легкой, непринужденной форме.</w:t>
      </w:r>
    </w:p>
    <w:p w14:paraId="4EAD2994" w14:textId="204C870D" w:rsidR="00C805FC" w:rsidRPr="009C4BCD" w:rsidRDefault="00652759" w:rsidP="00A72C35">
      <w:pPr>
        <w:spacing w:after="0" w:line="360" w:lineRule="auto"/>
        <w:ind w:firstLine="709"/>
        <w:rPr>
          <w:sz w:val="24"/>
          <w:szCs w:val="24"/>
        </w:rPr>
      </w:pPr>
      <w:r w:rsidRPr="009C4BCD">
        <w:rPr>
          <w:sz w:val="24"/>
          <w:szCs w:val="24"/>
        </w:rPr>
        <w:t xml:space="preserve">Список </w:t>
      </w:r>
      <w:r w:rsidR="00A72C35" w:rsidRPr="009C4BCD">
        <w:rPr>
          <w:sz w:val="24"/>
          <w:szCs w:val="24"/>
        </w:rPr>
        <w:t>источников:</w:t>
      </w:r>
    </w:p>
    <w:p w14:paraId="76CD5D89" w14:textId="77777777" w:rsidR="003622F5" w:rsidRPr="009C4BCD" w:rsidRDefault="003622F5" w:rsidP="003622F5">
      <w:pPr>
        <w:pStyle w:val="a3"/>
        <w:numPr>
          <w:ilvl w:val="0"/>
          <w:numId w:val="6"/>
        </w:numPr>
        <w:spacing w:after="0" w:line="360" w:lineRule="auto"/>
        <w:jc w:val="both"/>
        <w:rPr>
          <w:sz w:val="24"/>
          <w:szCs w:val="24"/>
        </w:rPr>
      </w:pPr>
      <w:r w:rsidRPr="009C4BCD">
        <w:rPr>
          <w:sz w:val="24"/>
          <w:szCs w:val="24"/>
        </w:rPr>
        <w:t>Лыкова И.А., Шипунова В.А. Дорожная азбука: методическое пособие к парциальной образовательной программе «Мир Без Опасности» / И.А. Лыкова, В.А. Шипунова. – М.: Издательский дом «Цветной мир», 2020. – 96 с.</w:t>
      </w:r>
    </w:p>
    <w:p w14:paraId="18F1E5CC" w14:textId="55DA4D90" w:rsidR="003622F5" w:rsidRPr="009C4BCD" w:rsidRDefault="003622F5" w:rsidP="003622F5">
      <w:pPr>
        <w:pStyle w:val="a3"/>
        <w:numPr>
          <w:ilvl w:val="0"/>
          <w:numId w:val="6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9C4BCD">
        <w:rPr>
          <w:sz w:val="24"/>
          <w:szCs w:val="24"/>
        </w:rPr>
        <w:t>Саулина</w:t>
      </w:r>
      <w:proofErr w:type="spellEnd"/>
      <w:r w:rsidRPr="009C4BCD">
        <w:rPr>
          <w:sz w:val="24"/>
          <w:szCs w:val="24"/>
        </w:rPr>
        <w:t xml:space="preserve"> Т.Ф. Знакомим дошкольников с правилами дорожного движения</w:t>
      </w:r>
      <w:proofErr w:type="gramStart"/>
      <w:r w:rsidRPr="009C4BCD">
        <w:rPr>
          <w:sz w:val="24"/>
          <w:szCs w:val="24"/>
        </w:rPr>
        <w:t>: Для</w:t>
      </w:r>
      <w:proofErr w:type="gramEnd"/>
      <w:r w:rsidRPr="009C4BCD">
        <w:rPr>
          <w:sz w:val="24"/>
          <w:szCs w:val="24"/>
        </w:rPr>
        <w:t xml:space="preserve"> занятий с детьми 3-7 лет: ФГОС. / Т.Ф. </w:t>
      </w:r>
      <w:proofErr w:type="spellStart"/>
      <w:r w:rsidRPr="009C4BCD">
        <w:rPr>
          <w:sz w:val="24"/>
          <w:szCs w:val="24"/>
        </w:rPr>
        <w:t>Саулина</w:t>
      </w:r>
      <w:proofErr w:type="spellEnd"/>
      <w:r w:rsidRPr="009C4BCD">
        <w:rPr>
          <w:sz w:val="24"/>
          <w:szCs w:val="24"/>
        </w:rPr>
        <w:t>. – М.: Мозаика-Синтез, 2014.</w:t>
      </w:r>
    </w:p>
    <w:p w14:paraId="3A003597" w14:textId="32DE6D99" w:rsidR="00FA253B" w:rsidRPr="009C4BCD" w:rsidRDefault="00FA253B" w:rsidP="003622F5">
      <w:pPr>
        <w:spacing w:after="0" w:line="360" w:lineRule="auto"/>
        <w:jc w:val="both"/>
        <w:rPr>
          <w:sz w:val="24"/>
          <w:szCs w:val="24"/>
        </w:rPr>
      </w:pPr>
    </w:p>
    <w:sectPr w:rsidR="00FA253B" w:rsidRPr="009C4BCD" w:rsidSect="00B82B12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73BDC"/>
    <w:multiLevelType w:val="hybridMultilevel"/>
    <w:tmpl w:val="3F0651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E57930"/>
    <w:multiLevelType w:val="hybridMultilevel"/>
    <w:tmpl w:val="15BC3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E25F90"/>
    <w:multiLevelType w:val="hybridMultilevel"/>
    <w:tmpl w:val="9A7AC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2E7EB3"/>
    <w:multiLevelType w:val="hybridMultilevel"/>
    <w:tmpl w:val="D946D3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8F3949"/>
    <w:multiLevelType w:val="hybridMultilevel"/>
    <w:tmpl w:val="6F5A4238"/>
    <w:lvl w:ilvl="0" w:tplc="710674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B317D28"/>
    <w:multiLevelType w:val="hybridMultilevel"/>
    <w:tmpl w:val="E91A2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759"/>
    <w:rsid w:val="000329BD"/>
    <w:rsid w:val="00034566"/>
    <w:rsid w:val="0006009F"/>
    <w:rsid w:val="000F41B4"/>
    <w:rsid w:val="00125E0E"/>
    <w:rsid w:val="001309D0"/>
    <w:rsid w:val="00180D33"/>
    <w:rsid w:val="00183346"/>
    <w:rsid w:val="00194970"/>
    <w:rsid w:val="001A2991"/>
    <w:rsid w:val="001E3687"/>
    <w:rsid w:val="00201440"/>
    <w:rsid w:val="002063A4"/>
    <w:rsid w:val="00206AD3"/>
    <w:rsid w:val="0021486C"/>
    <w:rsid w:val="00234296"/>
    <w:rsid w:val="0024198F"/>
    <w:rsid w:val="0025357C"/>
    <w:rsid w:val="00281A28"/>
    <w:rsid w:val="002B3AFF"/>
    <w:rsid w:val="002D31FD"/>
    <w:rsid w:val="002E39F6"/>
    <w:rsid w:val="002F4445"/>
    <w:rsid w:val="00337B55"/>
    <w:rsid w:val="003622F5"/>
    <w:rsid w:val="003967E7"/>
    <w:rsid w:val="003C6E5D"/>
    <w:rsid w:val="003C758B"/>
    <w:rsid w:val="003E0E4D"/>
    <w:rsid w:val="00410D25"/>
    <w:rsid w:val="004134A5"/>
    <w:rsid w:val="00413FC4"/>
    <w:rsid w:val="004256AA"/>
    <w:rsid w:val="00435BEC"/>
    <w:rsid w:val="004935B5"/>
    <w:rsid w:val="00497D3E"/>
    <w:rsid w:val="004A210E"/>
    <w:rsid w:val="004B451A"/>
    <w:rsid w:val="004D692E"/>
    <w:rsid w:val="004F34AB"/>
    <w:rsid w:val="00530419"/>
    <w:rsid w:val="00536020"/>
    <w:rsid w:val="00553117"/>
    <w:rsid w:val="00553514"/>
    <w:rsid w:val="005B6884"/>
    <w:rsid w:val="00623762"/>
    <w:rsid w:val="00635333"/>
    <w:rsid w:val="00652759"/>
    <w:rsid w:val="006C0B77"/>
    <w:rsid w:val="006D58F6"/>
    <w:rsid w:val="00704701"/>
    <w:rsid w:val="00721606"/>
    <w:rsid w:val="00735CDC"/>
    <w:rsid w:val="00781AC2"/>
    <w:rsid w:val="00796704"/>
    <w:rsid w:val="007A08C2"/>
    <w:rsid w:val="00813F79"/>
    <w:rsid w:val="008242FF"/>
    <w:rsid w:val="00870751"/>
    <w:rsid w:val="008836A7"/>
    <w:rsid w:val="008A156B"/>
    <w:rsid w:val="008C2001"/>
    <w:rsid w:val="008E6720"/>
    <w:rsid w:val="009224EE"/>
    <w:rsid w:val="00922C48"/>
    <w:rsid w:val="00942516"/>
    <w:rsid w:val="00953BB9"/>
    <w:rsid w:val="009544A0"/>
    <w:rsid w:val="0098695D"/>
    <w:rsid w:val="00987938"/>
    <w:rsid w:val="009C4BCD"/>
    <w:rsid w:val="009E0482"/>
    <w:rsid w:val="009F6BA8"/>
    <w:rsid w:val="00A01808"/>
    <w:rsid w:val="00A272C0"/>
    <w:rsid w:val="00A64FCB"/>
    <w:rsid w:val="00A72C35"/>
    <w:rsid w:val="00A87C36"/>
    <w:rsid w:val="00A958ED"/>
    <w:rsid w:val="00AD6A81"/>
    <w:rsid w:val="00AE136C"/>
    <w:rsid w:val="00AF46EA"/>
    <w:rsid w:val="00AF47D3"/>
    <w:rsid w:val="00B2695B"/>
    <w:rsid w:val="00B82B12"/>
    <w:rsid w:val="00B915B7"/>
    <w:rsid w:val="00BA7653"/>
    <w:rsid w:val="00BC393F"/>
    <w:rsid w:val="00BC74DF"/>
    <w:rsid w:val="00BD7059"/>
    <w:rsid w:val="00C2559B"/>
    <w:rsid w:val="00C45C7C"/>
    <w:rsid w:val="00C805FC"/>
    <w:rsid w:val="00C8191B"/>
    <w:rsid w:val="00CA2893"/>
    <w:rsid w:val="00CB2892"/>
    <w:rsid w:val="00CB56BA"/>
    <w:rsid w:val="00CC43D0"/>
    <w:rsid w:val="00D1347B"/>
    <w:rsid w:val="00D14115"/>
    <w:rsid w:val="00D368D1"/>
    <w:rsid w:val="00D8599E"/>
    <w:rsid w:val="00DB6463"/>
    <w:rsid w:val="00DD4061"/>
    <w:rsid w:val="00E06CDD"/>
    <w:rsid w:val="00E26EC3"/>
    <w:rsid w:val="00E31FE7"/>
    <w:rsid w:val="00EA59DF"/>
    <w:rsid w:val="00EC1777"/>
    <w:rsid w:val="00EC1963"/>
    <w:rsid w:val="00EE171C"/>
    <w:rsid w:val="00EE4070"/>
    <w:rsid w:val="00EE68E6"/>
    <w:rsid w:val="00F12C76"/>
    <w:rsid w:val="00F52779"/>
    <w:rsid w:val="00FA253B"/>
    <w:rsid w:val="00FC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89BEC"/>
  <w15:chartTrackingRefBased/>
  <w15:docId w15:val="{C42C3592-7DF7-4DFF-B7AF-7D933F7F0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6CD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A253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A25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Школа Сад 2</cp:lastModifiedBy>
  <cp:revision>47</cp:revision>
  <dcterms:created xsi:type="dcterms:W3CDTF">2022-04-29T16:48:00Z</dcterms:created>
  <dcterms:modified xsi:type="dcterms:W3CDTF">2026-10-22T06:35:00Z</dcterms:modified>
</cp:coreProperties>
</file>