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87" w:rsidRDefault="00883A87" w:rsidP="00F30BE2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0847"/>
      </w:tblGrid>
      <w:tr w:rsidR="00883A87" w:rsidTr="00883A87">
        <w:tc>
          <w:tcPr>
            <w:tcW w:w="10847" w:type="dxa"/>
            <w:tcBorders>
              <w:top w:val="single" w:sz="36" w:space="0" w:color="0000FF"/>
              <w:left w:val="single" w:sz="36" w:space="0" w:color="0000FF"/>
              <w:bottom w:val="single" w:sz="36" w:space="0" w:color="0000FF"/>
              <w:right w:val="single" w:sz="36" w:space="0" w:color="0000FF"/>
            </w:tcBorders>
          </w:tcPr>
          <w:p w:rsidR="0056540D" w:rsidRDefault="0056540D" w:rsidP="00883A87">
            <w:pPr>
              <w:jc w:val="center"/>
              <w:rPr>
                <w:b/>
                <w:i/>
                <w:color w:val="0000CC"/>
                <w:sz w:val="28"/>
              </w:rPr>
            </w:pPr>
            <w:r>
              <w:rPr>
                <w:b/>
                <w:i/>
                <w:color w:val="0000CC"/>
                <w:sz w:val="28"/>
              </w:rPr>
              <w:t>«</w:t>
            </w:r>
            <w:proofErr w:type="spellStart"/>
            <w:r>
              <w:rPr>
                <w:b/>
                <w:i/>
                <w:color w:val="0000CC"/>
                <w:sz w:val="28"/>
              </w:rPr>
              <w:t>Чебоксарская</w:t>
            </w:r>
            <w:proofErr w:type="spellEnd"/>
            <w:r>
              <w:rPr>
                <w:b/>
                <w:i/>
                <w:color w:val="0000CC"/>
                <w:sz w:val="28"/>
              </w:rPr>
              <w:t xml:space="preserve"> НОШ </w:t>
            </w:r>
            <w:proofErr w:type="gramStart"/>
            <w:r>
              <w:rPr>
                <w:b/>
                <w:i/>
                <w:color w:val="0000CC"/>
                <w:sz w:val="28"/>
              </w:rPr>
              <w:t>для</w:t>
            </w:r>
            <w:proofErr w:type="gramEnd"/>
            <w:r>
              <w:rPr>
                <w:b/>
                <w:i/>
                <w:color w:val="0000CC"/>
                <w:sz w:val="28"/>
              </w:rPr>
              <w:t xml:space="preserve"> обучающихся с ОВЗ №2»</w:t>
            </w:r>
          </w:p>
          <w:p w:rsidR="00883A87" w:rsidRP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  <w:r w:rsidRPr="00883A87">
              <w:rPr>
                <w:b/>
                <w:i/>
                <w:color w:val="0000CC"/>
                <w:sz w:val="28"/>
              </w:rPr>
              <w:t>Министерства образования ЧР</w:t>
            </w:r>
          </w:p>
          <w:p w:rsid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56540D" w:rsidRDefault="0056540D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56540D" w:rsidRDefault="0056540D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883A87" w:rsidRPr="00883A87" w:rsidRDefault="00883A87" w:rsidP="00883A87">
            <w:pPr>
              <w:jc w:val="center"/>
              <w:rPr>
                <w:b/>
                <w:i/>
                <w:color w:val="0000CC"/>
                <w:sz w:val="28"/>
              </w:rPr>
            </w:pPr>
          </w:p>
          <w:p w:rsidR="00883A87" w:rsidRPr="00883A87" w:rsidRDefault="00883A87" w:rsidP="00883A87">
            <w:pPr>
              <w:jc w:val="center"/>
              <w:rPr>
                <w:rFonts w:ascii="Georgia" w:hAnsi="Georgia"/>
                <w:b/>
                <w:i/>
                <w:color w:val="C00000"/>
                <w:sz w:val="48"/>
              </w:rPr>
            </w:pPr>
            <w:proofErr w:type="spellStart"/>
            <w:r w:rsidRPr="00883A87">
              <w:rPr>
                <w:rFonts w:ascii="Georgia" w:hAnsi="Georgia"/>
                <w:b/>
                <w:i/>
                <w:color w:val="C00000"/>
                <w:sz w:val="48"/>
              </w:rPr>
              <w:t>Дискалькулия</w:t>
            </w:r>
            <w:proofErr w:type="spellEnd"/>
            <w:r w:rsidRPr="00883A87">
              <w:rPr>
                <w:rFonts w:ascii="Georgia" w:hAnsi="Georgia"/>
                <w:b/>
                <w:i/>
                <w:color w:val="C00000"/>
                <w:sz w:val="48"/>
              </w:rPr>
              <w:t xml:space="preserve"> </w:t>
            </w:r>
          </w:p>
          <w:p w:rsidR="00883A87" w:rsidRDefault="00883A87" w:rsidP="00883A87">
            <w:pPr>
              <w:jc w:val="center"/>
              <w:rPr>
                <w:rFonts w:ascii="Georgia" w:hAnsi="Georgia"/>
                <w:b/>
                <w:i/>
                <w:color w:val="C00000"/>
                <w:sz w:val="40"/>
              </w:rPr>
            </w:pPr>
            <w:r w:rsidRPr="00883A87">
              <w:rPr>
                <w:rFonts w:ascii="Georgia" w:hAnsi="Georgia"/>
                <w:b/>
                <w:i/>
                <w:color w:val="C00000"/>
                <w:sz w:val="48"/>
              </w:rPr>
              <w:t>у младших школьников</w:t>
            </w:r>
            <w:r w:rsidRPr="00883A87">
              <w:rPr>
                <w:rFonts w:ascii="Georgia" w:hAnsi="Georgia"/>
                <w:b/>
                <w:i/>
                <w:color w:val="C00000"/>
                <w:sz w:val="40"/>
              </w:rPr>
              <w:t>.</w:t>
            </w:r>
          </w:p>
          <w:p w:rsidR="00883A87" w:rsidRDefault="00883A87" w:rsidP="00883A87">
            <w:pPr>
              <w:jc w:val="center"/>
              <w:rPr>
                <w:rFonts w:ascii="Georgia" w:hAnsi="Georgia"/>
                <w:b/>
                <w:i/>
                <w:color w:val="C00000"/>
                <w:sz w:val="40"/>
              </w:rPr>
            </w:pPr>
          </w:p>
          <w:p w:rsidR="00883A87" w:rsidRDefault="00883A87" w:rsidP="00A0601A">
            <w:pPr>
              <w:jc w:val="center"/>
              <w:rPr>
                <w:rFonts w:ascii="Georgia" w:hAnsi="Georgia"/>
                <w:b/>
                <w:i/>
                <w:color w:val="C00000"/>
                <w:sz w:val="40"/>
              </w:rPr>
            </w:pPr>
            <w:r w:rsidRPr="00883A87">
              <w:rPr>
                <w:rFonts w:ascii="Georgia" w:hAnsi="Georgia"/>
                <w:b/>
                <w:i/>
                <w:noProof/>
                <w:color w:val="C00000"/>
                <w:sz w:val="40"/>
                <w:lang w:eastAsia="ru-RU"/>
              </w:rPr>
              <w:drawing>
                <wp:inline distT="0" distB="0" distL="0" distR="0">
                  <wp:extent cx="2819400" cy="3607876"/>
                  <wp:effectExtent l="19050" t="0" r="0" b="0"/>
                  <wp:docPr id="9" name="Рисунок 0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728" cy="361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3A87" w:rsidRDefault="00883A87" w:rsidP="00F30BE2">
            <w:pPr>
              <w:jc w:val="center"/>
              <w:rPr>
                <w:rFonts w:ascii="Georgia" w:hAnsi="Georgia"/>
                <w:b/>
                <w:i/>
                <w:color w:val="C00000"/>
                <w:sz w:val="40"/>
              </w:rPr>
            </w:pPr>
          </w:p>
          <w:p w:rsidR="0056540D" w:rsidRDefault="0056540D" w:rsidP="00F30BE2">
            <w:pPr>
              <w:jc w:val="center"/>
              <w:rPr>
                <w:rFonts w:ascii="Georgia" w:hAnsi="Georgia"/>
                <w:b/>
                <w:i/>
                <w:color w:val="C00000"/>
                <w:sz w:val="40"/>
              </w:rPr>
            </w:pPr>
          </w:p>
          <w:p w:rsidR="00883A87" w:rsidRPr="00883A87" w:rsidRDefault="00883A87" w:rsidP="00883A87">
            <w:pPr>
              <w:jc w:val="right"/>
              <w:rPr>
                <w:b/>
                <w:color w:val="0000CC"/>
                <w:sz w:val="32"/>
              </w:rPr>
            </w:pPr>
            <w:r>
              <w:rPr>
                <w:b/>
                <w:color w:val="0000CC"/>
                <w:sz w:val="32"/>
              </w:rPr>
              <w:t>Материал подготовила:</w:t>
            </w:r>
            <w:r w:rsidRPr="00883A87">
              <w:rPr>
                <w:b/>
                <w:color w:val="0000CC"/>
                <w:sz w:val="32"/>
              </w:rPr>
              <w:t xml:space="preserve"> </w:t>
            </w:r>
          </w:p>
          <w:p w:rsidR="00883A87" w:rsidRPr="00883A87" w:rsidRDefault="00883A87" w:rsidP="00883A87">
            <w:pPr>
              <w:jc w:val="right"/>
              <w:rPr>
                <w:b/>
                <w:color w:val="0000CC"/>
                <w:sz w:val="32"/>
              </w:rPr>
            </w:pPr>
            <w:r w:rsidRPr="00883A87">
              <w:rPr>
                <w:b/>
                <w:color w:val="0000CC"/>
                <w:sz w:val="32"/>
              </w:rPr>
              <w:t>учитель-логопед</w:t>
            </w:r>
          </w:p>
          <w:p w:rsidR="00883A87" w:rsidRPr="00883A87" w:rsidRDefault="00883A87" w:rsidP="00883A87">
            <w:pPr>
              <w:jc w:val="right"/>
              <w:rPr>
                <w:b/>
                <w:color w:val="0000CC"/>
                <w:sz w:val="32"/>
              </w:rPr>
            </w:pPr>
            <w:r w:rsidRPr="00883A87">
              <w:rPr>
                <w:b/>
                <w:color w:val="0000CC"/>
                <w:sz w:val="32"/>
              </w:rPr>
              <w:t xml:space="preserve">высшей </w:t>
            </w:r>
          </w:p>
          <w:p w:rsidR="00883A87" w:rsidRPr="00883A87" w:rsidRDefault="00883A87" w:rsidP="00883A87">
            <w:pPr>
              <w:jc w:val="right"/>
              <w:rPr>
                <w:b/>
                <w:color w:val="0000CC"/>
                <w:sz w:val="32"/>
              </w:rPr>
            </w:pPr>
            <w:r w:rsidRPr="00883A87">
              <w:rPr>
                <w:b/>
                <w:color w:val="0000CC"/>
                <w:sz w:val="32"/>
              </w:rPr>
              <w:t>квалификационной</w:t>
            </w:r>
          </w:p>
          <w:p w:rsidR="00883A87" w:rsidRPr="00883A87" w:rsidRDefault="00883A87" w:rsidP="00883A87">
            <w:pPr>
              <w:jc w:val="right"/>
              <w:rPr>
                <w:b/>
                <w:color w:val="0000CC"/>
                <w:sz w:val="32"/>
              </w:rPr>
            </w:pPr>
            <w:r w:rsidRPr="00883A87">
              <w:rPr>
                <w:b/>
                <w:color w:val="0000CC"/>
                <w:sz w:val="32"/>
              </w:rPr>
              <w:t>категории</w:t>
            </w:r>
          </w:p>
          <w:p w:rsidR="00883A87" w:rsidRPr="00883A87" w:rsidRDefault="00883A87" w:rsidP="00883A87">
            <w:pPr>
              <w:jc w:val="right"/>
              <w:rPr>
                <w:b/>
                <w:i/>
                <w:color w:val="0000CC"/>
                <w:sz w:val="28"/>
              </w:rPr>
            </w:pPr>
            <w:r w:rsidRPr="00883A87">
              <w:rPr>
                <w:b/>
                <w:color w:val="0000CC"/>
                <w:sz w:val="32"/>
              </w:rPr>
              <w:t>Иванова Венера Ивановна</w:t>
            </w:r>
          </w:p>
          <w:p w:rsidR="00883A87" w:rsidRPr="00883A87" w:rsidRDefault="00883A87" w:rsidP="00883A87">
            <w:pPr>
              <w:rPr>
                <w:b/>
                <w:i/>
                <w:color w:val="FF0066"/>
                <w:sz w:val="28"/>
              </w:rPr>
            </w:pPr>
          </w:p>
          <w:p w:rsidR="00883A87" w:rsidRPr="00883A87" w:rsidRDefault="0056540D" w:rsidP="00883A87">
            <w:pPr>
              <w:jc w:val="center"/>
              <w:rPr>
                <w:rFonts w:ascii="Georgia" w:hAnsi="Georgia"/>
                <w:b/>
                <w:color w:val="C00000"/>
                <w:sz w:val="44"/>
              </w:rPr>
            </w:pPr>
            <w:r>
              <w:rPr>
                <w:b/>
                <w:color w:val="FF0066"/>
                <w:sz w:val="28"/>
              </w:rPr>
              <w:t>Чебоксары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lastRenderedPageBreak/>
              <w:t xml:space="preserve">Сейчас очень часто у детей младшего школьного возраста наблюдаются различные заболевания психологического характера. Главное вовремя распознать недуг и оказать соответствующую помощь, иначе ребенку будет трудно в современном обществе.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Default="00883A87" w:rsidP="00883A87">
            <w:pPr>
              <w:jc w:val="both"/>
              <w:rPr>
                <w:sz w:val="28"/>
              </w:rPr>
            </w:pPr>
            <w:r w:rsidRPr="00A0601A">
              <w:rPr>
                <w:b/>
                <w:color w:val="003399"/>
                <w:sz w:val="28"/>
              </w:rPr>
              <w:t xml:space="preserve">Одним из таких заболевания является </w:t>
            </w:r>
            <w:proofErr w:type="spellStart"/>
            <w:r w:rsidRPr="00A0601A">
              <w:rPr>
                <w:b/>
                <w:color w:val="003399"/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. </w:t>
            </w:r>
          </w:p>
          <w:p w:rsidR="00A0601A" w:rsidRPr="00E67C74" w:rsidRDefault="00A0601A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proofErr w:type="spellStart"/>
            <w:r w:rsidRPr="00E67C74">
              <w:rPr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 — что это такое, болезнь или норма? Эта болезнь, которая приводит к нарушению счета и может проявляться в дошкольном или школьном возрасте. Частота встречаемости в школьной популяции – около 5%. </w:t>
            </w:r>
            <w:proofErr w:type="spellStart"/>
            <w:r w:rsidRPr="00E67C74">
              <w:rPr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 встречается одинаково часто среди представителей обоих полов.</w:t>
            </w:r>
          </w:p>
          <w:p w:rsidR="00883A87" w:rsidRDefault="00883A87" w:rsidP="00883A87">
            <w:pPr>
              <w:jc w:val="both"/>
            </w:pPr>
          </w:p>
          <w:p w:rsidR="00883A87" w:rsidRDefault="00883A87" w:rsidP="00883A87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</w:pPr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t xml:space="preserve">Причины </w:t>
            </w:r>
            <w:proofErr w:type="spellStart"/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t>дискалькулии</w:t>
            </w:r>
            <w:proofErr w:type="spellEnd"/>
          </w:p>
          <w:p w:rsidR="00A0601A" w:rsidRPr="00A0601A" w:rsidRDefault="00A0601A" w:rsidP="00A0601A"/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Причина – нарушение зрительной памяти, внимания, мышления (образного, логического)</w:t>
            </w:r>
            <w:proofErr w:type="gramStart"/>
            <w:r w:rsidRPr="00E67C74">
              <w:rPr>
                <w:sz w:val="28"/>
              </w:rPr>
              <w:t xml:space="preserve"> .</w:t>
            </w:r>
            <w:proofErr w:type="gramEnd"/>
            <w:r w:rsidRPr="00E67C74">
              <w:rPr>
                <w:sz w:val="28"/>
              </w:rPr>
              <w:t xml:space="preserve">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Очень часто наблюдается в неблагополучных семьях.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bCs/>
                <w:sz w:val="28"/>
              </w:rPr>
              <w:t xml:space="preserve">Работы некоторых авторов (Мнухин С.С., </w:t>
            </w:r>
            <w:proofErr w:type="spellStart"/>
            <w:r w:rsidRPr="00E67C74">
              <w:rPr>
                <w:bCs/>
                <w:sz w:val="28"/>
              </w:rPr>
              <w:t>Демъянов</w:t>
            </w:r>
            <w:proofErr w:type="spellEnd"/>
            <w:r w:rsidRPr="00E67C74">
              <w:rPr>
                <w:bCs/>
                <w:sz w:val="28"/>
              </w:rPr>
              <w:t xml:space="preserve"> Ю.К.)</w:t>
            </w:r>
            <w:r w:rsidRPr="00E67C74">
              <w:rPr>
                <w:sz w:val="28"/>
              </w:rPr>
              <w:t xml:space="preserve"> </w:t>
            </w:r>
            <w:r w:rsidRPr="00E67C74">
              <w:rPr>
                <w:bCs/>
                <w:sz w:val="28"/>
              </w:rPr>
              <w:t xml:space="preserve">содержат сведения о наследственной обусловленности нарушений счета и счетных навыков. У многих родителей детей с </w:t>
            </w:r>
            <w:proofErr w:type="spellStart"/>
            <w:r w:rsidRPr="00E67C74">
              <w:rPr>
                <w:bCs/>
                <w:sz w:val="28"/>
              </w:rPr>
              <w:t>дискалькулией</w:t>
            </w:r>
            <w:proofErr w:type="spellEnd"/>
            <w:r w:rsidRPr="00E67C74">
              <w:rPr>
                <w:bCs/>
                <w:sz w:val="28"/>
              </w:rPr>
              <w:t xml:space="preserve"> имеет место психопатологическая отягощенность: алкоголизм, депрессивные состояния, психопатии.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При обучении такой ребенок не запоминает условие задачи, не может спланировать ход ее решения, не умеет правильно организовать свободное время. Все это приводит к негативному взгляду на учебу в целом. В конечном </w:t>
            </w:r>
            <w:proofErr w:type="gramStart"/>
            <w:r w:rsidRPr="00E67C74">
              <w:rPr>
                <w:sz w:val="28"/>
              </w:rPr>
              <w:t>счете</w:t>
            </w:r>
            <w:proofErr w:type="gramEnd"/>
            <w:r w:rsidRPr="00E67C74">
              <w:rPr>
                <w:sz w:val="28"/>
              </w:rPr>
              <w:t xml:space="preserve"> ребенок не усваивает школьный материал и становится не приспособленным к жизни в социуме.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883A87" w:rsidRDefault="00883A87" w:rsidP="00883A87">
            <w:pPr>
              <w:jc w:val="center"/>
              <w:rPr>
                <w:b/>
                <w:color w:val="C00000"/>
                <w:sz w:val="28"/>
              </w:rPr>
            </w:pPr>
            <w:r w:rsidRPr="00883A87">
              <w:rPr>
                <w:b/>
                <w:color w:val="C00000"/>
                <w:sz w:val="28"/>
              </w:rPr>
              <w:t xml:space="preserve">Основные причины, которые могут привести к развитию </w:t>
            </w:r>
            <w:proofErr w:type="spellStart"/>
            <w:r w:rsidRPr="00883A87">
              <w:rPr>
                <w:b/>
                <w:color w:val="C00000"/>
                <w:sz w:val="28"/>
              </w:rPr>
              <w:t>дискалькулии</w:t>
            </w:r>
            <w:proofErr w:type="spellEnd"/>
            <w:r w:rsidRPr="00883A87">
              <w:rPr>
                <w:b/>
                <w:color w:val="C00000"/>
                <w:sz w:val="28"/>
              </w:rPr>
              <w:t>.</w:t>
            </w:r>
          </w:p>
          <w:p w:rsidR="00883A87" w:rsidRPr="00883A87" w:rsidRDefault="00883A87" w:rsidP="00883A87">
            <w:pPr>
              <w:jc w:val="both"/>
              <w:rPr>
                <w:color w:val="C00000"/>
                <w:sz w:val="28"/>
              </w:rPr>
            </w:pPr>
          </w:p>
          <w:p w:rsidR="00883A87" w:rsidRPr="00E67C74" w:rsidRDefault="00883A87" w:rsidP="00883A87">
            <w:pPr>
              <w:pStyle w:val="a3"/>
              <w:numPr>
                <w:ilvl w:val="0"/>
                <w:numId w:val="6"/>
              </w:numPr>
              <w:ind w:left="0" w:firstLine="360"/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Различные проявления фобий, в частности, математической. Ребенок школьного возраста, не усвоив математическое действие, самостоятельно разобраться с ним не смог. Он будет постоянно себе внушать, что у него ничего не получится. Отсюда возникает негатив к математике и как следствие фобия. Он не будет даже пытаться решить самое легкое задание. Полностью замыкается в себе.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pStyle w:val="a3"/>
              <w:numPr>
                <w:ilvl w:val="0"/>
                <w:numId w:val="6"/>
              </w:numPr>
              <w:ind w:left="0" w:firstLine="360"/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Неспособность полностью обрабатывать информацию с помощью зрительного анализатора. В такой ситуации дети не могут визуально представить условие задачи, как следствие, неправильное решение. Параллельно с этим страдает правописание, наблюдаются проблемы с почерком.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pStyle w:val="a3"/>
              <w:numPr>
                <w:ilvl w:val="0"/>
                <w:numId w:val="6"/>
              </w:numPr>
              <w:ind w:left="0" w:firstLine="426"/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Неправильная постановка последовательных действий. Дети не могут запомнить факты или применить правильно математические формулы. Такие нарушения ведут к нарушениям чтения и правописания. </w:t>
            </w:r>
          </w:p>
          <w:p w:rsidR="00883A87" w:rsidRPr="00E67C74" w:rsidRDefault="00883A87" w:rsidP="00883A87">
            <w:pPr>
              <w:pStyle w:val="a3"/>
              <w:numPr>
                <w:ilvl w:val="0"/>
                <w:numId w:val="6"/>
              </w:numPr>
              <w:ind w:left="0" w:firstLine="426"/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Нарушение речевого развития у ребенка. Неправильная речь является основным фактором проявление </w:t>
            </w:r>
            <w:proofErr w:type="spellStart"/>
            <w:r w:rsidRPr="00E67C74">
              <w:rPr>
                <w:sz w:val="28"/>
              </w:rPr>
              <w:t>дискалькулии</w:t>
            </w:r>
            <w:proofErr w:type="spellEnd"/>
            <w:r w:rsidRPr="00E67C74">
              <w:rPr>
                <w:sz w:val="28"/>
              </w:rPr>
              <w:t xml:space="preserve"> в детском возрасте. Поэтому необходимо на ранних стадиях обнаружить проблемы и помочь ребенку. </w:t>
            </w:r>
          </w:p>
          <w:p w:rsidR="00883A87" w:rsidRDefault="00883A87" w:rsidP="00883A87">
            <w:pPr>
              <w:jc w:val="both"/>
            </w:pPr>
          </w:p>
          <w:p w:rsidR="00883A87" w:rsidRDefault="00883A87" w:rsidP="00883A87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</w:pPr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lastRenderedPageBreak/>
              <w:t xml:space="preserve">Симптомы </w:t>
            </w:r>
            <w:proofErr w:type="spellStart"/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t>дискалькулии</w:t>
            </w:r>
            <w:proofErr w:type="spellEnd"/>
          </w:p>
          <w:p w:rsidR="00883A87" w:rsidRPr="00883A87" w:rsidRDefault="00883A87" w:rsidP="00883A87"/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67C74">
              <w:rPr>
                <w:color w:val="000000"/>
                <w:sz w:val="28"/>
              </w:rPr>
              <w:t xml:space="preserve">    Симптомы </w:t>
            </w:r>
            <w:proofErr w:type="spellStart"/>
            <w:r w:rsidRPr="00E67C74">
              <w:rPr>
                <w:color w:val="000000"/>
                <w:sz w:val="28"/>
              </w:rPr>
              <w:t>дискалькулии</w:t>
            </w:r>
            <w:proofErr w:type="spellEnd"/>
            <w:r w:rsidRPr="00E67C74">
              <w:rPr>
                <w:color w:val="000000"/>
                <w:sz w:val="28"/>
              </w:rPr>
              <w:t xml:space="preserve"> можно объёдинить в следующие группы: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Ошибки в назывании чисел.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Запоминание порядка следования чисел без понимания их значений.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Затруднения с определением места числа среди остальных чисел.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Недостаточное знание математической терминологии.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Сложности в разложении числа на слагаемые.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Невозможность распределить числа по закономерности </w:t>
            </w:r>
            <w:proofErr w:type="spellStart"/>
            <w:proofErr w:type="gramStart"/>
            <w:r w:rsidRPr="00E67C74">
              <w:rPr>
                <w:rFonts w:cs="Times New Roman"/>
                <w:color w:val="000000"/>
                <w:sz w:val="28"/>
                <w:szCs w:val="24"/>
              </w:rPr>
              <w:t>больше-меньше</w:t>
            </w:r>
            <w:proofErr w:type="spellEnd"/>
            <w:proofErr w:type="gramEnd"/>
            <w:r w:rsidRPr="00E67C74">
              <w:rPr>
                <w:rFonts w:cs="Times New Roman"/>
                <w:color w:val="000000"/>
                <w:sz w:val="28"/>
                <w:szCs w:val="24"/>
              </w:rPr>
              <w:t>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Ошибки в написании чисел.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Выполнение только элементарных арифметических операций, причём исключительно путём ручного счёта.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Мыслительные процессы предельно конкретны, задачи воспринимаются только при наличии предметного условия.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Затруднения при выполнении последовательных арифметических действий.</w:t>
            </w:r>
          </w:p>
          <w:p w:rsidR="00883A87" w:rsidRPr="00E67C74" w:rsidRDefault="00883A87" w:rsidP="00883A87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r w:rsidRPr="00E67C74">
              <w:rPr>
                <w:rFonts w:cs="Times New Roman"/>
                <w:color w:val="000000"/>
                <w:sz w:val="28"/>
                <w:szCs w:val="24"/>
              </w:rPr>
              <w:t>Значительные сложности или полная невозможность выполнения действий со сложными числами.</w:t>
            </w:r>
          </w:p>
          <w:p w:rsidR="00883A87" w:rsidRPr="00E67C74" w:rsidRDefault="00883A87" w:rsidP="00883A87">
            <w:pPr>
              <w:shd w:val="clear" w:color="auto" w:fill="FFFFFF"/>
              <w:ind w:left="208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</w:p>
          <w:p w:rsidR="00883A87" w:rsidRPr="00E67C74" w:rsidRDefault="00883A87" w:rsidP="00883A87">
            <w:pPr>
              <w:jc w:val="center"/>
              <w:rPr>
                <w:rFonts w:cs="Times New Roman"/>
                <w:b/>
                <w:color w:val="0000CC"/>
                <w:sz w:val="28"/>
                <w:szCs w:val="24"/>
              </w:rPr>
            </w:pPr>
            <w:r w:rsidRPr="00E67C74">
              <w:rPr>
                <w:rFonts w:cs="Times New Roman"/>
                <w:b/>
                <w:color w:val="0000CC"/>
                <w:sz w:val="28"/>
                <w:szCs w:val="24"/>
                <w:shd w:val="clear" w:color="auto" w:fill="FFFFFF"/>
              </w:rPr>
              <w:t xml:space="preserve">Стоит отметить, что если </w:t>
            </w:r>
            <w:proofErr w:type="spellStart"/>
            <w:r w:rsidRPr="00E67C74">
              <w:rPr>
                <w:rFonts w:cs="Times New Roman"/>
                <w:b/>
                <w:color w:val="0000CC"/>
                <w:sz w:val="28"/>
                <w:szCs w:val="24"/>
                <w:shd w:val="clear" w:color="auto" w:fill="FFFFFF"/>
              </w:rPr>
              <w:t>дискалькулия</w:t>
            </w:r>
            <w:proofErr w:type="spellEnd"/>
            <w:r w:rsidRPr="00E67C74">
              <w:rPr>
                <w:rFonts w:cs="Times New Roman"/>
                <w:b/>
                <w:color w:val="0000CC"/>
                <w:sz w:val="28"/>
                <w:szCs w:val="24"/>
                <w:shd w:val="clear" w:color="auto" w:fill="FFFFFF"/>
              </w:rPr>
              <w:t xml:space="preserve"> не связана с общей задержкой умственного развития ребенка, она не является признаком низкого интеллекта. У детей с данным недугом могут наблюдаться выдающиеся способности в области иностранных языков, различных видах искусств и т.д.</w:t>
            </w:r>
            <w:r w:rsidRPr="00E67C74">
              <w:rPr>
                <w:rFonts w:cs="Times New Roman"/>
                <w:b/>
                <w:color w:val="0000CC"/>
                <w:sz w:val="28"/>
                <w:szCs w:val="24"/>
              </w:rPr>
              <w:br/>
            </w:r>
            <w:r w:rsidRPr="00E67C74">
              <w:rPr>
                <w:rFonts w:cs="Times New Roman"/>
                <w:b/>
                <w:color w:val="0000CC"/>
                <w:sz w:val="28"/>
                <w:szCs w:val="24"/>
              </w:rPr>
              <w:br/>
            </w:r>
          </w:p>
          <w:p w:rsidR="00883A87" w:rsidRPr="00883A87" w:rsidRDefault="00883A87" w:rsidP="00883A87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t xml:space="preserve">Классификация </w:t>
            </w:r>
            <w:proofErr w:type="spellStart"/>
            <w:r w:rsidRPr="00883A87">
              <w:rPr>
                <w:rFonts w:ascii="Times New Roman" w:hAnsi="Times New Roman" w:cs="Times New Roman"/>
                <w:color w:val="C00000"/>
                <w:sz w:val="28"/>
                <w:szCs w:val="24"/>
                <w:bdr w:val="none" w:sz="0" w:space="0" w:color="auto" w:frame="1"/>
              </w:rPr>
              <w:t>дискалькулии</w:t>
            </w:r>
            <w:proofErr w:type="spellEnd"/>
          </w:p>
          <w:p w:rsidR="00883A87" w:rsidRPr="00883A87" w:rsidRDefault="00883A87" w:rsidP="00883A8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C00000"/>
                <w:sz w:val="28"/>
              </w:rPr>
            </w:pPr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77" w:afterAutospacing="0"/>
              <w:textAlignment w:val="baseline"/>
              <w:rPr>
                <w:color w:val="000000"/>
                <w:sz w:val="28"/>
              </w:rPr>
            </w:pPr>
            <w:r w:rsidRPr="00E67C74">
              <w:rPr>
                <w:color w:val="000000"/>
                <w:sz w:val="28"/>
              </w:rPr>
              <w:t xml:space="preserve">Наиболее удобной является следующая классификация </w:t>
            </w:r>
            <w:proofErr w:type="spellStart"/>
            <w:r w:rsidRPr="00E67C74">
              <w:rPr>
                <w:color w:val="000000"/>
                <w:sz w:val="28"/>
              </w:rPr>
              <w:t>дискалькулии</w:t>
            </w:r>
            <w:proofErr w:type="spellEnd"/>
            <w:r w:rsidRPr="00E67C74">
              <w:rPr>
                <w:color w:val="000000"/>
                <w:sz w:val="28"/>
              </w:rPr>
              <w:t>:</w:t>
            </w:r>
          </w:p>
          <w:p w:rsidR="00883A87" w:rsidRPr="00E67C74" w:rsidRDefault="00883A87" w:rsidP="00883A87">
            <w:pPr>
              <w:numPr>
                <w:ilvl w:val="0"/>
                <w:numId w:val="2"/>
              </w:numPr>
              <w:shd w:val="clear" w:color="auto" w:fill="FFFFFF"/>
              <w:spacing w:after="138"/>
              <w:ind w:left="415"/>
              <w:jc w:val="both"/>
              <w:rPr>
                <w:color w:val="000000"/>
                <w:sz w:val="28"/>
              </w:rPr>
            </w:pPr>
            <w:proofErr w:type="spellStart"/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>Практогностическая</w:t>
            </w:r>
            <w:proofErr w:type="spellEnd"/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 – невозможность сосчитать предметы или их обозначения.</w:t>
            </w:r>
            <w:r w:rsidRPr="00E67C74">
              <w:rPr>
                <w:rFonts w:asciiTheme="minorHAnsi" w:eastAsiaTheme="minorEastAsia" w:hAnsi="Constantia"/>
                <w:color w:val="000000"/>
                <w:kern w:val="24"/>
                <w:sz w:val="44"/>
                <w:szCs w:val="40"/>
                <w:lang w:eastAsia="ru-RU"/>
              </w:rPr>
              <w:t xml:space="preserve"> </w:t>
            </w:r>
            <w:r w:rsidRPr="00E67C74">
              <w:rPr>
                <w:color w:val="000000"/>
                <w:sz w:val="28"/>
              </w:rPr>
              <w:t xml:space="preserve">Неспособность к использованию абстрактных математических символов при выполнении операций с объектами. </w:t>
            </w:r>
            <w:r w:rsidRPr="00E67C74">
              <w:rPr>
                <w:rFonts w:cs="Times New Roman"/>
                <w:color w:val="000000"/>
                <w:sz w:val="28"/>
                <w:szCs w:val="24"/>
              </w:rPr>
              <w:t>Больные неспособны пересчитать объекты или разделить их на группы по форме, размеру, пространственным характеристикам.</w:t>
            </w:r>
          </w:p>
          <w:p w:rsidR="00883A87" w:rsidRPr="00E67C74" w:rsidRDefault="00883A87" w:rsidP="00883A87">
            <w:pPr>
              <w:numPr>
                <w:ilvl w:val="0"/>
                <w:numId w:val="2"/>
              </w:numPr>
              <w:shd w:val="clear" w:color="auto" w:fill="FFFFFF"/>
              <w:spacing w:after="138"/>
              <w:ind w:left="415"/>
              <w:jc w:val="both"/>
              <w:rPr>
                <w:color w:val="000000"/>
                <w:sz w:val="28"/>
              </w:rPr>
            </w:pPr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>Графическая</w:t>
            </w:r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 – сложности при записи цифр и математических символов, затруднение или полная невозможность воспроизвести геометрические фигуры.</w:t>
            </w:r>
            <w:r w:rsidRPr="00E67C74">
              <w:rPr>
                <w:rFonts w:asciiTheme="minorHAnsi" w:eastAsiaTheme="minorEastAsia" w:hAnsi="Constantia"/>
                <w:color w:val="000000"/>
                <w:kern w:val="24"/>
                <w:sz w:val="48"/>
                <w:szCs w:val="44"/>
                <w:lang w:eastAsia="ru-RU"/>
              </w:rPr>
              <w:t xml:space="preserve"> </w:t>
            </w:r>
            <w:r w:rsidRPr="00E67C74">
              <w:rPr>
                <w:color w:val="000000"/>
                <w:sz w:val="28"/>
              </w:rPr>
              <w:t>Однако</w:t>
            </w:r>
            <w:proofErr w:type="gramStart"/>
            <w:r w:rsidRPr="00E67C74">
              <w:rPr>
                <w:color w:val="000000"/>
                <w:sz w:val="28"/>
              </w:rPr>
              <w:t>,</w:t>
            </w:r>
            <w:proofErr w:type="gramEnd"/>
            <w:r w:rsidRPr="00E67C74">
              <w:rPr>
                <w:color w:val="000000"/>
                <w:sz w:val="28"/>
              </w:rPr>
              <w:t xml:space="preserve"> подобные люди способны соотнести символьное обозначение числа с его словесной формулой.</w:t>
            </w:r>
          </w:p>
          <w:p w:rsidR="00883A87" w:rsidRPr="00E67C74" w:rsidRDefault="00883A87" w:rsidP="00883A87">
            <w:pPr>
              <w:numPr>
                <w:ilvl w:val="0"/>
                <w:numId w:val="2"/>
              </w:numPr>
              <w:shd w:val="clear" w:color="auto" w:fill="FFFFFF"/>
              <w:spacing w:after="138"/>
              <w:ind w:left="415"/>
              <w:jc w:val="both"/>
              <w:rPr>
                <w:color w:val="000000"/>
                <w:sz w:val="28"/>
              </w:rPr>
            </w:pPr>
            <w:proofErr w:type="gramStart"/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>Вербальная</w:t>
            </w:r>
            <w:proofErr w:type="gramEnd"/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 xml:space="preserve"> </w:t>
            </w:r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– затруднения при необходимости назвать математические действия, понятия. </w:t>
            </w:r>
            <w:r w:rsidRPr="00E67C74">
              <w:rPr>
                <w:color w:val="000000"/>
                <w:sz w:val="28"/>
              </w:rPr>
              <w:t xml:space="preserve">Один из наиболее распространенных симптомов - неспособность к выполнению простой задачи пересчета. </w:t>
            </w:r>
          </w:p>
          <w:p w:rsidR="00883A87" w:rsidRPr="00E67C74" w:rsidRDefault="00883A87" w:rsidP="00883A87">
            <w:pPr>
              <w:numPr>
                <w:ilvl w:val="0"/>
                <w:numId w:val="2"/>
              </w:numPr>
              <w:shd w:val="clear" w:color="auto" w:fill="FFFFFF"/>
              <w:spacing w:after="138"/>
              <w:ind w:left="415"/>
              <w:jc w:val="both"/>
              <w:textAlignment w:val="baseline"/>
              <w:rPr>
                <w:rFonts w:cs="Times New Roman"/>
                <w:color w:val="000000"/>
                <w:sz w:val="28"/>
                <w:szCs w:val="24"/>
              </w:rPr>
            </w:pPr>
            <w:proofErr w:type="spellStart"/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>Дислексическая</w:t>
            </w:r>
            <w:proofErr w:type="spellEnd"/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 – нарушение чтения математических символов,</w:t>
            </w:r>
            <w:r w:rsidRPr="00E67C74">
              <w:rPr>
                <w:rFonts w:asciiTheme="minorHAnsi" w:eastAsiaTheme="minorEastAsia" w:hAnsi="Constantia"/>
                <w:color w:val="000000"/>
                <w:kern w:val="24"/>
                <w:sz w:val="44"/>
                <w:szCs w:val="40"/>
              </w:rPr>
              <w:t xml:space="preserve"> </w:t>
            </w:r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словесного обозначения математических понятий, восприятие цвета, формы, величины, количества, пространственного восприятия, зрительной и слуховой памяти.  </w:t>
            </w:r>
          </w:p>
          <w:p w:rsidR="00883A87" w:rsidRPr="00E67C74" w:rsidRDefault="00883A87" w:rsidP="00883A87">
            <w:pPr>
              <w:numPr>
                <w:ilvl w:val="0"/>
                <w:numId w:val="2"/>
              </w:numPr>
              <w:shd w:val="clear" w:color="auto" w:fill="FFFFFF"/>
              <w:spacing w:after="138"/>
              <w:ind w:left="415"/>
              <w:jc w:val="both"/>
              <w:rPr>
                <w:color w:val="000000"/>
                <w:sz w:val="28"/>
              </w:rPr>
            </w:pPr>
            <w:proofErr w:type="spellStart"/>
            <w:r w:rsidRPr="00E67C74">
              <w:rPr>
                <w:rFonts w:cs="Times New Roman"/>
                <w:b/>
                <w:color w:val="003399"/>
                <w:sz w:val="28"/>
                <w:szCs w:val="24"/>
              </w:rPr>
              <w:t>Операциональная</w:t>
            </w:r>
            <w:proofErr w:type="spellEnd"/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 – невозможность выполнять арифметические действия.</w:t>
            </w:r>
            <w:r w:rsidRPr="00E67C74">
              <w:rPr>
                <w:rFonts w:asciiTheme="minorHAnsi" w:eastAsiaTheme="minorEastAsia" w:hAnsi="Constantia"/>
                <w:color w:val="000000"/>
                <w:kern w:val="24"/>
                <w:sz w:val="40"/>
                <w:szCs w:val="36"/>
                <w:lang w:eastAsia="ru-RU"/>
              </w:rPr>
              <w:t xml:space="preserve"> </w:t>
            </w:r>
            <w:r w:rsidRPr="00E67C74">
              <w:rPr>
                <w:color w:val="000000"/>
                <w:sz w:val="28"/>
              </w:rPr>
              <w:lastRenderedPageBreak/>
              <w:t xml:space="preserve">Неспособность аккуратно применять математические операции. Найденные решения математических задач являются ошибочными либо, если решения правильны, являются случайными. </w:t>
            </w:r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Это наиболее </w:t>
            </w:r>
            <w:proofErr w:type="spellStart"/>
            <w:r w:rsidRPr="00E67C74">
              <w:rPr>
                <w:rFonts w:cs="Times New Roman"/>
                <w:color w:val="000000"/>
                <w:sz w:val="28"/>
                <w:szCs w:val="24"/>
              </w:rPr>
              <w:t>труднодиагностируемый</w:t>
            </w:r>
            <w:proofErr w:type="spellEnd"/>
            <w:r w:rsidRPr="00E67C74">
              <w:rPr>
                <w:rFonts w:cs="Times New Roman"/>
                <w:color w:val="000000"/>
                <w:sz w:val="28"/>
                <w:szCs w:val="24"/>
              </w:rPr>
              <w:t xml:space="preserve"> вид, так как логика, используемая больными при выполнении математических операций – труднодоступна.</w:t>
            </w:r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77" w:afterAutospacing="0"/>
              <w:jc w:val="both"/>
              <w:textAlignment w:val="baseline"/>
              <w:rPr>
                <w:b/>
                <w:color w:val="FF0000"/>
                <w:sz w:val="28"/>
              </w:rPr>
            </w:pPr>
            <w:r w:rsidRPr="00E67C74">
              <w:rPr>
                <w:b/>
                <w:color w:val="FF0000"/>
                <w:sz w:val="28"/>
              </w:rPr>
              <w:t xml:space="preserve">Описанные виды </w:t>
            </w:r>
            <w:proofErr w:type="spellStart"/>
            <w:r w:rsidRPr="00E67C74">
              <w:rPr>
                <w:b/>
                <w:color w:val="FF0000"/>
                <w:sz w:val="28"/>
              </w:rPr>
              <w:t>дискалькулии</w:t>
            </w:r>
            <w:proofErr w:type="spellEnd"/>
            <w:r w:rsidRPr="00E67C74">
              <w:rPr>
                <w:b/>
                <w:color w:val="FF0000"/>
                <w:sz w:val="28"/>
              </w:rPr>
              <w:t xml:space="preserve"> удобны для разработки оптимальной стратегии её коррекции и профилактики.</w:t>
            </w:r>
          </w:p>
          <w:p w:rsidR="00883A87" w:rsidRPr="00883A87" w:rsidRDefault="00883A87" w:rsidP="00883A87">
            <w:pPr>
              <w:pStyle w:val="a4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b/>
                <w:bCs/>
                <w:color w:val="C00000"/>
              </w:rPr>
            </w:pPr>
            <w:r w:rsidRPr="00883A87">
              <w:rPr>
                <w:b/>
                <w:bCs/>
                <w:color w:val="C00000"/>
              </w:rPr>
              <w:t>ДРУГИЕ ВИДЫ ДИСКАЛЬКУЛИИ</w:t>
            </w:r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8"/>
              </w:rPr>
            </w:pPr>
            <w:r w:rsidRPr="00E67C74">
              <w:rPr>
                <w:b/>
                <w:bCs/>
                <w:color w:val="0000CC"/>
                <w:sz w:val="28"/>
              </w:rPr>
              <w:t>ПСЕВДОДИСКАЛЬКУЛИЯ</w:t>
            </w:r>
            <w:r w:rsidRPr="00E67C74">
              <w:rPr>
                <w:bCs/>
                <w:color w:val="000000"/>
                <w:sz w:val="28"/>
              </w:rPr>
              <w:t xml:space="preserve"> - недоразвитие математических способностей, возникающее в результате необразованности, отсутствии мотивации учиться, академического отставания или неадекватности обучающих программ</w:t>
            </w:r>
            <w:proofErr w:type="gramStart"/>
            <w:r w:rsidRPr="00E67C74">
              <w:rPr>
                <w:bCs/>
                <w:color w:val="000000"/>
                <w:sz w:val="28"/>
              </w:rPr>
              <w:t>.;</w:t>
            </w:r>
            <w:proofErr w:type="gramEnd"/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8"/>
              </w:rPr>
            </w:pPr>
            <w:r w:rsidRPr="00E67C74">
              <w:rPr>
                <w:b/>
                <w:bCs/>
                <w:color w:val="0000CC"/>
                <w:sz w:val="28"/>
              </w:rPr>
              <w:t>ГЕНЕРАЛИЗОВАННАЯ ДИСКАЛЬКУЛИЯ</w:t>
            </w:r>
            <w:r w:rsidRPr="00E67C74">
              <w:rPr>
                <w:rFonts w:eastAsiaTheme="minorEastAsia"/>
                <w:b/>
                <w:color w:val="0000CC"/>
                <w:kern w:val="24"/>
                <w:sz w:val="44"/>
                <w:szCs w:val="40"/>
                <w:lang w:eastAsia="en-US"/>
              </w:rPr>
              <w:t xml:space="preserve"> </w:t>
            </w:r>
            <w:r w:rsidRPr="00E67C74">
              <w:rPr>
                <w:rFonts w:eastAsiaTheme="minorEastAsia"/>
                <w:b/>
                <w:color w:val="0000CC"/>
                <w:kern w:val="24"/>
                <w:sz w:val="28"/>
                <w:szCs w:val="40"/>
                <w:lang w:eastAsia="en-US"/>
              </w:rPr>
              <w:t>(</w:t>
            </w:r>
            <w:r w:rsidRPr="00E67C74">
              <w:rPr>
                <w:rFonts w:eastAsiaTheme="minorEastAsia"/>
                <w:b/>
                <w:bCs/>
                <w:color w:val="0000CC"/>
                <w:kern w:val="24"/>
                <w:sz w:val="28"/>
                <w:szCs w:val="40"/>
                <w:lang w:eastAsia="en-US"/>
              </w:rPr>
              <w:t>ОЛИГОКАЛЬКУЛИЯ)</w:t>
            </w:r>
            <w:r w:rsidRPr="00E67C74">
              <w:rPr>
                <w:rFonts w:eastAsiaTheme="minorEastAsia"/>
                <w:bCs/>
                <w:color w:val="000000"/>
                <w:kern w:val="24"/>
                <w:sz w:val="28"/>
                <w:szCs w:val="40"/>
                <w:lang w:eastAsia="en-US"/>
              </w:rPr>
              <w:t xml:space="preserve"> </w:t>
            </w:r>
            <w:r w:rsidRPr="00E67C74">
              <w:rPr>
                <w:rFonts w:eastAsiaTheme="minorEastAsia"/>
                <w:color w:val="000000"/>
                <w:kern w:val="24"/>
                <w:sz w:val="44"/>
                <w:szCs w:val="40"/>
                <w:lang w:eastAsia="en-US"/>
              </w:rPr>
              <w:t xml:space="preserve">– </w:t>
            </w:r>
            <w:r w:rsidRPr="00E67C74">
              <w:rPr>
                <w:rFonts w:eastAsiaTheme="minorEastAsia"/>
                <w:color w:val="000000"/>
                <w:kern w:val="24"/>
                <w:sz w:val="28"/>
                <w:szCs w:val="40"/>
                <w:lang w:eastAsia="en-US"/>
              </w:rPr>
              <w:t>о</w:t>
            </w:r>
            <w:r w:rsidRPr="00E67C74">
              <w:rPr>
                <w:bCs/>
                <w:color w:val="000000"/>
                <w:sz w:val="28"/>
              </w:rPr>
              <w:t xml:space="preserve">бщая неспособность, вызванная расстройством широкого спектра математических функций. Часто сопровождается умственной </w:t>
            </w:r>
            <w:proofErr w:type="gramStart"/>
            <w:r w:rsidRPr="00E67C74">
              <w:rPr>
                <w:bCs/>
                <w:color w:val="000000"/>
                <w:sz w:val="28"/>
              </w:rPr>
              <w:t>отсталостью</w:t>
            </w:r>
            <w:proofErr w:type="gramEnd"/>
            <w:r w:rsidRPr="00E67C74">
              <w:rPr>
                <w:bCs/>
                <w:color w:val="000000"/>
                <w:sz w:val="28"/>
              </w:rPr>
              <w:t xml:space="preserve"> в то время как остальные формы </w:t>
            </w:r>
            <w:proofErr w:type="spellStart"/>
            <w:r w:rsidRPr="00E67C74">
              <w:rPr>
                <w:bCs/>
                <w:color w:val="000000"/>
                <w:sz w:val="28"/>
              </w:rPr>
              <w:t>дискалькулии</w:t>
            </w:r>
            <w:proofErr w:type="spellEnd"/>
            <w:r w:rsidRPr="00E67C74">
              <w:rPr>
                <w:bCs/>
                <w:color w:val="000000"/>
                <w:sz w:val="28"/>
              </w:rPr>
              <w:t xml:space="preserve"> развиваются при сохранном уровне интеллекта.;</w:t>
            </w:r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8"/>
              </w:rPr>
            </w:pPr>
            <w:r w:rsidRPr="00E67C74">
              <w:rPr>
                <w:b/>
                <w:bCs/>
                <w:color w:val="0000CC"/>
                <w:sz w:val="28"/>
              </w:rPr>
              <w:t>ЛЕКСИЧЕСКАЯ ДИСКАЛЬКУЛИЯ</w:t>
            </w:r>
            <w:r w:rsidRPr="00E67C74">
              <w:rPr>
                <w:bCs/>
                <w:color w:val="000000"/>
                <w:sz w:val="28"/>
              </w:rPr>
              <w:t xml:space="preserve"> - Неспособность к концептуализации арифметических функций основанных на операциях с символами</w:t>
            </w:r>
            <w:proofErr w:type="gramStart"/>
            <w:r w:rsidRPr="00E67C74">
              <w:rPr>
                <w:bCs/>
                <w:color w:val="000000"/>
                <w:sz w:val="28"/>
              </w:rPr>
              <w:t xml:space="preserve"> (+/-), </w:t>
            </w:r>
            <w:proofErr w:type="gramEnd"/>
            <w:r w:rsidRPr="00E67C74">
              <w:rPr>
                <w:bCs/>
                <w:color w:val="000000"/>
                <w:sz w:val="28"/>
              </w:rPr>
              <w:t xml:space="preserve">уравнений и математических выражений. Возникает </w:t>
            </w:r>
            <w:proofErr w:type="gramStart"/>
            <w:r w:rsidRPr="00E67C74">
              <w:rPr>
                <w:bCs/>
                <w:color w:val="000000"/>
                <w:sz w:val="28"/>
              </w:rPr>
              <w:t>в следствии</w:t>
            </w:r>
            <w:proofErr w:type="gramEnd"/>
            <w:r w:rsidRPr="00E67C74">
              <w:rPr>
                <w:bCs/>
                <w:color w:val="000000"/>
                <w:sz w:val="28"/>
              </w:rPr>
              <w:t xml:space="preserve"> нарушения визуально-пространственных процессов.</w:t>
            </w:r>
          </w:p>
          <w:p w:rsidR="00883A87" w:rsidRDefault="00883A87" w:rsidP="00883A87">
            <w:pPr>
              <w:jc w:val="both"/>
            </w:pPr>
          </w:p>
          <w:p w:rsidR="00883A87" w:rsidRPr="00E67C74" w:rsidRDefault="00883A87" w:rsidP="00883A87">
            <w:pPr>
              <w:jc w:val="center"/>
              <w:rPr>
                <w:b/>
                <w:color w:val="C00000"/>
                <w:sz w:val="32"/>
              </w:rPr>
            </w:pPr>
            <w:r w:rsidRPr="00E67C74">
              <w:rPr>
                <w:b/>
                <w:color w:val="C00000"/>
                <w:sz w:val="32"/>
              </w:rPr>
              <w:t xml:space="preserve">Коррекция </w:t>
            </w:r>
            <w:proofErr w:type="spellStart"/>
            <w:r w:rsidRPr="00E67C74">
              <w:rPr>
                <w:b/>
                <w:color w:val="C00000"/>
                <w:sz w:val="32"/>
              </w:rPr>
              <w:t>дискалькулии</w:t>
            </w:r>
            <w:proofErr w:type="spellEnd"/>
            <w:r w:rsidRPr="00E67C74">
              <w:rPr>
                <w:b/>
                <w:color w:val="C00000"/>
                <w:sz w:val="32"/>
              </w:rPr>
              <w:t>.</w:t>
            </w:r>
          </w:p>
          <w:p w:rsidR="00883A87" w:rsidRPr="00E67C74" w:rsidRDefault="00883A87" w:rsidP="00883A87">
            <w:pPr>
              <w:jc w:val="center"/>
              <w:rPr>
                <w:b/>
                <w:color w:val="C00000"/>
                <w:sz w:val="32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Коррекция </w:t>
            </w:r>
            <w:proofErr w:type="spellStart"/>
            <w:r w:rsidRPr="00E67C74">
              <w:rPr>
                <w:sz w:val="28"/>
              </w:rPr>
              <w:t>дискалькулии</w:t>
            </w:r>
            <w:proofErr w:type="spellEnd"/>
            <w:r w:rsidRPr="00E67C74">
              <w:rPr>
                <w:sz w:val="28"/>
              </w:rPr>
              <w:t xml:space="preserve"> у детей дошкольного и младшего школьного возраста проводится в специальных центрах, обязательно при участии специалиста. Как правило, для устранения данной проблемы необходимо взаимное сотрудничество логопеда, психолога, психиатра, невролога, педиатра. Лечение должно сопровождаться медикаментозным вмешательством, только в таком сочетании действий можно придти к положительному результату.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Смысл такого лечения заключается в направлении действий на активизацию мозговой деятельности. Логопедические занятия строятся сначала по индивидуальному плану, а затем постепенно переходят в групповое направление. Логопедические занятия направлены на формирование таких понятий, как состав числа, устный счет, развитие мышления; на правильное составление математических действий и организацию своего распорядка дня. Для полного устранения дефекта необходимо посетить от тридцати до девяноста занятий с логопедом. Все зависит от степени тяжести заболевания. Иногда количество занятий может доходить до двухсот пятидесяти.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В момент коррекции внимание уделяется счетным операциям. Формирование данных навыков осуществляется с учетом определенных этапов.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lastRenderedPageBreak/>
              <w:t xml:space="preserve">· Решение математических задач с реальными событиями, которые наиболее приближены к жизни ребенка. Он должен хорошо быть знаком с предметами и действиями, совершаемыми с ними. Допустим действия в магазине, посчитать количества птиц на ветке, сложить вместе количество членов семьи и так далее.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Речевое выражение способов действия. В данном случае все действующие предметы имитируются палочками, монетками или другими предметами.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Постепенное формирование абстрактного мышления за счет использования дополнительного материала путем его развешивания в виде схем, алгоритмов, памяток, которые будут постоянно напоминать, как выполнить правильно задание. Постоянное обращение к ним приводит к непроизвольному запоминанию.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Уменьшение речевого проговаривания вслух своих действий. Умение все сопоставлять мысленно.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Переход математического действия в навык, который постепенно закрепляется и сохраняется.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proofErr w:type="spellStart"/>
            <w:r w:rsidRPr="00E67C74">
              <w:rPr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 у младших школьников может быть </w:t>
            </w:r>
            <w:proofErr w:type="gramStart"/>
            <w:r w:rsidRPr="00E67C74">
              <w:rPr>
                <w:sz w:val="28"/>
              </w:rPr>
              <w:t>скорректирована</w:t>
            </w:r>
            <w:proofErr w:type="gramEnd"/>
            <w:r w:rsidRPr="00E67C74">
              <w:rPr>
                <w:sz w:val="28"/>
              </w:rPr>
              <w:t xml:space="preserve"> путем профилактических действий. Прежде всего, необходимо создавать предпосылки для формирования математических умений. Они возникают в процессе развития высшей нервной деятельности (восприятие, речь, мышление, воля, память)</w:t>
            </w:r>
            <w:proofErr w:type="gramStart"/>
            <w:r w:rsidRPr="00E67C74">
              <w:rPr>
                <w:sz w:val="28"/>
              </w:rPr>
              <w:t xml:space="preserve"> .</w:t>
            </w:r>
            <w:proofErr w:type="gramEnd"/>
            <w:r w:rsidRPr="00E67C74">
              <w:rPr>
                <w:sz w:val="28"/>
              </w:rPr>
              <w:t xml:space="preserve"> Должна соблюдаться некая иерархичность. То есть, сначала формируются простые способы (пространственное мышление, разделение по форме, величине, зрительная память)</w:t>
            </w:r>
            <w:proofErr w:type="gramStart"/>
            <w:r w:rsidRPr="00E67C74">
              <w:rPr>
                <w:sz w:val="28"/>
              </w:rPr>
              <w:t xml:space="preserve"> .</w:t>
            </w:r>
            <w:proofErr w:type="gramEnd"/>
            <w:r w:rsidRPr="00E67C74">
              <w:rPr>
                <w:sz w:val="28"/>
              </w:rPr>
              <w:t xml:space="preserve"> Затем первичные навыки закрепляются с использованием </w:t>
            </w:r>
            <w:proofErr w:type="spellStart"/>
            <w:r w:rsidRPr="00E67C74">
              <w:rPr>
                <w:sz w:val="28"/>
              </w:rPr>
              <w:t>разноуровневых</w:t>
            </w:r>
            <w:proofErr w:type="spellEnd"/>
            <w:r w:rsidRPr="00E67C74">
              <w:rPr>
                <w:sz w:val="28"/>
              </w:rPr>
              <w:t xml:space="preserve"> заданий с повышением трудности, которые направлены на закрепление результата.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Эффективная работа по коррекции и профилактики </w:t>
            </w:r>
            <w:proofErr w:type="spellStart"/>
            <w:r w:rsidRPr="00E67C74">
              <w:rPr>
                <w:sz w:val="28"/>
              </w:rPr>
              <w:t>дискалькулии</w:t>
            </w:r>
            <w:proofErr w:type="spellEnd"/>
            <w:r w:rsidRPr="00E67C74">
              <w:rPr>
                <w:sz w:val="28"/>
              </w:rPr>
              <w:t xml:space="preserve"> зависит от правильного использования следующих </w:t>
            </w:r>
            <w:r w:rsidRPr="00E67C74">
              <w:rPr>
                <w:color w:val="C00000"/>
                <w:sz w:val="28"/>
              </w:rPr>
              <w:t>принципов</w:t>
            </w:r>
            <w:r w:rsidRPr="00E67C74">
              <w:rPr>
                <w:sz w:val="28"/>
              </w:rPr>
              <w:t xml:space="preserve">: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</w:t>
            </w:r>
            <w:proofErr w:type="spellStart"/>
            <w:r w:rsidRPr="00E67C74">
              <w:rPr>
                <w:color w:val="C00000"/>
                <w:sz w:val="28"/>
              </w:rPr>
              <w:t>деятельностный</w:t>
            </w:r>
            <w:proofErr w:type="spellEnd"/>
            <w:r w:rsidRPr="00E67C74">
              <w:rPr>
                <w:color w:val="C00000"/>
                <w:sz w:val="28"/>
              </w:rPr>
              <w:t xml:space="preserve"> </w:t>
            </w:r>
            <w:proofErr w:type="gramStart"/>
            <w:r w:rsidRPr="00E67C74">
              <w:rPr>
                <w:color w:val="C00000"/>
                <w:sz w:val="28"/>
              </w:rPr>
              <w:t>подход</w:t>
            </w:r>
            <w:proofErr w:type="gramEnd"/>
            <w:r w:rsidRPr="00E67C74">
              <w:rPr>
                <w:sz w:val="28"/>
              </w:rPr>
              <w:t xml:space="preserve"> основанный на сочетании игровой формы деятельности с предметно-практической и учебной;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</w:t>
            </w:r>
            <w:r w:rsidRPr="00E67C74">
              <w:rPr>
                <w:color w:val="C00000"/>
                <w:sz w:val="28"/>
              </w:rPr>
              <w:t xml:space="preserve">самостоятельность </w:t>
            </w:r>
            <w:r w:rsidRPr="00E67C74">
              <w:rPr>
                <w:sz w:val="28"/>
              </w:rPr>
              <w:t>– самостоятельный поиск активно формирует волевую и эмоциональную сферы ребенка;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</w:t>
            </w:r>
            <w:r w:rsidRPr="00E67C74">
              <w:rPr>
                <w:color w:val="C00000"/>
                <w:sz w:val="28"/>
              </w:rPr>
              <w:t>дифференцированный подход</w:t>
            </w:r>
            <w:r w:rsidRPr="00E67C74">
              <w:rPr>
                <w:sz w:val="28"/>
              </w:rPr>
              <w:t xml:space="preserve"> – подбирается для каждого индивидуально, включает </w:t>
            </w:r>
            <w:proofErr w:type="spellStart"/>
            <w:r w:rsidRPr="00E67C74">
              <w:rPr>
                <w:sz w:val="28"/>
              </w:rPr>
              <w:t>разноуровневые</w:t>
            </w:r>
            <w:proofErr w:type="spellEnd"/>
            <w:r w:rsidRPr="00E67C74">
              <w:rPr>
                <w:sz w:val="28"/>
              </w:rPr>
              <w:t xml:space="preserve"> занятия;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</w:t>
            </w:r>
            <w:r w:rsidRPr="00E67C74">
              <w:rPr>
                <w:color w:val="C00000"/>
                <w:sz w:val="28"/>
              </w:rPr>
              <w:t>формирование умственных действий</w:t>
            </w:r>
            <w:r w:rsidRPr="00E67C74">
              <w:rPr>
                <w:sz w:val="28"/>
              </w:rPr>
              <w:t xml:space="preserve"> – должно осуществляться поэтапно, от </w:t>
            </w:r>
            <w:proofErr w:type="gramStart"/>
            <w:r w:rsidRPr="00E67C74">
              <w:rPr>
                <w:sz w:val="28"/>
              </w:rPr>
              <w:t>простого</w:t>
            </w:r>
            <w:proofErr w:type="gramEnd"/>
            <w:r w:rsidRPr="00E67C74">
              <w:rPr>
                <w:sz w:val="28"/>
              </w:rPr>
              <w:t xml:space="preserve"> к сложному.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Для лечения и коррекции такой болезни как </w:t>
            </w:r>
            <w:proofErr w:type="spellStart"/>
            <w:r w:rsidRPr="00E67C74">
              <w:rPr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, упражнения являются самым эффективным способом.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b/>
                <w:color w:val="003399"/>
                <w:sz w:val="28"/>
              </w:rPr>
            </w:pPr>
            <w:r w:rsidRPr="00E67C74">
              <w:rPr>
                <w:b/>
                <w:color w:val="003399"/>
                <w:sz w:val="28"/>
              </w:rPr>
              <w:t xml:space="preserve">Развитие пальцевого восприятия.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С самых ранних лет необходимо проводить устный счет на пальцах. Ребенку дается задание посчитать свои пальчики. Если малыш развивается хорошо, то для него это не составит труда. </w:t>
            </w:r>
            <w:proofErr w:type="gramStart"/>
            <w:r w:rsidRPr="00E67C74">
              <w:rPr>
                <w:sz w:val="28"/>
              </w:rPr>
              <w:t>Страдающий</w:t>
            </w:r>
            <w:proofErr w:type="gramEnd"/>
            <w:r w:rsidRPr="00E67C74">
              <w:rPr>
                <w:sz w:val="28"/>
              </w:rPr>
              <w:t xml:space="preserve"> </w:t>
            </w:r>
            <w:proofErr w:type="spellStart"/>
            <w:r w:rsidRPr="00E67C74">
              <w:rPr>
                <w:sz w:val="28"/>
              </w:rPr>
              <w:t>дискалькулией</w:t>
            </w:r>
            <w:proofErr w:type="spellEnd"/>
            <w:r w:rsidRPr="00E67C74">
              <w:rPr>
                <w:sz w:val="28"/>
              </w:rPr>
              <w:t xml:space="preserve"> путается в своих пальцах, не может провести аналогию с пальцами учителя.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lastRenderedPageBreak/>
              <w:t xml:space="preserve">Направления развития пальцевого восприятия: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подражание с помощью рук и пальцев;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развитие динамики и координации движений с помощью игр и считалок («Ладушки», «Сорока», «Как пьет птичка» и так далее)</w:t>
            </w:r>
            <w:proofErr w:type="gramStart"/>
            <w:r w:rsidRPr="00E67C74">
              <w:rPr>
                <w:sz w:val="28"/>
              </w:rPr>
              <w:t xml:space="preserve"> ;</w:t>
            </w:r>
            <w:proofErr w:type="gramEnd"/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пересчёт пальцев — прямой и обратный счет, с пропуском цифры;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b/>
                <w:color w:val="003399"/>
                <w:sz w:val="28"/>
              </w:rPr>
            </w:pPr>
            <w:r w:rsidRPr="00E67C74">
              <w:rPr>
                <w:b/>
                <w:color w:val="003399"/>
                <w:sz w:val="28"/>
              </w:rPr>
              <w:t xml:space="preserve">Развитие зрительного восприятия: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нахождение геометрических фигур;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сбор </w:t>
            </w:r>
            <w:proofErr w:type="spellStart"/>
            <w:r w:rsidRPr="00E67C74">
              <w:rPr>
                <w:sz w:val="28"/>
              </w:rPr>
              <w:t>пазлов</w:t>
            </w:r>
            <w:proofErr w:type="spellEnd"/>
            <w:r w:rsidRPr="00E67C74">
              <w:rPr>
                <w:sz w:val="28"/>
              </w:rPr>
              <w:t>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классификация фигур по нескольким признакам;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ориентирование в пространстве с использованием слова;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имитация различных действий;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работа с рисунками: найди лишнего, дорисуй картинку, пройди по лабиринту;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передача образа на лист бумаги по словесной инструкции.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b/>
                <w:color w:val="003399"/>
                <w:sz w:val="28"/>
              </w:rPr>
            </w:pPr>
            <w:r w:rsidRPr="00E67C74">
              <w:rPr>
                <w:b/>
                <w:color w:val="003399"/>
                <w:sz w:val="28"/>
              </w:rPr>
              <w:t xml:space="preserve">Развитие последовательных функций.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Зрительное восприятие;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Образное восприятие;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>· Умение классифицировать предметы;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Речеслуховое восприятие – выполнение заданий воспринимающихся на слух, повторение и имитация различных звуков.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b/>
                <w:color w:val="003399"/>
                <w:sz w:val="28"/>
              </w:rPr>
              <w:t>Игровые упражнения для развития познавательных функций:</w:t>
            </w:r>
            <w:r w:rsidRPr="00E67C74">
              <w:rPr>
                <w:sz w:val="28"/>
              </w:rPr>
              <w:t xml:space="preserve"> «Дорисуй рисунок», «Сложи рисунок из трех фигур», «Подбери размер и форму», «Сделай, так как я», «Проведи зарядку», «Напой мелодию», «Расставь правильно числа в ряд», «Найди ошибку в ряде чисел».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b/>
                <w:color w:val="003399"/>
                <w:sz w:val="28"/>
              </w:rPr>
            </w:pPr>
            <w:r w:rsidRPr="00E67C74">
              <w:rPr>
                <w:b/>
                <w:color w:val="003399"/>
                <w:sz w:val="28"/>
              </w:rPr>
              <w:t xml:space="preserve">Способы развития количественных представлений при диагнозе </w:t>
            </w:r>
            <w:proofErr w:type="spellStart"/>
            <w:r w:rsidRPr="00E67C74">
              <w:rPr>
                <w:b/>
                <w:color w:val="003399"/>
                <w:sz w:val="28"/>
              </w:rPr>
              <w:t>дискалькулия</w:t>
            </w:r>
            <w:proofErr w:type="spellEnd"/>
            <w:r w:rsidRPr="00E67C74">
              <w:rPr>
                <w:b/>
                <w:color w:val="003399"/>
                <w:sz w:val="28"/>
              </w:rPr>
              <w:t xml:space="preserve"> могут быть представлены следующим образом.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Научить </w:t>
            </w:r>
            <w:proofErr w:type="gramStart"/>
            <w:r w:rsidRPr="00E67C74">
              <w:rPr>
                <w:sz w:val="28"/>
              </w:rPr>
              <w:t>автоматически</w:t>
            </w:r>
            <w:proofErr w:type="gramEnd"/>
            <w:r w:rsidRPr="00E67C74">
              <w:rPr>
                <w:sz w:val="28"/>
              </w:rPr>
              <w:t xml:space="preserve"> воспринимать на глаз предметы в количестве пяти штук. Они могут быть изображены на рисунке или являться натуральными объектами. Главное, чтобы они имел разную расцветку и форму.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Учиться сравнивать предметы по их количеству, где больше, равно или меньше, по форме, цвету. Главное все действия проговаривать вслух.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· Учиться измерять предметы с помощью линейки, весов, проводить сравнение между собой, определять размеры на глаз.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Эти упражнения можно использовать как для профилактики, так и для коррекции такого заболевания как </w:t>
            </w:r>
            <w:proofErr w:type="spellStart"/>
            <w:r w:rsidRPr="00E67C74">
              <w:rPr>
                <w:sz w:val="28"/>
              </w:rPr>
              <w:t>дискалькулия</w:t>
            </w:r>
            <w:proofErr w:type="spellEnd"/>
            <w:r w:rsidRPr="00E67C74">
              <w:rPr>
                <w:sz w:val="28"/>
              </w:rPr>
              <w:t xml:space="preserve"> у детей. К сожалению, современные способы лечения еще несовершенны, так как данный диагноз еще недостаточно хорошо изучен. В настоящее время пытаются разработать специальные компьютерные программы для коррекции.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lastRenderedPageBreak/>
              <w:t xml:space="preserve">Для устранения математических трудностей ребенку можно предложить следующий </w:t>
            </w:r>
            <w:r w:rsidRPr="00E67C74">
              <w:rPr>
                <w:b/>
                <w:color w:val="C00000"/>
                <w:sz w:val="28"/>
              </w:rPr>
              <w:t>алгоритм действий</w:t>
            </w:r>
            <w:r w:rsidRPr="00E67C74">
              <w:rPr>
                <w:sz w:val="28"/>
              </w:rPr>
              <w:t xml:space="preserve">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Как можно лучше мысленно представить задачу. Можно нарисовать рисунок с конкретными действиями и предметами.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Внимательно рассмотреть всю визуальную информацию, которую несет задача.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Вслух прочитать задачу и внимательно вдуматься в условие.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Можно попросить образец решения.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Провести аналогию с жизненной ситуацией, где можно применить те же действия, что и в задаче.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Больше времени нужно уделять заучиванию формул, правил.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r w:rsidRPr="00E67C74">
              <w:rPr>
                <w:sz w:val="28"/>
              </w:rPr>
              <w:t xml:space="preserve">Эти несложные действия помогут ребенку концентрироваться на задаче и правильно ее решить. Работа по коррекции должна быть комплексной. Она должна корректировать познавательные функции организма и параллельно формировать счетные операции. Особое внимание стоит уделять образованию чисел, последовательности чисел в числовом ряду, составу чисел, прямому обратному счету, решение задач с одним неизвестным, четкому алгоритму решения задачи. 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  <w:proofErr w:type="spellStart"/>
            <w:r w:rsidRPr="00E67C74">
              <w:rPr>
                <w:b/>
                <w:color w:val="C00000"/>
                <w:sz w:val="28"/>
              </w:rPr>
              <w:t>Дискалькулия</w:t>
            </w:r>
            <w:proofErr w:type="spellEnd"/>
            <w:r w:rsidRPr="00E67C74">
              <w:rPr>
                <w:b/>
                <w:color w:val="C00000"/>
                <w:sz w:val="28"/>
              </w:rPr>
              <w:t xml:space="preserve"> у детей – заболевание, к лечению которого важно подойти очень серьезно.</w:t>
            </w:r>
            <w:r w:rsidRPr="00E67C74">
              <w:rPr>
                <w:sz w:val="28"/>
              </w:rPr>
              <w:t xml:space="preserve"> В противном случае жить с подобного рода отклонениями ребенку в современном обществе будет очень сложно.</w:t>
            </w:r>
          </w:p>
          <w:p w:rsidR="00883A87" w:rsidRPr="00E67C74" w:rsidRDefault="00883A87" w:rsidP="00883A87">
            <w:pPr>
              <w:jc w:val="both"/>
              <w:rPr>
                <w:sz w:val="28"/>
              </w:rPr>
            </w:pPr>
          </w:p>
          <w:p w:rsidR="00883A87" w:rsidRPr="00E67C74" w:rsidRDefault="00883A87" w:rsidP="00883A87">
            <w:pPr>
              <w:pStyle w:val="a4"/>
              <w:shd w:val="clear" w:color="auto" w:fill="FFFFFF"/>
              <w:spacing w:before="0" w:beforeAutospacing="0" w:after="277" w:afterAutospacing="0" w:line="332" w:lineRule="atLeast"/>
              <w:textAlignment w:val="baseline"/>
              <w:rPr>
                <w:rFonts w:ascii="Georgia" w:hAnsi="Georgia"/>
                <w:b/>
                <w:color w:val="003399"/>
                <w:szCs w:val="22"/>
              </w:rPr>
            </w:pPr>
            <w:r w:rsidRPr="00E67C74">
              <w:rPr>
                <w:rFonts w:ascii="Georgia" w:hAnsi="Georgia"/>
                <w:b/>
                <w:color w:val="003399"/>
                <w:szCs w:val="22"/>
              </w:rPr>
              <w:t>«</w:t>
            </w:r>
            <w:proofErr w:type="spellStart"/>
            <w:r w:rsidRPr="00E67C74">
              <w:rPr>
                <w:rFonts w:ascii="Georgia" w:hAnsi="Georgia"/>
                <w:b/>
                <w:color w:val="003399"/>
                <w:szCs w:val="22"/>
              </w:rPr>
              <w:t>Дискалькулия</w:t>
            </w:r>
            <w:proofErr w:type="spellEnd"/>
            <w:r w:rsidRPr="00E67C74">
              <w:rPr>
                <w:rFonts w:ascii="Georgia" w:hAnsi="Georgia"/>
                <w:b/>
                <w:color w:val="003399"/>
                <w:szCs w:val="22"/>
              </w:rPr>
              <w:t xml:space="preserve"> у взрослых – повод для немедленного обращения к неврологу, она может быть проявлением угрожающего жизни состояния!»</w:t>
            </w:r>
          </w:p>
          <w:p w:rsidR="00883A87" w:rsidRDefault="00883A87" w:rsidP="00883A87">
            <w:pPr>
              <w:pStyle w:val="a4"/>
              <w:shd w:val="clear" w:color="auto" w:fill="FFFFFF"/>
              <w:spacing w:before="0" w:beforeAutospacing="0" w:after="277" w:afterAutospacing="0" w:line="332" w:lineRule="atLeast"/>
              <w:textAlignment w:val="baseline"/>
              <w:rPr>
                <w:color w:val="000000"/>
                <w:sz w:val="28"/>
                <w:szCs w:val="22"/>
              </w:rPr>
            </w:pPr>
            <w:r w:rsidRPr="00E67C74">
              <w:rPr>
                <w:color w:val="000000"/>
                <w:sz w:val="28"/>
                <w:szCs w:val="22"/>
              </w:rPr>
              <w:t xml:space="preserve">В большинстве случаев это проявление органического поражения головного мозга, чаще всего инсульта. Также причинами </w:t>
            </w:r>
            <w:proofErr w:type="spellStart"/>
            <w:r w:rsidRPr="00E67C74">
              <w:rPr>
                <w:color w:val="000000"/>
                <w:sz w:val="28"/>
                <w:szCs w:val="22"/>
              </w:rPr>
              <w:t>дискалькулии</w:t>
            </w:r>
            <w:proofErr w:type="spellEnd"/>
            <w:r w:rsidRPr="00E67C74">
              <w:rPr>
                <w:color w:val="000000"/>
                <w:sz w:val="28"/>
                <w:szCs w:val="22"/>
              </w:rPr>
              <w:t xml:space="preserve"> у взрослых могут быть опухоли, травмы, кисты при их локализации в височной области.</w:t>
            </w:r>
            <w:r w:rsidR="00A0601A">
              <w:rPr>
                <w:color w:val="000000"/>
                <w:sz w:val="28"/>
                <w:szCs w:val="22"/>
              </w:rPr>
              <w:t xml:space="preserve"> Иногда </w:t>
            </w:r>
            <w:proofErr w:type="spellStart"/>
            <w:r w:rsidR="00A0601A">
              <w:rPr>
                <w:color w:val="000000"/>
                <w:sz w:val="28"/>
                <w:szCs w:val="22"/>
              </w:rPr>
              <w:t>дискалькулия</w:t>
            </w:r>
            <w:proofErr w:type="spellEnd"/>
            <w:r w:rsidR="00A0601A">
              <w:rPr>
                <w:color w:val="000000"/>
                <w:sz w:val="28"/>
                <w:szCs w:val="22"/>
              </w:rPr>
              <w:t xml:space="preserve"> может приобрести форму </w:t>
            </w:r>
            <w:proofErr w:type="spellStart"/>
            <w:r w:rsidR="00A0601A">
              <w:rPr>
                <w:color w:val="000000"/>
                <w:sz w:val="28"/>
                <w:szCs w:val="22"/>
              </w:rPr>
              <w:t>акулькулии</w:t>
            </w:r>
            <w:proofErr w:type="spellEnd"/>
            <w:r w:rsidR="00A0601A">
              <w:rPr>
                <w:color w:val="000000"/>
                <w:sz w:val="28"/>
                <w:szCs w:val="22"/>
              </w:rPr>
              <w:t>.</w:t>
            </w:r>
          </w:p>
          <w:p w:rsidR="00A0601A" w:rsidRPr="00A0601A" w:rsidRDefault="00A0601A" w:rsidP="00A0601A">
            <w:pPr>
              <w:pStyle w:val="a4"/>
              <w:shd w:val="clear" w:color="auto" w:fill="FFFFFF"/>
              <w:spacing w:before="0" w:after="277"/>
              <w:jc w:val="both"/>
              <w:rPr>
                <w:b/>
                <w:color w:val="003399"/>
                <w:sz w:val="28"/>
              </w:rPr>
            </w:pPr>
            <w:proofErr w:type="spellStart"/>
            <w:r w:rsidRPr="00A0601A">
              <w:rPr>
                <w:b/>
                <w:color w:val="003399"/>
                <w:sz w:val="28"/>
              </w:rPr>
              <w:t>Акалькулия</w:t>
            </w:r>
            <w:proofErr w:type="spellEnd"/>
            <w:r w:rsidRPr="00A0601A">
              <w:rPr>
                <w:b/>
                <w:color w:val="003399"/>
                <w:sz w:val="28"/>
              </w:rPr>
              <w:t xml:space="preserve"> – трудности приобретенные во взрослом возрасте человеком, который ранее не испытывал никаких трудностей при выполнении вычислительных операций и который сохраняет общие умственные способности.</w:t>
            </w:r>
          </w:p>
          <w:p w:rsidR="00A0601A" w:rsidRPr="002F4A4D" w:rsidRDefault="00A0601A" w:rsidP="002F4A4D">
            <w:pPr>
              <w:pStyle w:val="a4"/>
              <w:shd w:val="clear" w:color="auto" w:fill="FFFFFF"/>
              <w:spacing w:before="0" w:after="277"/>
              <w:jc w:val="both"/>
              <w:rPr>
                <w:color w:val="000000"/>
                <w:sz w:val="28"/>
              </w:rPr>
            </w:pPr>
            <w:r w:rsidRPr="00A0601A">
              <w:rPr>
                <w:color w:val="000000"/>
                <w:sz w:val="28"/>
              </w:rPr>
              <w:t>Возникает в результате травм головного мозга, на фоне нормальных общих математических способностей.</w:t>
            </w:r>
          </w:p>
          <w:p w:rsidR="00A0601A" w:rsidRDefault="002F4A4D" w:rsidP="002F4A4D">
            <w:pPr>
              <w:pStyle w:val="a4"/>
              <w:shd w:val="clear" w:color="auto" w:fill="FFFFFF"/>
              <w:spacing w:before="0" w:beforeAutospacing="0" w:after="277" w:afterAutospacing="0" w:line="332" w:lineRule="atLeast"/>
              <w:jc w:val="center"/>
              <w:textAlignment w:val="baseline"/>
              <w:rPr>
                <w:noProof/>
                <w:color w:val="000000"/>
                <w:sz w:val="28"/>
                <w:szCs w:val="22"/>
              </w:rPr>
            </w:pPr>
            <w:r w:rsidRPr="002F4A4D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1102179" cy="1377724"/>
                  <wp:effectExtent l="19050" t="0" r="2721" b="0"/>
                  <wp:docPr id="10" name="Рисунок 1" descr="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75" cy="13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3A87" w:rsidRPr="00A0601A" w:rsidRDefault="00883A87" w:rsidP="002F4A4D">
            <w:pPr>
              <w:jc w:val="center"/>
              <w:rPr>
                <w:rFonts w:ascii="Georgia" w:hAnsi="Georgia"/>
                <w:b/>
                <w:i/>
                <w:color w:val="C00000"/>
                <w:sz w:val="32"/>
              </w:rPr>
            </w:pPr>
            <w:r w:rsidRPr="00A0601A">
              <w:rPr>
                <w:rFonts w:ascii="Georgia" w:hAnsi="Georgia"/>
                <w:b/>
                <w:i/>
                <w:color w:val="C00000"/>
                <w:sz w:val="32"/>
              </w:rPr>
              <w:lastRenderedPageBreak/>
              <w:t>Литература:</w:t>
            </w:r>
          </w:p>
          <w:p w:rsidR="00883A87" w:rsidRPr="00E67C74" w:rsidRDefault="00883A87" w:rsidP="002F4A4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38" w:after="138" w:line="276" w:lineRule="auto"/>
              <w:ind w:left="0" w:firstLine="360"/>
              <w:outlineLvl w:val="0"/>
              <w:rPr>
                <w:rFonts w:eastAsia="Times New Roman" w:cs="Times New Roman"/>
                <w:b/>
                <w:bCs/>
                <w:color w:val="003399"/>
                <w:kern w:val="36"/>
                <w:sz w:val="28"/>
                <w:szCs w:val="28"/>
                <w:lang w:eastAsia="ru-RU"/>
              </w:rPr>
            </w:pPr>
            <w:r w:rsidRPr="00E67C74">
              <w:rPr>
                <w:rFonts w:eastAsia="Times New Roman" w:cs="Times New Roman"/>
                <w:b/>
                <w:bCs/>
                <w:color w:val="003399"/>
                <w:kern w:val="36"/>
                <w:sz w:val="28"/>
                <w:szCs w:val="28"/>
                <w:lang w:eastAsia="ru-RU"/>
              </w:rPr>
              <w:t>«Нарушения в овладении математикой (</w:t>
            </w:r>
            <w:proofErr w:type="spellStart"/>
            <w:r w:rsidRPr="00E67C74">
              <w:rPr>
                <w:rFonts w:eastAsia="Times New Roman" w:cs="Times New Roman"/>
                <w:b/>
                <w:bCs/>
                <w:color w:val="003399"/>
                <w:kern w:val="36"/>
                <w:sz w:val="28"/>
                <w:szCs w:val="28"/>
                <w:lang w:eastAsia="ru-RU"/>
              </w:rPr>
              <w:t>дискалькулии</w:t>
            </w:r>
            <w:proofErr w:type="spellEnd"/>
            <w:r w:rsidRPr="00E67C74">
              <w:rPr>
                <w:rFonts w:eastAsia="Times New Roman" w:cs="Times New Roman"/>
                <w:b/>
                <w:bCs/>
                <w:color w:val="003399"/>
                <w:kern w:val="36"/>
                <w:sz w:val="28"/>
                <w:szCs w:val="28"/>
                <w:lang w:eastAsia="ru-RU"/>
              </w:rPr>
              <w:t xml:space="preserve">) у младших школьников: диагностика, профилактика и коррекция» </w:t>
            </w:r>
            <w:proofErr w:type="spellStart"/>
            <w:r w:rsidRPr="00E67C74">
              <w:rPr>
                <w:rFonts w:cs="Times New Roman"/>
                <w:b/>
                <w:color w:val="003399"/>
                <w:sz w:val="28"/>
                <w:shd w:val="clear" w:color="auto" w:fill="FFFFFF"/>
              </w:rPr>
              <w:t>Лалаева</w:t>
            </w:r>
            <w:proofErr w:type="spellEnd"/>
            <w:r w:rsidRPr="00E67C74">
              <w:rPr>
                <w:rFonts w:cs="Times New Roman"/>
                <w:b/>
                <w:color w:val="003399"/>
                <w:sz w:val="28"/>
                <w:shd w:val="clear" w:color="auto" w:fill="FFFFFF"/>
              </w:rPr>
              <w:t xml:space="preserve"> Р.И., 2005г.</w:t>
            </w:r>
          </w:p>
          <w:p w:rsidR="00883A87" w:rsidRDefault="00883A87" w:rsidP="002F4A4D">
            <w:pPr>
              <w:spacing w:line="276" w:lineRule="auto"/>
              <w:jc w:val="both"/>
              <w:rPr>
                <w:rFonts w:cs="Times New Roman"/>
                <w:sz w:val="28"/>
                <w:shd w:val="clear" w:color="auto" w:fill="FFFFFF"/>
              </w:rPr>
            </w:pPr>
            <w:r w:rsidRPr="00E67C74">
              <w:rPr>
                <w:rFonts w:cs="Times New Roman"/>
                <w:sz w:val="28"/>
                <w:shd w:val="clear" w:color="auto" w:fill="FFFFFF"/>
              </w:rPr>
              <w:t xml:space="preserve">В книге рассмотрены современные научные представления о психологической структуре процесса овладения математическими знаниями, умениями и навыками, о симптоматике </w:t>
            </w:r>
            <w:proofErr w:type="spellStart"/>
            <w:r w:rsidRPr="00E67C74">
              <w:rPr>
                <w:rFonts w:cs="Times New Roman"/>
                <w:sz w:val="28"/>
                <w:shd w:val="clear" w:color="auto" w:fill="FFFFFF"/>
              </w:rPr>
              <w:t>дискалькулии</w:t>
            </w:r>
            <w:proofErr w:type="spellEnd"/>
            <w:r w:rsidRPr="00E67C74">
              <w:rPr>
                <w:rFonts w:cs="Times New Roman"/>
                <w:sz w:val="28"/>
                <w:shd w:val="clear" w:color="auto" w:fill="FFFFFF"/>
              </w:rPr>
              <w:t xml:space="preserve"> при локальных поражениях мозга у взрослых, о проявлениях и механизмах нарушений в овладении счетными операциями у детей, описана методика профилактики и коррекции </w:t>
            </w:r>
            <w:proofErr w:type="spellStart"/>
            <w:r w:rsidRPr="00E67C74">
              <w:rPr>
                <w:rFonts w:cs="Times New Roman"/>
                <w:sz w:val="28"/>
                <w:shd w:val="clear" w:color="auto" w:fill="FFFFFF"/>
              </w:rPr>
              <w:t>дискалькулии</w:t>
            </w:r>
            <w:proofErr w:type="spellEnd"/>
            <w:r w:rsidRPr="00E67C74">
              <w:rPr>
                <w:rFonts w:cs="Times New Roman"/>
                <w:sz w:val="28"/>
                <w:shd w:val="clear" w:color="auto" w:fill="FFFFFF"/>
              </w:rPr>
              <w:t xml:space="preserve"> у детей. Предназначается психологам, логопедам, учителям начальных классов, а также родителям детей с трудностями в обучении.</w:t>
            </w:r>
            <w:r w:rsidR="002F4A4D" w:rsidRPr="002F4A4D">
              <w:rPr>
                <w:noProof/>
                <w:lang w:eastAsia="ru-RU"/>
              </w:rPr>
              <w:t xml:space="preserve"> </w:t>
            </w:r>
          </w:p>
          <w:p w:rsidR="002F4A4D" w:rsidRDefault="002F4A4D" w:rsidP="002F4A4D">
            <w:pPr>
              <w:jc w:val="center"/>
              <w:rPr>
                <w:rFonts w:cs="Times New Roman"/>
                <w:sz w:val="28"/>
                <w:shd w:val="clear" w:color="auto" w:fill="FFFFFF"/>
              </w:rPr>
            </w:pPr>
            <w:r w:rsidRPr="002F4A4D">
              <w:rPr>
                <w:rFonts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787978" cy="2383972"/>
                  <wp:effectExtent l="19050" t="0" r="2722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38" cy="238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601A" w:rsidRDefault="00A0601A" w:rsidP="00883A87">
            <w:pPr>
              <w:jc w:val="both"/>
              <w:rPr>
                <w:rFonts w:cs="Times New Roman"/>
                <w:sz w:val="28"/>
                <w:shd w:val="clear" w:color="auto" w:fill="FFFFFF"/>
              </w:rPr>
            </w:pPr>
          </w:p>
          <w:p w:rsidR="002F4A4D" w:rsidRPr="00E67C74" w:rsidRDefault="002F4A4D" w:rsidP="00883A87">
            <w:pPr>
              <w:jc w:val="both"/>
              <w:rPr>
                <w:rFonts w:cs="Times New Roman"/>
                <w:sz w:val="28"/>
                <w:shd w:val="clear" w:color="auto" w:fill="FFFFFF"/>
              </w:rPr>
            </w:pPr>
          </w:p>
          <w:p w:rsidR="00883A87" w:rsidRPr="00E67C74" w:rsidRDefault="00883A87" w:rsidP="002F4A4D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38" w:afterAutospacing="0" w:line="276" w:lineRule="auto"/>
              <w:rPr>
                <w:bCs w:val="0"/>
                <w:color w:val="003399"/>
                <w:sz w:val="28"/>
                <w:szCs w:val="24"/>
              </w:rPr>
            </w:pPr>
            <w:r w:rsidRPr="00E67C74">
              <w:rPr>
                <w:bCs w:val="0"/>
                <w:color w:val="003399"/>
                <w:sz w:val="28"/>
                <w:szCs w:val="24"/>
              </w:rPr>
              <w:t>«</w:t>
            </w:r>
            <w:proofErr w:type="spellStart"/>
            <w:r w:rsidRPr="00E67C74">
              <w:rPr>
                <w:bCs w:val="0"/>
                <w:color w:val="003399"/>
                <w:sz w:val="28"/>
                <w:szCs w:val="24"/>
              </w:rPr>
              <w:t>Дискалькулия</w:t>
            </w:r>
            <w:proofErr w:type="spellEnd"/>
            <w:r w:rsidRPr="00E67C74">
              <w:rPr>
                <w:bCs w:val="0"/>
                <w:color w:val="003399"/>
                <w:sz w:val="28"/>
                <w:szCs w:val="24"/>
              </w:rPr>
              <w:t>, или</w:t>
            </w:r>
            <w:proofErr w:type="gramStart"/>
            <w:r w:rsidRPr="00E67C74">
              <w:rPr>
                <w:bCs w:val="0"/>
                <w:color w:val="003399"/>
                <w:sz w:val="28"/>
                <w:szCs w:val="24"/>
              </w:rPr>
              <w:t xml:space="preserve"> П</w:t>
            </w:r>
            <w:proofErr w:type="gramEnd"/>
            <w:r w:rsidRPr="00E67C74">
              <w:rPr>
                <w:bCs w:val="0"/>
                <w:color w:val="003399"/>
                <w:sz w:val="28"/>
                <w:szCs w:val="24"/>
              </w:rPr>
              <w:t xml:space="preserve">очему ребенок плохо считает?» </w:t>
            </w:r>
          </w:p>
          <w:p w:rsidR="00883A87" w:rsidRDefault="00883A87" w:rsidP="002F4A4D">
            <w:pPr>
              <w:pStyle w:val="1"/>
              <w:shd w:val="clear" w:color="auto" w:fill="FFFFFF"/>
              <w:spacing w:before="0" w:beforeAutospacing="0" w:after="138" w:afterAutospacing="0" w:line="276" w:lineRule="auto"/>
              <w:jc w:val="both"/>
              <w:rPr>
                <w:b w:val="0"/>
                <w:color w:val="000000"/>
                <w:sz w:val="28"/>
                <w:szCs w:val="19"/>
                <w:shd w:val="clear" w:color="auto" w:fill="FFFFFF"/>
              </w:rPr>
            </w:pPr>
            <w:r w:rsidRPr="00E67C74">
              <w:rPr>
                <w:b w:val="0"/>
                <w:color w:val="000000"/>
                <w:sz w:val="28"/>
                <w:szCs w:val="19"/>
                <w:shd w:val="clear" w:color="auto" w:fill="FFFFFF"/>
              </w:rPr>
              <w:t xml:space="preserve">Какие счетные навыки и умения формирует пособие? </w:t>
            </w:r>
            <w:proofErr w:type="gramStart"/>
            <w:r w:rsidRPr="00E67C74">
              <w:rPr>
                <w:b w:val="0"/>
                <w:color w:val="000000"/>
                <w:sz w:val="28"/>
                <w:szCs w:val="19"/>
                <w:shd w:val="clear" w:color="auto" w:fill="FFFFFF"/>
              </w:rPr>
              <w:t>Учимся... - осмысленно считать до 10; - понимать отношения между числами натурального ряда; - при пересчете согласовывать существительное с числительным в роде, числе и падеже; - соотносить количество с числом, а число - с его цифровой записью и понимать, что количество не зависит от признаков сосчитываемых предметов, а также направления счета; - раскладывать числа на два меньших и составлять из двух меньших большее;</w:t>
            </w:r>
            <w:proofErr w:type="gramEnd"/>
            <w:r w:rsidRPr="00E67C74">
              <w:rPr>
                <w:b w:val="0"/>
                <w:color w:val="000000"/>
                <w:sz w:val="28"/>
                <w:szCs w:val="19"/>
                <w:shd w:val="clear" w:color="auto" w:fill="FFFFFF"/>
              </w:rPr>
              <w:t xml:space="preserve"> - сравнивать целое и части, устанавливать отношения между отдельными частями множества; - сравнивать множества и решать арифметические задачи на сложение и вычитание с использованием цифр и арифметических знаков.</w:t>
            </w:r>
          </w:p>
          <w:p w:rsidR="002F4A4D" w:rsidRPr="00E67C74" w:rsidRDefault="002F4A4D" w:rsidP="002F4A4D">
            <w:pPr>
              <w:pStyle w:val="1"/>
              <w:shd w:val="clear" w:color="auto" w:fill="FFFFFF"/>
              <w:spacing w:before="0" w:beforeAutospacing="0" w:after="138" w:afterAutospacing="0"/>
              <w:jc w:val="center"/>
              <w:rPr>
                <w:b w:val="0"/>
                <w:bCs w:val="0"/>
                <w:color w:val="000000"/>
                <w:sz w:val="40"/>
                <w:szCs w:val="24"/>
              </w:rPr>
            </w:pPr>
            <w:r w:rsidRPr="002F4A4D">
              <w:rPr>
                <w:b w:val="0"/>
                <w:bCs w:val="0"/>
                <w:noProof/>
                <w:color w:val="000000"/>
                <w:sz w:val="40"/>
                <w:szCs w:val="24"/>
              </w:rPr>
              <w:lastRenderedPageBreak/>
              <w:drawing>
                <wp:inline distT="0" distB="0" distL="0" distR="0">
                  <wp:extent cx="1537607" cy="2275115"/>
                  <wp:effectExtent l="19050" t="0" r="5443" b="0"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118" cy="227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3A87" w:rsidRPr="00E67C74" w:rsidRDefault="00883A87" w:rsidP="002F4A4D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138" w:beforeAutospacing="0" w:after="138" w:afterAutospacing="0" w:line="276" w:lineRule="auto"/>
              <w:rPr>
                <w:color w:val="003399"/>
                <w:sz w:val="28"/>
                <w:szCs w:val="24"/>
              </w:rPr>
            </w:pPr>
            <w:r w:rsidRPr="00E67C74">
              <w:rPr>
                <w:color w:val="003399"/>
                <w:sz w:val="28"/>
                <w:szCs w:val="24"/>
              </w:rPr>
              <w:t xml:space="preserve">«Как помочь младшему школьнику по математике» </w:t>
            </w:r>
            <w:r w:rsidRPr="00E67C74">
              <w:rPr>
                <w:color w:val="003399"/>
                <w:sz w:val="28"/>
                <w:szCs w:val="24"/>
                <w:shd w:val="clear" w:color="auto" w:fill="FFFFFF"/>
              </w:rPr>
              <w:t>Сухарева Л.М., 2010</w:t>
            </w:r>
          </w:p>
          <w:p w:rsidR="00883A87" w:rsidRDefault="00883A87" w:rsidP="002F4A4D">
            <w:pPr>
              <w:spacing w:line="276" w:lineRule="auto"/>
              <w:jc w:val="both"/>
              <w:rPr>
                <w:rFonts w:cs="Times New Roman"/>
                <w:sz w:val="28"/>
                <w:shd w:val="clear" w:color="auto" w:fill="FFFFFF"/>
              </w:rPr>
            </w:pPr>
            <w:r w:rsidRPr="00E67C74">
              <w:rPr>
                <w:rFonts w:cs="Times New Roman"/>
                <w:sz w:val="28"/>
                <w:shd w:val="clear" w:color="auto" w:fill="FFFFFF"/>
              </w:rPr>
              <w:t>Эта книга поможет вашему ребенку освоиться в мире математики. Интересные задания, секреты вычислений, игры позволят выработать у младшего школьника навыки быстрого счета, даже если ребенок отдает предпочтение гуманитарным предметам.</w:t>
            </w:r>
          </w:p>
          <w:p w:rsidR="002F4A4D" w:rsidRDefault="002F4A4D" w:rsidP="002F4A4D">
            <w:pPr>
              <w:jc w:val="center"/>
              <w:rPr>
                <w:rFonts w:cs="Times New Roman"/>
                <w:sz w:val="28"/>
                <w:shd w:val="clear" w:color="auto" w:fill="FFFFFF"/>
              </w:rPr>
            </w:pPr>
            <w:r w:rsidRPr="002F4A4D">
              <w:rPr>
                <w:rFonts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613807" cy="2275114"/>
                  <wp:effectExtent l="19050" t="0" r="5443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20" cy="228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7C74" w:rsidRPr="00E67C74" w:rsidRDefault="00E67C74" w:rsidP="00883A87">
            <w:pPr>
              <w:jc w:val="both"/>
              <w:rPr>
                <w:rFonts w:cs="Times New Roman"/>
                <w:sz w:val="28"/>
              </w:rPr>
            </w:pPr>
          </w:p>
          <w:p w:rsidR="00883A87" w:rsidRPr="00E67C74" w:rsidRDefault="00E67C74" w:rsidP="002F4A4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cs="Times New Roman"/>
                <w:b/>
                <w:i/>
                <w:color w:val="003399"/>
                <w:sz w:val="28"/>
                <w:szCs w:val="28"/>
              </w:rPr>
            </w:pPr>
            <w:proofErr w:type="spellStart"/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Лалаева</w:t>
            </w:r>
            <w:proofErr w:type="spellEnd"/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 xml:space="preserve"> Р.И., </w:t>
            </w:r>
            <w:proofErr w:type="spellStart"/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Гермаковска</w:t>
            </w:r>
            <w:proofErr w:type="spellEnd"/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 xml:space="preserve"> А. </w:t>
            </w:r>
            <w:r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«</w:t>
            </w:r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 xml:space="preserve">Предупреждение нарушений в овладении математикой у школьников: Профилактика </w:t>
            </w:r>
            <w:proofErr w:type="spellStart"/>
            <w:r w:rsidRPr="00E67C74"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дискалькул</w:t>
            </w:r>
            <w:r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ии</w:t>
            </w:r>
            <w:proofErr w:type="spellEnd"/>
            <w:r>
              <w:rPr>
                <w:rFonts w:cs="Times New Roman"/>
                <w:b/>
                <w:bCs/>
                <w:color w:val="003399"/>
                <w:sz w:val="28"/>
                <w:szCs w:val="28"/>
                <w:shd w:val="clear" w:color="auto" w:fill="F9F6ED"/>
              </w:rPr>
              <w:t>: Учебно-методическое пособие»</w:t>
            </w:r>
          </w:p>
          <w:p w:rsidR="00E67C74" w:rsidRDefault="00E67C74" w:rsidP="002F4A4D">
            <w:pPr>
              <w:pStyle w:val="a3"/>
              <w:spacing w:line="276" w:lineRule="auto"/>
              <w:ind w:left="0"/>
              <w:jc w:val="both"/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</w:pPr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t>Чтобы подготовить ребёнка к овладению математикой, необходимо знать, что и как он должен усваивать. Важно сформировать у ребёнка необходимые предпосылки для успешного овладения математикой.</w:t>
            </w:r>
            <w:r w:rsidRPr="00E67C74">
              <w:rPr>
                <w:rFonts w:cs="Times New Roman"/>
                <w:color w:val="371505"/>
                <w:sz w:val="28"/>
                <w:szCs w:val="28"/>
              </w:rPr>
              <w:br/>
            </w:r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t xml:space="preserve">Не надо торопиться научить ребёнка прямому и обратному счёту. Если дошкольник запоминает счёт механически, то это ещё не означает, что он будет хорошо успевать по математике. Гораздо важнее сформировать у ребёнка представления о пространстве и времени, о различных свойствах предметов, научить его выделять признак количества, анализировать, сравнивать, обобщать, систематизировать предметы по отдельным признакам, располагать элементы в определённой последовательности с учётом степени проявления того или иного признака, например, длины, толщины, увеличения или </w:t>
            </w:r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lastRenderedPageBreak/>
              <w:t>уменьшения количества и т.д.</w:t>
            </w:r>
            <w:r w:rsidRPr="00E67C74">
              <w:rPr>
                <w:rFonts w:cs="Times New Roman"/>
                <w:color w:val="371505"/>
                <w:sz w:val="28"/>
                <w:szCs w:val="28"/>
              </w:rPr>
              <w:br/>
            </w:r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t xml:space="preserve">Практическим занятиям с детьми </w:t>
            </w:r>
            <w:proofErr w:type="spellStart"/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t>посвещена</w:t>
            </w:r>
            <w:proofErr w:type="spellEnd"/>
            <w:r w:rsidRPr="00E67C74"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  <w:t xml:space="preserve"> третья глава пособия. Задания и дидактический материал расположены по принципу постепенного и минимального усложнения. Выполнение каждого предыдущего задания подготавливает к выполнению следующего.</w:t>
            </w:r>
          </w:p>
          <w:p w:rsidR="002F4A4D" w:rsidRDefault="002F4A4D" w:rsidP="002F4A4D">
            <w:pPr>
              <w:pStyle w:val="a3"/>
              <w:ind w:left="0"/>
              <w:jc w:val="center"/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</w:pPr>
            <w:r w:rsidRPr="002F4A4D">
              <w:rPr>
                <w:rFonts w:cs="Times New Roman"/>
                <w:noProof/>
                <w:color w:val="371505"/>
                <w:sz w:val="28"/>
                <w:szCs w:val="28"/>
                <w:shd w:val="clear" w:color="auto" w:fill="F9F6ED"/>
                <w:lang w:eastAsia="ru-RU"/>
              </w:rPr>
              <w:drawing>
                <wp:inline distT="0" distB="0" distL="0" distR="0">
                  <wp:extent cx="1652270" cy="2296886"/>
                  <wp:effectExtent l="19050" t="0" r="5080" b="0"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390" cy="229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601A" w:rsidRDefault="00A0601A" w:rsidP="00E67C74">
            <w:pPr>
              <w:pStyle w:val="a3"/>
              <w:ind w:left="0"/>
              <w:jc w:val="both"/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</w:pPr>
          </w:p>
          <w:p w:rsidR="00A0601A" w:rsidRPr="00A0601A" w:rsidRDefault="00A0601A" w:rsidP="002F4A4D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0" w:firstLine="360"/>
              <w:rPr>
                <w:color w:val="003399"/>
                <w:sz w:val="28"/>
                <w:szCs w:val="28"/>
              </w:rPr>
            </w:pPr>
            <w:proofErr w:type="spellStart"/>
            <w:r w:rsidRPr="00A0601A">
              <w:rPr>
                <w:color w:val="003399"/>
                <w:sz w:val="28"/>
                <w:szCs w:val="28"/>
              </w:rPr>
              <w:t>Л.Баряева</w:t>
            </w:r>
            <w:proofErr w:type="spellEnd"/>
            <w:r w:rsidRPr="00A0601A">
              <w:rPr>
                <w:color w:val="003399"/>
                <w:sz w:val="28"/>
                <w:szCs w:val="28"/>
              </w:rPr>
              <w:t xml:space="preserve"> « </w:t>
            </w:r>
            <w:proofErr w:type="spellStart"/>
            <w:r w:rsidRPr="00A0601A">
              <w:rPr>
                <w:color w:val="003399"/>
                <w:sz w:val="28"/>
                <w:szCs w:val="28"/>
              </w:rPr>
              <w:t>Дискаликулия</w:t>
            </w:r>
            <w:proofErr w:type="spellEnd"/>
            <w:r w:rsidRPr="00A0601A">
              <w:rPr>
                <w:color w:val="003399"/>
                <w:sz w:val="28"/>
                <w:szCs w:val="28"/>
              </w:rPr>
              <w:t xml:space="preserve"> у детей: коррекция нарушений в овладении счетной деятельностью»</w:t>
            </w:r>
          </w:p>
          <w:p w:rsidR="00A0601A" w:rsidRPr="00A0601A" w:rsidRDefault="00A0601A" w:rsidP="002F4A4D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0601A">
              <w:rPr>
                <w:color w:val="000000"/>
                <w:sz w:val="28"/>
                <w:szCs w:val="28"/>
              </w:rPr>
              <w:t xml:space="preserve">В пособии представлена программа и краткое содержание курса «Профилактика и коррекция </w:t>
            </w:r>
            <w:proofErr w:type="spellStart"/>
            <w:r w:rsidRPr="00A0601A">
              <w:rPr>
                <w:color w:val="000000"/>
                <w:sz w:val="28"/>
                <w:szCs w:val="28"/>
              </w:rPr>
              <w:t>дискалькулии</w:t>
            </w:r>
            <w:proofErr w:type="spellEnd"/>
            <w:r w:rsidRPr="00A0601A">
              <w:rPr>
                <w:color w:val="000000"/>
                <w:sz w:val="28"/>
                <w:szCs w:val="28"/>
              </w:rPr>
              <w:t xml:space="preserve"> у детей», дана методика комплексного изучения </w:t>
            </w:r>
            <w:proofErr w:type="spellStart"/>
            <w:r w:rsidRPr="00A0601A">
              <w:rPr>
                <w:color w:val="000000"/>
                <w:sz w:val="28"/>
                <w:szCs w:val="28"/>
              </w:rPr>
              <w:t>общефункциональных</w:t>
            </w:r>
            <w:proofErr w:type="spellEnd"/>
            <w:r w:rsidRPr="00A0601A">
              <w:rPr>
                <w:color w:val="000000"/>
                <w:sz w:val="28"/>
                <w:szCs w:val="28"/>
              </w:rPr>
              <w:t xml:space="preserve"> механизмов речевой деятельности в структуре формирования навыка счета у детей дошкольного и младшего школьного возраста. В пособие описаны направления, содержание и приемы работы по профилактике и коррекции данного нарушения у детей с тяжелыми нарушениями речи и детей с задержкой психического развития.</w:t>
            </w:r>
          </w:p>
          <w:p w:rsidR="00A0601A" w:rsidRPr="00A0601A" w:rsidRDefault="00A0601A" w:rsidP="002F4A4D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0601A">
              <w:rPr>
                <w:color w:val="000000"/>
                <w:sz w:val="28"/>
                <w:szCs w:val="28"/>
              </w:rPr>
              <w:t>Пособие адресовано студентам педагогических ВУЗов, оно может быть полезно учителям-логопедам, учителям-дефектологам, воспитателям, учителям начальной школы, педагогам-психологам, слушателям курсов повышения квалификации, заботливым и внимательным родителям.</w:t>
            </w:r>
          </w:p>
          <w:p w:rsidR="00E67C74" w:rsidRPr="002F4A4D" w:rsidRDefault="002F4A4D" w:rsidP="002F4A4D">
            <w:pPr>
              <w:pStyle w:val="a3"/>
              <w:ind w:left="0"/>
              <w:jc w:val="center"/>
              <w:rPr>
                <w:rFonts w:cs="Times New Roman"/>
                <w:color w:val="371505"/>
                <w:sz w:val="28"/>
                <w:szCs w:val="28"/>
                <w:shd w:val="clear" w:color="auto" w:fill="F9F6ED"/>
              </w:rPr>
            </w:pPr>
            <w:r w:rsidRPr="002F4A4D">
              <w:rPr>
                <w:rFonts w:cs="Times New Roman"/>
                <w:noProof/>
                <w:color w:val="371505"/>
                <w:sz w:val="28"/>
                <w:szCs w:val="28"/>
                <w:shd w:val="clear" w:color="auto" w:fill="F9F6ED"/>
                <w:lang w:eastAsia="ru-RU"/>
              </w:rPr>
              <w:drawing>
                <wp:inline distT="0" distB="0" distL="0" distR="0">
                  <wp:extent cx="1461407" cy="1948543"/>
                  <wp:effectExtent l="19050" t="19050" r="24493" b="13607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522" cy="19513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CC"/>
                            </a:solidFill>
                          </a:ln>
                          <a:extLst>
                            <a:ext uri="{909E8E84-426E-40DD-AFC4-6F175D3DCCD1}">
      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4A4D" w:rsidRPr="00E67C74" w:rsidRDefault="002F4A4D" w:rsidP="00E67C74">
            <w:pPr>
              <w:pStyle w:val="a3"/>
              <w:ind w:left="0"/>
              <w:jc w:val="both"/>
              <w:rPr>
                <w:rFonts w:cs="Times New Roman"/>
                <w:b/>
                <w:i/>
                <w:color w:val="003399"/>
                <w:sz w:val="28"/>
                <w:szCs w:val="28"/>
              </w:rPr>
            </w:pPr>
          </w:p>
        </w:tc>
      </w:tr>
    </w:tbl>
    <w:p w:rsidR="00883A87" w:rsidRDefault="00883A87" w:rsidP="00F30BE2"/>
    <w:sectPr w:rsidR="00883A87" w:rsidSect="00F30BE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DAD"/>
    <w:multiLevelType w:val="multilevel"/>
    <w:tmpl w:val="8ED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902DF"/>
    <w:multiLevelType w:val="multilevel"/>
    <w:tmpl w:val="A40CFF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766E21"/>
    <w:multiLevelType w:val="hybridMultilevel"/>
    <w:tmpl w:val="5F42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38C8"/>
    <w:multiLevelType w:val="multilevel"/>
    <w:tmpl w:val="D89E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339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00AED"/>
    <w:multiLevelType w:val="hybridMultilevel"/>
    <w:tmpl w:val="CFEA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C5A10"/>
    <w:multiLevelType w:val="hybridMultilevel"/>
    <w:tmpl w:val="3DEE4FF6"/>
    <w:lvl w:ilvl="0" w:tplc="98F6C11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33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0786F"/>
    <w:multiLevelType w:val="multilevel"/>
    <w:tmpl w:val="16E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339FA"/>
    <w:multiLevelType w:val="hybridMultilevel"/>
    <w:tmpl w:val="C1BE41AC"/>
    <w:lvl w:ilvl="0" w:tplc="F8FEBF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04F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817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E3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0B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E5A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83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A8F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16C9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F30BE2"/>
    <w:rsid w:val="002C0CAD"/>
    <w:rsid w:val="002F4A4D"/>
    <w:rsid w:val="00360BFD"/>
    <w:rsid w:val="003922DE"/>
    <w:rsid w:val="004962B0"/>
    <w:rsid w:val="0056540D"/>
    <w:rsid w:val="00690F5C"/>
    <w:rsid w:val="00706CA4"/>
    <w:rsid w:val="007C6C4A"/>
    <w:rsid w:val="00852189"/>
    <w:rsid w:val="00883A87"/>
    <w:rsid w:val="008929D6"/>
    <w:rsid w:val="00963F9D"/>
    <w:rsid w:val="00A0601A"/>
    <w:rsid w:val="00AC182B"/>
    <w:rsid w:val="00C304DC"/>
    <w:rsid w:val="00CC2F57"/>
    <w:rsid w:val="00E103EF"/>
    <w:rsid w:val="00E65FA6"/>
    <w:rsid w:val="00E67C74"/>
    <w:rsid w:val="00EA0A7C"/>
    <w:rsid w:val="00F30BE2"/>
    <w:rsid w:val="00F6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7C"/>
  </w:style>
  <w:style w:type="paragraph" w:styleId="1">
    <w:name w:val="heading 1"/>
    <w:basedOn w:val="a"/>
    <w:link w:val="10"/>
    <w:uiPriority w:val="9"/>
    <w:qFormat/>
    <w:rsid w:val="00AC182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03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2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C18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0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E103E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3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6C4A"/>
  </w:style>
  <w:style w:type="character" w:styleId="a7">
    <w:name w:val="Hyperlink"/>
    <w:basedOn w:val="a0"/>
    <w:uiPriority w:val="99"/>
    <w:semiHidden/>
    <w:unhideWhenUsed/>
    <w:rsid w:val="007C6C4A"/>
    <w:rPr>
      <w:color w:val="0000FF"/>
      <w:u w:val="single"/>
    </w:rPr>
  </w:style>
  <w:style w:type="table" w:styleId="a8">
    <w:name w:val="Table Grid"/>
    <w:basedOn w:val="a1"/>
    <w:uiPriority w:val="59"/>
    <w:rsid w:val="00883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69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8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12</cp:revision>
  <cp:lastPrinted>2015-11-04T10:24:00Z</cp:lastPrinted>
  <dcterms:created xsi:type="dcterms:W3CDTF">2015-09-30T07:36:00Z</dcterms:created>
  <dcterms:modified xsi:type="dcterms:W3CDTF">2019-09-30T10:14:00Z</dcterms:modified>
</cp:coreProperties>
</file>