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0F" w:rsidRDefault="00E479DF">
      <w:pPr>
        <w:pStyle w:val="ConsPlusTitle"/>
        <w:jc w:val="center"/>
        <w:outlineLvl w:val="0"/>
      </w:pPr>
      <w:bookmarkStart w:id="0" w:name="_GoBack"/>
      <w:bookmarkEnd w:id="0"/>
      <w:r>
        <w:t>ГУБЕРНАТОР ЧЕЛЯБИНСКОЙ ОБЛАСТИ</w:t>
      </w:r>
    </w:p>
    <w:p w:rsidR="0011120F" w:rsidRDefault="0011120F">
      <w:pPr>
        <w:pStyle w:val="ConsPlusTitle"/>
        <w:jc w:val="center"/>
      </w:pPr>
    </w:p>
    <w:p w:rsidR="0011120F" w:rsidRDefault="00E479DF">
      <w:pPr>
        <w:pStyle w:val="ConsPlusTitle"/>
        <w:jc w:val="center"/>
      </w:pPr>
      <w:r>
        <w:t>ПОСТАНОВЛЕНИЕ</w:t>
      </w:r>
    </w:p>
    <w:p w:rsidR="0011120F" w:rsidRDefault="00E479DF">
      <w:pPr>
        <w:pStyle w:val="ConsPlusTitle"/>
        <w:jc w:val="center"/>
      </w:pPr>
      <w:r>
        <w:t>от 25 июня 2013 г. N 214</w:t>
      </w:r>
    </w:p>
    <w:p w:rsidR="0011120F" w:rsidRDefault="0011120F">
      <w:pPr>
        <w:pStyle w:val="ConsPlusTitle"/>
        <w:jc w:val="center"/>
      </w:pPr>
    </w:p>
    <w:p w:rsidR="0011120F" w:rsidRDefault="00E479DF">
      <w:pPr>
        <w:pStyle w:val="ConsPlusTitle"/>
        <w:jc w:val="center"/>
      </w:pPr>
      <w:r>
        <w:t>О контроле за соответствием расходов государственных</w:t>
      </w:r>
    </w:p>
    <w:p w:rsidR="0011120F" w:rsidRDefault="00E479DF">
      <w:pPr>
        <w:pStyle w:val="ConsPlusTitle"/>
        <w:jc w:val="center"/>
      </w:pPr>
      <w:r>
        <w:t>гражданских служащих Челябинской области</w:t>
      </w:r>
    </w:p>
    <w:p w:rsidR="0011120F" w:rsidRDefault="00E479DF">
      <w:pPr>
        <w:pStyle w:val="ConsPlusTitle"/>
        <w:jc w:val="center"/>
      </w:pPr>
      <w:r>
        <w:t>и иных лиц их доходам</w:t>
      </w:r>
    </w:p>
    <w:p w:rsidR="0011120F" w:rsidRDefault="001112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12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0F" w:rsidRDefault="001112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0F" w:rsidRDefault="001112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Челябинской области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03.02.2015 </w:t>
            </w:r>
            <w:hyperlink r:id="rId5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25.12.2015 </w:t>
            </w:r>
            <w:hyperlink r:id="rId6" w:tooltip="Постановление Губернатора Челябинской области от 25.12.2015 N 341 &quot;О внесении изменения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04.05.2016 </w:t>
            </w:r>
            <w:hyperlink r:id="rId7" w:tooltip="Постановление Губернатора Челябинской области от 04.05.2016 N 133 (ред. от 08.02.2024) &quot;О внесении изменений в некоторые постановления Губернатора Челябинской области&quot; {КонсультантПлюс}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>,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8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25.03.2019 </w:t>
            </w:r>
            <w:hyperlink r:id="rId9" w:tooltip="Постановление Губернатора Челябинской области от 25.03.2019 N 155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25.03.2021 </w:t>
            </w:r>
            <w:hyperlink r:id="rId10" w:tooltip="Постановление Губернатора Челябинской области от 25.03.2021 N 69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,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1" w:tooltip="Постановление Губернатора Челябинской области от 28.06.2021 N 160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03.02.2022 </w:t>
            </w:r>
            <w:hyperlink r:id="rId12" w:tooltip="Постановление Губернатора Челябинской области от 03.02.2022 N 21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01.06.2022 </w:t>
            </w:r>
            <w:hyperlink r:id="rId13" w:tooltip="Постановление Губернатора Челябинской области от 01.06.2022 N 116 (ред. от 08.02.2024) &quot;О внесении изменений в некоторые постановления Губернатора Челябинской области&quot; {КонсультантПлюс}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14" w:tooltip="Постановление Губернатора Челябинской области от 06.12.2024 N 653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653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8.03.2025 </w:t>
            </w:r>
            <w:hyperlink r:id="rId15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0F" w:rsidRDefault="0011120F">
            <w:pPr>
              <w:pStyle w:val="ConsPlusNormal"/>
            </w:pPr>
          </w:p>
        </w:tc>
      </w:tr>
    </w:tbl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закона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17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</w:t>
      </w:r>
      <w:r>
        <w:t xml:space="preserve">нные должности, и иных лиц их доходам" и </w:t>
      </w:r>
      <w:hyperlink r:id="rId18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Закона</w:t>
        </w:r>
      </w:hyperlink>
      <w:r>
        <w:t xml:space="preserve"> Челябинской области "Об отдельных вопросах, связанных с осуществлением контроля за соответствием расходов лиц, замещающи</w:t>
      </w:r>
      <w:r>
        <w:t>х государственные должности Челябинской области, и иных лиц их доходам, и о внесении изменений в некоторые законы Челябинской области"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ПОСТАНОВЛЯЮ: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7" w:tooltip="Положение">
        <w:r>
          <w:rPr>
            <w:color w:val="0000FF"/>
          </w:rPr>
          <w:t>Положение</w:t>
        </w:r>
      </w:hyperlink>
      <w:r>
        <w:t xml:space="preserve"> о контроле за соответствием рас</w:t>
      </w:r>
      <w:r>
        <w:t>ходов государственных гражданских служащих Челябинской области и иных лиц их доходам.</w:t>
      </w:r>
    </w:p>
    <w:p w:rsidR="0011120F" w:rsidRDefault="00E479DF">
      <w:pPr>
        <w:pStyle w:val="ConsPlusNormal"/>
        <w:jc w:val="both"/>
      </w:pPr>
      <w:r>
        <w:t xml:space="preserve">(п. 1 в ред. </w:t>
      </w:r>
      <w:hyperlink r:id="rId19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03.02.2015 N 20)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bookmarkStart w:id="1" w:name="P21"/>
      <w:bookmarkEnd w:id="1"/>
      <w:r>
        <w:t>2. Установить, что действие настоящего пос</w:t>
      </w:r>
      <w:r>
        <w:t xml:space="preserve">тановления распространяется на лиц, замещающих (занимающих) должности, указанные в </w:t>
      </w:r>
      <w:hyperlink r:id="rId20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21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от 28.02.2013 г. N 463-ЗО "Об отдельных вопросах, связанных с осуществлением контроля за соответствием расход</w:t>
      </w:r>
      <w:r>
        <w:t>ов лиц, замещающих государственные должности Челябинской области, и иных лиц их доходам, и о внесении изменений в некоторые законы Челябинской области".</w:t>
      </w:r>
    </w:p>
    <w:p w:rsidR="0011120F" w:rsidRDefault="00E479DF">
      <w:pPr>
        <w:pStyle w:val="ConsPlusNormal"/>
        <w:jc w:val="both"/>
      </w:pPr>
      <w:r>
        <w:t xml:space="preserve">(п. 2 в ред. </w:t>
      </w:r>
      <w:hyperlink r:id="rId22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Постановления</w:t>
        </w:r>
      </w:hyperlink>
      <w:r>
        <w:t xml:space="preserve"> Гу</w:t>
      </w:r>
      <w:r>
        <w:t>бернатора Челябинской области от 28.03.2025 N 150)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 xml:space="preserve">3. Установить, что сведения о расходах, предусмотренные Федеральным </w:t>
      </w:r>
      <w:hyperlink r:id="rId2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 2012 год представляются до 1 июля 20</w:t>
      </w:r>
      <w:r>
        <w:t>13 года.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 xml:space="preserve">4. Руководителям органов государственной власти и органов местного самоуправления муниципальных образований Челябинской области довести настоящее постановление персонально под роспись до сведения лиц, замещающих (занимающих) должности, указанные </w:t>
      </w:r>
      <w:r>
        <w:t xml:space="preserve">в </w:t>
      </w:r>
      <w:hyperlink w:anchor="P21" w:tooltip="2. Установить, что действие настоящего постановления распространяется на лиц, замещающих (занимающих) должности, указанные в пунктах 1 - 4 части 1 статьи 1 Закона Челябинской области от 28.02.2013 г. N 463-ЗО &quot;Об отдельных вопросах, связанных с осуществлением 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24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26.10.2018 N 230)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>5. Настоящее постановление подлежит официальному опублико</w:t>
      </w:r>
      <w:r>
        <w:t>ванию.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>6. Настоящее постановление вступает в силу со дня его подписания.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jc w:val="right"/>
      </w:pPr>
      <w:r>
        <w:t>Губернатор</w:t>
      </w:r>
    </w:p>
    <w:p w:rsidR="0011120F" w:rsidRDefault="00E479DF">
      <w:pPr>
        <w:pStyle w:val="ConsPlusNormal"/>
        <w:jc w:val="right"/>
      </w:pPr>
      <w:r>
        <w:t>Челябинской области</w:t>
      </w:r>
    </w:p>
    <w:p w:rsidR="0011120F" w:rsidRDefault="00E479DF">
      <w:pPr>
        <w:pStyle w:val="ConsPlusNormal"/>
        <w:jc w:val="right"/>
      </w:pPr>
      <w:r>
        <w:t>М.В.ЮРЕВИЧ</w:t>
      </w: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jc w:val="right"/>
        <w:outlineLvl w:val="0"/>
      </w:pPr>
      <w:r>
        <w:t>Утверждено</w:t>
      </w:r>
    </w:p>
    <w:p w:rsidR="0011120F" w:rsidRDefault="00E479DF">
      <w:pPr>
        <w:pStyle w:val="ConsPlusNormal"/>
        <w:jc w:val="right"/>
      </w:pPr>
      <w:r>
        <w:t>постановлением</w:t>
      </w:r>
    </w:p>
    <w:p w:rsidR="0011120F" w:rsidRDefault="00E479DF">
      <w:pPr>
        <w:pStyle w:val="ConsPlusNormal"/>
        <w:jc w:val="right"/>
      </w:pPr>
      <w:r>
        <w:t>Губернатора</w:t>
      </w:r>
    </w:p>
    <w:p w:rsidR="0011120F" w:rsidRDefault="00E479DF">
      <w:pPr>
        <w:pStyle w:val="ConsPlusNormal"/>
        <w:jc w:val="right"/>
      </w:pPr>
      <w:r>
        <w:t>Челябинской области</w:t>
      </w:r>
    </w:p>
    <w:p w:rsidR="0011120F" w:rsidRDefault="00E479DF">
      <w:pPr>
        <w:pStyle w:val="ConsPlusNormal"/>
        <w:jc w:val="right"/>
      </w:pPr>
      <w:r>
        <w:t>от 25 июня 2013 г. N 214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Title"/>
        <w:jc w:val="center"/>
      </w:pPr>
      <w:bookmarkStart w:id="2" w:name="P47"/>
      <w:bookmarkEnd w:id="2"/>
      <w:r>
        <w:t>Положение</w:t>
      </w:r>
    </w:p>
    <w:p w:rsidR="0011120F" w:rsidRDefault="00E479DF">
      <w:pPr>
        <w:pStyle w:val="ConsPlusTitle"/>
        <w:jc w:val="center"/>
      </w:pPr>
      <w:r>
        <w:t>о контроле за соответствием расходов гос</w:t>
      </w:r>
      <w:r>
        <w:t>ударственных</w:t>
      </w:r>
    </w:p>
    <w:p w:rsidR="0011120F" w:rsidRDefault="00E479DF">
      <w:pPr>
        <w:pStyle w:val="ConsPlusTitle"/>
        <w:jc w:val="center"/>
      </w:pPr>
      <w:r>
        <w:t>гражданских служащих Челябинской области</w:t>
      </w:r>
    </w:p>
    <w:p w:rsidR="0011120F" w:rsidRDefault="00E479DF">
      <w:pPr>
        <w:pStyle w:val="ConsPlusTitle"/>
        <w:jc w:val="center"/>
      </w:pPr>
      <w:r>
        <w:t>и иных лиц их доходам</w:t>
      </w:r>
    </w:p>
    <w:p w:rsidR="0011120F" w:rsidRDefault="001112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12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0F" w:rsidRDefault="001112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0F" w:rsidRDefault="001112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Челябинской области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03.02.2015 </w:t>
            </w:r>
            <w:hyperlink r:id="rId25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04.05.2016 </w:t>
            </w:r>
            <w:hyperlink r:id="rId26" w:tooltip="Постановление Губернатора Челябинской области от 04.05.2016 N 133 (ред. от 08.02.2024) &quot;О внесении изменений в некоторые постановления Губернатора Челябинской области&quot; {КонсультантПлюс}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26.10.2018 </w:t>
            </w:r>
            <w:hyperlink r:id="rId27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25.03.2019 </w:t>
            </w:r>
            <w:hyperlink r:id="rId28" w:tooltip="Постановление Губернатора Челябинской области от 25.03.2019 N 155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25.03.2021 </w:t>
            </w:r>
            <w:hyperlink r:id="rId29" w:tooltip="Постановление Губернатора Челябинской области от 25.03.2021 N 69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28.06.2021 </w:t>
            </w:r>
            <w:hyperlink r:id="rId30" w:tooltip="Постановление Губернатора Челябинской области от 28.06.2021 N 160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>,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03.02.2022 </w:t>
            </w:r>
            <w:hyperlink r:id="rId31" w:tooltip="Постановление Губернатора Челябинской области от 03.02.2022 N 21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01.06.2022 </w:t>
            </w:r>
            <w:hyperlink r:id="rId32" w:tooltip="Постановление Губернатора Челябинской области от 01.06.2022 N 116 (ред. от 08.02.2024) &quot;О внесении изменений в некоторые постановления Губернатора Челябинской области&quot; {КонсультантПлюс}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06.12.2024 </w:t>
            </w:r>
            <w:hyperlink r:id="rId33" w:tooltip="Постановление Губернатора Челябинской области от 06.12.2024 N 653 &quot;О внесении изменений в постановление Губернатора Челябинской области от 25.06.2013 г. N 214&quot; {КонсультантПлюс}">
              <w:r>
                <w:rPr>
                  <w:color w:val="0000FF"/>
                </w:rPr>
                <w:t>N 653</w:t>
              </w:r>
            </w:hyperlink>
            <w:r>
              <w:rPr>
                <w:color w:val="392C69"/>
              </w:rPr>
              <w:t>,</w:t>
            </w:r>
          </w:p>
          <w:p w:rsidR="0011120F" w:rsidRDefault="00E479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28.03.2025 </w:t>
            </w:r>
            <w:hyperlink r:id="rId34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20F" w:rsidRDefault="0011120F">
            <w:pPr>
              <w:pStyle w:val="ConsPlusNormal"/>
            </w:pPr>
          </w:p>
        </w:tc>
      </w:tr>
    </w:tbl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 xml:space="preserve">1. Настоящее Положение о контроле за соответствием расходов государственных гражданских служащих Челябинской области и иных лиц их доходам (далее именуется - Положение) разработано в соответствии с </w:t>
      </w:r>
      <w:hyperlink r:id="rId35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Законом</w:t>
        </w:r>
      </w:hyperlink>
      <w:r>
        <w:t xml:space="preserve"> Челябинской области от 28.02.2013 г. N 463-ЗО "Об отдельных вопросах, связанных с осуществлением контроля за соответствием расходов лиц, замещающих государственные должности Ч</w:t>
      </w:r>
      <w:r>
        <w:t>елябинской области, и иных лиц их доходам, и о внесении изменений в некоторые законы Челябинской области" и определяет: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порядок представления лицом, замещающим (занимающим) должность государственной гражданской службы Челябинской области, и иными лицами св</w:t>
      </w:r>
      <w:r>
        <w:t>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</w:t>
      </w:r>
      <w:r>
        <w:t>ых) капиталах организаций), цифровых финансовых активов, цифровой валюты и об источниках получения средств, за счет которых совершена сделка (далее именуются - сведения о расходах);</w:t>
      </w:r>
    </w:p>
    <w:p w:rsidR="0011120F" w:rsidRDefault="00E479DF">
      <w:pPr>
        <w:pStyle w:val="ConsPlusNormal"/>
        <w:jc w:val="both"/>
      </w:pPr>
      <w:r>
        <w:t xml:space="preserve">(в ред. Постановлений Губернатора Челябинской области от 26.10.2018 </w:t>
      </w:r>
      <w:hyperlink r:id="rId36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230</w:t>
        </w:r>
      </w:hyperlink>
      <w:r>
        <w:t xml:space="preserve">, от 25.03.2021 </w:t>
      </w:r>
      <w:hyperlink r:id="rId37" w:tooltip="Постановление Губернатора Челябинской области от 25.03.2021 N 69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69</w:t>
        </w:r>
      </w:hyperlink>
      <w:r>
        <w:t xml:space="preserve">, от 28.03.2025 </w:t>
      </w:r>
      <w:hyperlink r:id="rId38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порядок принятия решения об осуществлении к</w:t>
      </w:r>
      <w:r>
        <w:t xml:space="preserve">онтроля за соответствием расходов лица, замещающего (занимающего) должность государственной гражданской службы Челябинской </w:t>
      </w:r>
      <w:r>
        <w:lastRenderedPageBreak/>
        <w:t>области, и иного лица (далее именуется - гражданский служащий), а также расходов его супруги (супруга) и несовершеннолетних детей общ</w:t>
      </w:r>
      <w:r>
        <w:t>ему доходу данного лица и его супруги (супруга) за три последних года, предшествующих совершению сделки (далее именуется - контроль за расходами).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39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26.10.2018 N 230)</w:t>
      </w:r>
    </w:p>
    <w:p w:rsidR="0011120F" w:rsidRDefault="00E479DF">
      <w:pPr>
        <w:pStyle w:val="ConsPlusNormal"/>
        <w:spacing w:before="240"/>
        <w:ind w:firstLine="540"/>
        <w:jc w:val="both"/>
      </w:pPr>
      <w:bookmarkStart w:id="3" w:name="P63"/>
      <w:bookmarkEnd w:id="3"/>
      <w:r>
        <w:t xml:space="preserve">2. Лицо, замещающее (занимающее) должность, указанную в </w:t>
      </w:r>
      <w:hyperlink r:id="rId40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41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от 28.02.2013 г. N 463</w:t>
      </w:r>
      <w:r>
        <w:t>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области", представляет:</w:t>
      </w:r>
    </w:p>
    <w:p w:rsidR="0011120F" w:rsidRDefault="00E479DF">
      <w:pPr>
        <w:pStyle w:val="ConsPlusNormal"/>
        <w:jc w:val="both"/>
      </w:pPr>
      <w:r>
        <w:t>(в</w:t>
      </w:r>
      <w:r>
        <w:t xml:space="preserve"> ред. Постановлений Губернатора Челябинской области от 26.10.2018 </w:t>
      </w:r>
      <w:hyperlink r:id="rId42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230</w:t>
        </w:r>
      </w:hyperlink>
      <w:r>
        <w:t xml:space="preserve">, от 28.03.2025 </w:t>
      </w:r>
      <w:hyperlink r:id="rId43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сведения о своих расходах по каждой сде</w:t>
      </w:r>
      <w:r>
        <w:t xml:space="preserve">лке, совершенной за отчетный период (с 1 января по 31 декабря),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</w:t>
      </w:r>
      <w:r>
        <w:t>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</w:t>
      </w:r>
    </w:p>
    <w:p w:rsidR="0011120F" w:rsidRDefault="00E479DF">
      <w:pPr>
        <w:pStyle w:val="ConsPlusNormal"/>
        <w:jc w:val="both"/>
      </w:pPr>
      <w:r>
        <w:t xml:space="preserve">(в ред. Постановлений Губернатора Челябинской области от 25.03.2021 </w:t>
      </w:r>
      <w:hyperlink r:id="rId44" w:tooltip="Постановление Губернатора Челябинской области от 25.03.2021 N 69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69</w:t>
        </w:r>
      </w:hyperlink>
      <w:r>
        <w:t xml:space="preserve">, от 28.03.2025 </w:t>
      </w:r>
      <w:hyperlink r:id="rId45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сведения о расходах супруги (супруга) и</w:t>
      </w:r>
      <w:r>
        <w:t xml:space="preserve"> несовершеннолетних детей по каждой сделке, совершенной за отчетный период (с 1 января по 31 декабря),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</w:t>
      </w:r>
      <w:r>
        <w:t>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</w:t>
      </w:r>
      <w:r>
        <w:t>торых совершены эти сделки.</w:t>
      </w:r>
    </w:p>
    <w:p w:rsidR="0011120F" w:rsidRDefault="00E479DF">
      <w:pPr>
        <w:pStyle w:val="ConsPlusNormal"/>
        <w:jc w:val="both"/>
      </w:pPr>
      <w:r>
        <w:t xml:space="preserve">(в ред. Постановлений Губернатора Челябинской области от 25.03.2021 </w:t>
      </w:r>
      <w:hyperlink r:id="rId46" w:tooltip="Постановление Губернатора Челябинской области от 25.03.2021 N 69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69</w:t>
        </w:r>
      </w:hyperlink>
      <w:r>
        <w:t xml:space="preserve">, от 28.03.2025 </w:t>
      </w:r>
      <w:hyperlink r:id="rId47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jc w:val="both"/>
      </w:pPr>
      <w:r>
        <w:t>(п. 2 в ред</w:t>
      </w:r>
      <w:r>
        <w:t xml:space="preserve">. </w:t>
      </w:r>
      <w:hyperlink r:id="rId48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03.02.2015 N 20)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3. Сведения о своих расходах, а также о расходах своих супруги (супруга) и несовершеннолетних детей отражаются в соответствующем разделе </w:t>
      </w:r>
      <w:hyperlink r:id="rId49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характера, форма которой утверждена Президентом Российской Феде</w:t>
      </w:r>
      <w:r>
        <w:t>рации.</w:t>
      </w:r>
    </w:p>
    <w:p w:rsidR="0011120F" w:rsidRDefault="00E479DF">
      <w:pPr>
        <w:pStyle w:val="ConsPlusNormal"/>
        <w:jc w:val="both"/>
      </w:pPr>
      <w:r>
        <w:t xml:space="preserve">(п. 3 в ред. </w:t>
      </w:r>
      <w:hyperlink r:id="rId50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03.02.2015 N 20)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4. Сведения о расходах лиц, замещающих (занимающих) должности, указанные в </w:t>
      </w:r>
      <w:hyperlink r:id="rId51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, </w:t>
      </w:r>
      <w:hyperlink r:id="rId52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3</w:t>
        </w:r>
      </w:hyperlink>
      <w:r>
        <w:t xml:space="preserve">, </w:t>
      </w:r>
      <w:hyperlink r:id="rId53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от 28.02.2013 г. N 463-ЗО "</w:t>
      </w:r>
      <w:r>
        <w:t>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области", а также расходах их с</w:t>
      </w:r>
      <w:r>
        <w:t>упругов и несовершеннолетних детей представляются в кадровую службу соответствующего органа государственной власти или органа местного самоуправления муниципального образования Челябинской области в порядке представления сведений о доходах, об имуществе, п</w:t>
      </w:r>
      <w:r>
        <w:t>ринадлежащем им на праве собственности, и об обязательствах имущественного характера.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54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28.03.2025 N 150)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Сведения о расходах л</w:t>
      </w:r>
      <w:r>
        <w:t xml:space="preserve">иц, замещающих (занимающих) должности, указанные в </w:t>
      </w:r>
      <w:hyperlink r:id="rId55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пункте 2 части 1 статьи 1</w:t>
        </w:r>
      </w:hyperlink>
      <w:r>
        <w:t xml:space="preserve"> Закона Челябинской области от 28.02.2013 г. N 46</w:t>
      </w:r>
      <w:r>
        <w:t xml:space="preserve">3-ЗО "Об отдельных вопросах, </w:t>
      </w:r>
      <w:r>
        <w:lastRenderedPageBreak/>
        <w:t xml:space="preserve">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области", направляются в </w:t>
      </w:r>
      <w:r>
        <w:t>соответствующий орган (комиссию) по контролю за достоверностью сведений о доходах, расходах, об имуществе и обязательствах имущественного характера, уполномоченный (уполномоченную) органом местного самоуправления, иную комиссию, наделенную органом местного</w:t>
      </w:r>
      <w:r>
        <w:t xml:space="preserve"> самоуправления указанными полномочиями (должностному лицу органа местного самоуправления, ответственному за работу по профилактике коррупционных и иных правонарушений).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56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Губернатора Челябинской области от 28.03.2025 N 150)</w:t>
      </w:r>
    </w:p>
    <w:p w:rsidR="0011120F" w:rsidRDefault="00E479DF">
      <w:pPr>
        <w:pStyle w:val="ConsPlusNormal"/>
        <w:jc w:val="both"/>
      </w:pPr>
      <w:r>
        <w:t xml:space="preserve">(п. 4 в ред. </w:t>
      </w:r>
      <w:hyperlink r:id="rId57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26.10.2018 N 230)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5 - 6. Утратили силу с 3 февраля 2015 года. - </w:t>
      </w:r>
      <w:hyperlink r:id="rId58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Челябинской области от 03.02.2015 N 20.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7.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</w:t>
      </w:r>
      <w:r>
        <w:t>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гражданского служащего и его супруги (супруга) за</w:t>
      </w:r>
      <w:r>
        <w:t xml:space="preserve"> три последних года, предшествующих отчетному периоду, представленные в соответствии с настоящим Положением, размещаются в информационно-телекоммуникационной сети Интернет на соответствующих официальных сайтах органов государственной власти и органов местн</w:t>
      </w:r>
      <w:r>
        <w:t>ого самоуправления муниципальных образований Челябинской области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</w:t>
      </w:r>
      <w:r>
        <w:t>ссийской Федерации с соблюдением законодательства Российской Федерации о государственной тайне и о защите персональных данных.</w:t>
      </w:r>
    </w:p>
    <w:p w:rsidR="0011120F" w:rsidRDefault="00E479DF">
      <w:pPr>
        <w:pStyle w:val="ConsPlusNormal"/>
        <w:jc w:val="both"/>
      </w:pPr>
      <w:r>
        <w:t xml:space="preserve">(в ред. Постановлений Губернатора Челябинской области от 03.02.2015 </w:t>
      </w:r>
      <w:hyperlink r:id="rId59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20</w:t>
        </w:r>
      </w:hyperlink>
      <w:r>
        <w:t>, от 25.0</w:t>
      </w:r>
      <w:r>
        <w:t xml:space="preserve">3.2021 </w:t>
      </w:r>
      <w:hyperlink r:id="rId60" w:tooltip="Постановление Губернатора Челябинской области от 25.03.2021 N 69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69</w:t>
        </w:r>
      </w:hyperlink>
      <w:r>
        <w:t xml:space="preserve">, от 28.03.2025 </w:t>
      </w:r>
      <w:hyperlink r:id="rId61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8. Контроль за соответствием расходов гражданского служащего, а также расходов его супруги (супруга)</w:t>
      </w:r>
      <w:r>
        <w:t xml:space="preserve"> и несовершеннолетних детей общему доходу гражданского служащего и его супруги (супруга) за три последних года, предшествующих совершению сделки, осуществляется в порядке, предусмотренном Федеральным </w:t>
      </w:r>
      <w:hyperlink r:id="rId6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</w:t>
      </w:r>
      <w:r>
        <w:t>ктами Российской Федерации, по решению Губернатора Челябинской области либо уполномоченного им должностного лица.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8-1. Утратил силу. - </w:t>
      </w:r>
      <w:hyperlink r:id="rId63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Челябинской области о</w:t>
      </w:r>
      <w:r>
        <w:t>т 28.03.2025 N 150.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9. Решение об осуществлении контроля за расходами принимается Губернатором Челябинской области в форме правового акта отдельно в отношении каждого лица, замещающего (занимающего) должность, указанную в </w:t>
      </w:r>
      <w:hyperlink r:id="rId64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65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</w:t>
        </w:r>
        <w:r>
          <w:rPr>
            <w:color w:val="0000FF"/>
          </w:rPr>
          <w:t xml:space="preserve"> 1</w:t>
        </w:r>
      </w:hyperlink>
      <w:r>
        <w:t xml:space="preserve"> Закона Челябинской области от 28.02.2013 г. N 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</w:t>
      </w:r>
      <w:r>
        <w:t>оторые законы Челябинской области".</w:t>
      </w:r>
    </w:p>
    <w:p w:rsidR="0011120F" w:rsidRDefault="00E479DF">
      <w:pPr>
        <w:pStyle w:val="ConsPlusNormal"/>
        <w:jc w:val="both"/>
      </w:pPr>
      <w:r>
        <w:t xml:space="preserve">(в ред. Постановлений Губернатора Челябинской области от 26.10.2018 </w:t>
      </w:r>
      <w:hyperlink r:id="rId66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230</w:t>
        </w:r>
      </w:hyperlink>
      <w:r>
        <w:t xml:space="preserve">, от 28.03.2025 </w:t>
      </w:r>
      <w:hyperlink r:id="rId67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10. Органы государственной власти или органы местного самоуправления муниципального </w:t>
      </w:r>
      <w:r>
        <w:lastRenderedPageBreak/>
        <w:t>образования Челябинской области (должностные лица, ответственные за работу по профилактике коррупционных и иных правонарушений) уведомляют в письменном виде Губернатора Чел</w:t>
      </w:r>
      <w:r>
        <w:t xml:space="preserve">ябинской области о представлении сведений, предусмотренных </w:t>
      </w:r>
      <w:hyperlink w:anchor="P63" w:tooltip="2. Лицо, замещающее (занимающее) должность, указанную в пунктах 1 - 4 части 1 статьи 1 Закона Челябинской области от 28.02.2013 г. N 463-ЗО &quot;Об отдельных вопросах, связанных с осуществлением контроля за соответствием расходов лиц, замещающих государственные до">
        <w:r>
          <w:rPr>
            <w:color w:val="0000FF"/>
          </w:rPr>
          <w:t>пунктом 2</w:t>
        </w:r>
      </w:hyperlink>
      <w:r>
        <w:t xml:space="preserve"> настоящего Положения, либо о поступлении информации, предусмотренной </w:t>
      </w:r>
      <w:hyperlink r:id="rId6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69" w:tooltip="Постановление Губернатора Челябинской области от 03.02.2022 N 21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</w:t>
      </w:r>
      <w:r>
        <w:t>натора Челябинской области от 03.02.2022 N 21)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Уведомление в отношении каждого лица, представившего сведения о расходах, направляется в Управление по профилактике коррупционных и иных правонарушений в Челябинской области в срок, предусмотренный для предста</w:t>
      </w:r>
      <w:r>
        <w:t>вления лицами, замещающими должности, осуществление полномочий по которым влечет за собой обязанность представлять такие сведения, для подготовки проекта решения об осуществлении в установленном порядке контроля за расходами.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70" w:tooltip="Постановление Губернатора Челябинской области от 03.02.2022 N 21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03.02.2022 N 21)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Абзац третий утратил силу. - </w:t>
      </w:r>
      <w:hyperlink r:id="rId71" w:tooltip="Постановление Губернатора Челябинской области от 03.02.2022 N 21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Челябинской области от 03.02.2022 N 21.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11. На основании пост</w:t>
      </w:r>
      <w:r>
        <w:t>упившей информации (уведомления) Губернатор Челябинской области не позднее 30 календарных дней со дня поступления такой информации принимает решение об осуществлении контроля за расходами, после чего направляет соответствующие запросы в целях проверки дост</w:t>
      </w:r>
      <w:r>
        <w:t>оверности и полноты сведений о расходах (в том числе с использованием государственной информационной системы в области противодействия коррупции "Посейдон").</w:t>
      </w:r>
    </w:p>
    <w:p w:rsidR="0011120F" w:rsidRDefault="00E479DF">
      <w:pPr>
        <w:pStyle w:val="ConsPlusNormal"/>
        <w:jc w:val="both"/>
      </w:pPr>
      <w:r>
        <w:t xml:space="preserve">(в ред. Постановлений Губернатора Челябинской области от 26.10.2018 </w:t>
      </w:r>
      <w:hyperlink r:id="rId72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230</w:t>
        </w:r>
      </w:hyperlink>
      <w:r>
        <w:t xml:space="preserve">, от 03.02.2022 </w:t>
      </w:r>
      <w:hyperlink r:id="rId73" w:tooltip="Постановление Губернатора Челябинской области от 03.02.2022 N 21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21</w:t>
        </w:r>
      </w:hyperlink>
      <w:r>
        <w:t xml:space="preserve">, от 01.06.2022 </w:t>
      </w:r>
      <w:hyperlink r:id="rId74" w:tooltip="Постановление Губернатора Челябинской области от 01.06.2022 N 116 (ред. от 08.02.2024) &quot;О внесении изменений в некоторые постановления Губернатора Челябинской области&quot; {КонсультантПлюс}">
        <w:r>
          <w:rPr>
            <w:color w:val="0000FF"/>
          </w:rPr>
          <w:t>N 116</w:t>
        </w:r>
      </w:hyperlink>
      <w:r>
        <w:t xml:space="preserve">, от 28.03.2025 </w:t>
      </w:r>
      <w:hyperlink r:id="rId75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12. Должностные лица, ответственные за профилактику коррупционных и иных правонарушений в органах государственной власти и органах местного самоуправления муниципальных образований Челябинской области, принимают участие в осуществлении контроля </w:t>
      </w:r>
      <w:r>
        <w:t xml:space="preserve">за расходами в пределах своей компетенции в соответствии со </w:t>
      </w:r>
      <w:hyperlink r:id="rId7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3 декабря 2012 года N 230-ФЗ "О контроле за соответствием расходов </w:t>
      </w:r>
      <w:r>
        <w:t>лиц, замещающих государственные должности, и иных лиц их доходам" и обеспечивают соответственно уведомление в письменной форме о начале проверки лица, в отношении которого принято решение о контроле за расходами, в течение 2 рабочих дней со дня принятия та</w:t>
      </w:r>
      <w:r>
        <w:t>кого решения.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13.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</w:t>
      </w:r>
      <w:r>
        <w:t xml:space="preserve">тавных (складочных)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осуществляется в порядке, установленном Федеральным </w:t>
      </w:r>
      <w:hyperlink r:id="rId7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Федерал</w:t>
      </w:r>
      <w:r>
        <w:t xml:space="preserve">ьным </w:t>
      </w:r>
      <w:hyperlink r:id="rId7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иными нормативными правовыми акт</w:t>
      </w:r>
      <w:r>
        <w:t>ами Российской Федерации:</w:t>
      </w:r>
    </w:p>
    <w:p w:rsidR="0011120F" w:rsidRDefault="00E479DF">
      <w:pPr>
        <w:pStyle w:val="ConsPlusNormal"/>
        <w:jc w:val="both"/>
      </w:pPr>
      <w:r>
        <w:t xml:space="preserve">(в ред. Постановлений Губернатора Челябинской области от 25.03.2021 </w:t>
      </w:r>
      <w:hyperlink r:id="rId79" w:tooltip="Постановление Губернатора Челябинской области от 25.03.2021 N 69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69</w:t>
        </w:r>
      </w:hyperlink>
      <w:r>
        <w:t xml:space="preserve">, от 28.03.2025 </w:t>
      </w:r>
      <w:hyperlink r:id="rId80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Управлением по профилактике коррупционных и иных правонарушений в Челябинской области - в отношении лиц, заме</w:t>
      </w:r>
      <w:r>
        <w:t xml:space="preserve">щающих (занимающих) должности, указанные в </w:t>
      </w:r>
      <w:hyperlink r:id="rId81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82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от 28.02.2013 г. N 463-ЗО "Об отдельных вопросах, связанных с осуществлением конт</w:t>
      </w:r>
      <w:r>
        <w:t xml:space="preserve">роля за соответствием расходов лиц, замещающих (занимающих) государственные должности Челябинской области, и иных лиц их доходам, и о </w:t>
      </w:r>
      <w:r>
        <w:lastRenderedPageBreak/>
        <w:t>внесении изменений в некоторые законы Челябинской области";</w:t>
      </w:r>
    </w:p>
    <w:p w:rsidR="0011120F" w:rsidRDefault="00E479DF">
      <w:pPr>
        <w:pStyle w:val="ConsPlusNormal"/>
        <w:jc w:val="both"/>
      </w:pPr>
      <w:r>
        <w:t>(в ред. Постановлений Губернатора Челябинской области от 26.10</w:t>
      </w:r>
      <w:r>
        <w:t xml:space="preserve">.2018 </w:t>
      </w:r>
      <w:hyperlink r:id="rId83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230</w:t>
        </w:r>
      </w:hyperlink>
      <w:r>
        <w:t xml:space="preserve">, от 25.03.2019 </w:t>
      </w:r>
      <w:hyperlink r:id="rId84" w:tooltip="Постановление Губернатора Челябинской области от 25.03.2019 N 155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155</w:t>
        </w:r>
      </w:hyperlink>
      <w:r>
        <w:t xml:space="preserve">, от 28.06.2021 </w:t>
      </w:r>
      <w:hyperlink r:id="rId85" w:tooltip="Постановление Губернатора Челябинской области от 28.06.2021 N 16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160</w:t>
        </w:r>
      </w:hyperlink>
      <w:r>
        <w:t xml:space="preserve">, от 06.12.2024 </w:t>
      </w:r>
      <w:hyperlink r:id="rId86" w:tooltip="Постановление Губернатора Челябинской области от 06.12.2024 N 653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653</w:t>
        </w:r>
      </w:hyperlink>
      <w:r>
        <w:t xml:space="preserve">, от 28.03.2025 </w:t>
      </w:r>
      <w:hyperlink r:id="rId87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абзац третий утратил силу. - </w:t>
      </w:r>
      <w:hyperlink r:id="rId88" w:tooltip="Постановление Губернатора Челябинской области от 06.12.2024 N 653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Челябинской области от 06.12.2024 N 653.</w:t>
      </w:r>
    </w:p>
    <w:p w:rsidR="0011120F" w:rsidRDefault="00E479DF">
      <w:pPr>
        <w:pStyle w:val="ConsPlusNormal"/>
        <w:jc w:val="both"/>
      </w:pPr>
      <w:r>
        <w:t xml:space="preserve">(п. 13 в ред. </w:t>
      </w:r>
      <w:hyperlink r:id="rId89" w:tooltip="Постановление Губернатора Челябинской области от 04.05.2016 N 133 (ред. от 08.02.2024) &quot;О внесении изменений в некоторые постановления Губернатора Челяби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04.05.2016 N 133)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13-1. В случае если в ходе осуществления контроля за расходами лица, замещающего (занимающего) одну из должностей, ука</w:t>
      </w:r>
      <w:r>
        <w:t xml:space="preserve">занных в </w:t>
      </w:r>
      <w:hyperlink r:id="rId90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91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от 28.02.2013 г. N 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</w:t>
      </w:r>
      <w:r>
        <w:t>иц их доходам, и о внесении изменений в некоторые законы Челябинской области", а также за расходами его супруги (супруга) и несовершеннолетних детей данное лицо было освобождено от государственной должности Челябинской области, муниципальной должности в Че</w:t>
      </w:r>
      <w:r>
        <w:t>лябинской области либо уволено с государственной гражданской службы Челябинской области, муниципальной службы в Челябинской области, Управление по профилактике коррупционных и иных правонарушений в Челябинской области представляет Губернатору Челябинской о</w:t>
      </w:r>
      <w:r>
        <w:t>бласти доклад о невозможности завершить такой контроль в связи с освобождением данного лица от замещаемой (занимаемой) должности или его увольнением (далее именуется - доклад о невозможности завершить контроль).</w:t>
      </w:r>
    </w:p>
    <w:p w:rsidR="0011120F" w:rsidRDefault="00E479DF">
      <w:pPr>
        <w:pStyle w:val="ConsPlusNormal"/>
        <w:jc w:val="both"/>
      </w:pPr>
      <w:r>
        <w:t>(в ред. Постановлений Губернатора Челябинско</w:t>
      </w:r>
      <w:r>
        <w:t xml:space="preserve">й области от 25.03.2019 </w:t>
      </w:r>
      <w:hyperlink r:id="rId92" w:tooltip="Постановление Губернатора Челябинской области от 25.03.2019 N 155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155</w:t>
        </w:r>
      </w:hyperlink>
      <w:r>
        <w:t xml:space="preserve">, от 28.06.2021 </w:t>
      </w:r>
      <w:hyperlink r:id="rId93" w:tooltip="Постановление Губернатора Челябинской области от 28.06.2021 N 16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N 160</w:t>
        </w:r>
      </w:hyperlink>
      <w:r>
        <w:t xml:space="preserve">, от 28.03.2025 </w:t>
      </w:r>
      <w:hyperlink r:id="rId94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N 150</w:t>
        </w:r>
      </w:hyperlink>
      <w:r>
        <w:t>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Абзац второ</w:t>
      </w:r>
      <w:r>
        <w:t xml:space="preserve">й утратил силу. - </w:t>
      </w:r>
      <w:hyperlink r:id="rId95" w:tooltip="Постановление Губернатора Челябинской области от 06.12.2024 N 653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Челябинской области от 06.12.2024 N 653.</w:t>
      </w:r>
    </w:p>
    <w:p w:rsidR="0011120F" w:rsidRDefault="00E479DF">
      <w:pPr>
        <w:pStyle w:val="ConsPlusNormal"/>
        <w:jc w:val="both"/>
      </w:pPr>
      <w:r>
        <w:t xml:space="preserve">(п. 13-1 введен </w:t>
      </w:r>
      <w:hyperlink r:id="rId96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Челябинской области от 26.10.2</w:t>
      </w:r>
      <w:r>
        <w:t>018 N 230)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 xml:space="preserve">13-2. Материалы, полученные в ходе осуществления контроля за расходами лица, замещающего (занимающего) одну из должностей, указанных в </w:t>
      </w:r>
      <w:hyperlink r:id="rId97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98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от 28.02.2013 г. N 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</w:t>
      </w:r>
      <w:r>
        <w:t>ам, и о внесении изменений в некоторые законы Челябинской области", а также за расходами его супруги (супруга) и несовершеннолетних детей, в том числе доклад о невозможности завершить такой контроль в связи с освобождением данного лица от замещаемой (заним</w:t>
      </w:r>
      <w:r>
        <w:t>аемой) должности или его увольнением, в тридцатидневный срок после его освобождения от должности или увольнения направляются Губернатором Челябинской области в органы прокуратуры Российской Федерации.</w:t>
      </w:r>
    </w:p>
    <w:p w:rsidR="0011120F" w:rsidRDefault="00E479DF">
      <w:pPr>
        <w:pStyle w:val="ConsPlusNormal"/>
        <w:jc w:val="both"/>
      </w:pPr>
      <w:r>
        <w:t xml:space="preserve">(п. 13-2 введен </w:t>
      </w:r>
      <w:hyperlink r:id="rId99" w:tooltip="Постановление Губернатора Челябинской области от 26.10.2018 N 23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Челябинской области от 26.10.2018 N 230; в ред. </w:t>
      </w:r>
      <w:hyperlink r:id="rId100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28.03.2025 N 150)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14. Результаты, полученные в х</w:t>
      </w:r>
      <w:r>
        <w:t>оде осуществления контроля за расходами, могут рассматриваться в установленном порядке на заседаниях Комиссии по координации работы по противодействию коррупции в Челябинской области и (или) соответствующей комиссии по соблюдению требований к служебному по</w:t>
      </w:r>
      <w:r>
        <w:t>ведению и урегулированию конфликта интересов по предложению Губернатора Челябинской области.</w:t>
      </w:r>
    </w:p>
    <w:p w:rsidR="0011120F" w:rsidRDefault="00E479DF">
      <w:pPr>
        <w:pStyle w:val="ConsPlusNormal"/>
        <w:jc w:val="both"/>
      </w:pPr>
      <w:r>
        <w:t xml:space="preserve">(п. 14 в ред. </w:t>
      </w:r>
      <w:hyperlink r:id="rId101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28.03.2025 N 150)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15. Свед</w:t>
      </w:r>
      <w:r>
        <w:t xml:space="preserve">ения о расходах, представленные в соответствии с настоящим Положением, и информация о результатах осуществления контроля за расходами лица, замещающего (занимающего) должность, указанную в </w:t>
      </w:r>
      <w:hyperlink r:id="rId102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103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</w:t>
      </w:r>
      <w:r>
        <w:lastRenderedPageBreak/>
        <w:t xml:space="preserve">области от </w:t>
      </w:r>
      <w:r>
        <w:t>28.02.2013 г. N 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</w:t>
      </w:r>
      <w:r>
        <w:t>", а также за расходами его супруги (супруга) и несовершеннолетних детей приобщаются к его личному делу.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104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28.03.2025 N 150)</w:t>
      </w:r>
    </w:p>
    <w:p w:rsidR="0011120F" w:rsidRDefault="00E479DF">
      <w:pPr>
        <w:pStyle w:val="ConsPlusNormal"/>
        <w:spacing w:before="240"/>
        <w:ind w:firstLine="540"/>
        <w:jc w:val="both"/>
      </w:pPr>
      <w:r>
        <w:t>Св</w:t>
      </w:r>
      <w:r>
        <w:t xml:space="preserve">едения о расходах, представленные в соответствии с настоящим Положением, и информация о результатах осуществления контроля за расходами лица, замещающего (занимающего) должность, указанную в </w:t>
      </w:r>
      <w:hyperlink r:id="rId105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1</w:t>
        </w:r>
      </w:hyperlink>
      <w:r>
        <w:t xml:space="preserve"> - </w:t>
      </w:r>
      <w:hyperlink r:id="rId106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</w:t>
      </w:r>
      <w:r>
        <w:t>т 28.02.2013 г. N 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</w:t>
      </w:r>
      <w:r>
        <w:t xml:space="preserve">ти", а также за расходами его супруги (супруга) и несовершеннолетних детей хранятся в течение трех лет со дня завершения осуществления контроля за расходами в Управлении по профилактике коррупционных и иных правонарушений в Челябинской области, после чего </w:t>
      </w:r>
      <w:r>
        <w:t>подлежат уничтожению в установленном порядке либо передаются в архив.</w:t>
      </w:r>
    </w:p>
    <w:p w:rsidR="0011120F" w:rsidRDefault="00E479DF">
      <w:pPr>
        <w:pStyle w:val="ConsPlusNormal"/>
        <w:jc w:val="both"/>
      </w:pPr>
      <w:r>
        <w:t xml:space="preserve">(в ред. </w:t>
      </w:r>
      <w:hyperlink r:id="rId107" w:tooltip="Постановление Губернатора Челябинской области от 28.03.2025 N 150 &quot;О внесении изменений в постановления Губернатора Челябинской области от 25.06.2013 г. N 214 и от 24.05.2021 г. N 117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28.03.2025 N 150)</w:t>
      </w:r>
    </w:p>
    <w:p w:rsidR="0011120F" w:rsidRDefault="00E479DF">
      <w:pPr>
        <w:pStyle w:val="ConsPlusNormal"/>
        <w:jc w:val="both"/>
      </w:pPr>
      <w:r>
        <w:t xml:space="preserve">(п. 15 в ред. </w:t>
      </w:r>
      <w:hyperlink r:id="rId108" w:tooltip="Постановление Губернатора Челябинской области от 03.02.2022 N 21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Челябинской области от 03.02.2022 N 21)</w:t>
      </w: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jc w:val="right"/>
        <w:outlineLvl w:val="0"/>
      </w:pPr>
      <w:r>
        <w:t>Утверждена</w:t>
      </w:r>
    </w:p>
    <w:p w:rsidR="0011120F" w:rsidRDefault="00E479DF">
      <w:pPr>
        <w:pStyle w:val="ConsPlusNormal"/>
        <w:jc w:val="right"/>
      </w:pPr>
      <w:r>
        <w:t>постановлением</w:t>
      </w:r>
    </w:p>
    <w:p w:rsidR="0011120F" w:rsidRDefault="00E479DF">
      <w:pPr>
        <w:pStyle w:val="ConsPlusNormal"/>
        <w:jc w:val="right"/>
      </w:pPr>
      <w:r>
        <w:t>Губернатора</w:t>
      </w:r>
    </w:p>
    <w:p w:rsidR="0011120F" w:rsidRDefault="00E479DF">
      <w:pPr>
        <w:pStyle w:val="ConsPlusNormal"/>
        <w:jc w:val="right"/>
      </w:pPr>
      <w:r>
        <w:t>Челябинской области</w:t>
      </w:r>
    </w:p>
    <w:p w:rsidR="0011120F" w:rsidRDefault="00E479DF">
      <w:pPr>
        <w:pStyle w:val="ConsPlusNormal"/>
        <w:jc w:val="right"/>
      </w:pPr>
      <w:r>
        <w:t>от 25 июня 2013 г. N 214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jc w:val="center"/>
      </w:pPr>
      <w:r>
        <w:t>СПРАВКА</w:t>
      </w:r>
    </w:p>
    <w:p w:rsidR="0011120F" w:rsidRDefault="00E479DF">
      <w:pPr>
        <w:pStyle w:val="ConsPlusNormal"/>
        <w:jc w:val="center"/>
      </w:pPr>
      <w:r>
        <w:t>о расходах лица, замещающего должность</w:t>
      </w:r>
    </w:p>
    <w:p w:rsidR="0011120F" w:rsidRDefault="00E479DF">
      <w:pPr>
        <w:pStyle w:val="ConsPlusNormal"/>
        <w:jc w:val="center"/>
      </w:pPr>
      <w:r>
        <w:t>государственной гражданской службы Челябинской области,</w:t>
      </w:r>
    </w:p>
    <w:p w:rsidR="0011120F" w:rsidRDefault="00E479DF">
      <w:pPr>
        <w:pStyle w:val="ConsPlusNormal"/>
        <w:jc w:val="center"/>
      </w:pPr>
      <w:r>
        <w:t>иного лица по каждой сделке по приобретению земельного</w:t>
      </w:r>
    </w:p>
    <w:p w:rsidR="0011120F" w:rsidRDefault="00E479DF">
      <w:pPr>
        <w:pStyle w:val="ConsPlusNormal"/>
        <w:jc w:val="center"/>
      </w:pPr>
      <w:r>
        <w:t>участка, другого объекта недвижимости, транспортного</w:t>
      </w:r>
    </w:p>
    <w:p w:rsidR="0011120F" w:rsidRDefault="00E479DF">
      <w:pPr>
        <w:pStyle w:val="ConsPlusNormal"/>
        <w:jc w:val="center"/>
      </w:pPr>
      <w:r>
        <w:t>средства, ценных бумаг, акций (долей участия, паев</w:t>
      </w:r>
    </w:p>
    <w:p w:rsidR="0011120F" w:rsidRDefault="00E479DF">
      <w:pPr>
        <w:pStyle w:val="ConsPlusNormal"/>
        <w:jc w:val="center"/>
      </w:pPr>
      <w:r>
        <w:t>в уставных (складочных) капиталах организаций)</w:t>
      </w:r>
    </w:p>
    <w:p w:rsidR="0011120F" w:rsidRDefault="00E479DF">
      <w:pPr>
        <w:pStyle w:val="ConsPlusNormal"/>
        <w:jc w:val="center"/>
      </w:pPr>
      <w:r>
        <w:t>и об источниках получения средств, за счет которых</w:t>
      </w:r>
    </w:p>
    <w:p w:rsidR="0011120F" w:rsidRDefault="00E479DF">
      <w:pPr>
        <w:pStyle w:val="ConsPlusNormal"/>
        <w:jc w:val="center"/>
      </w:pPr>
      <w:r>
        <w:t>совершена указанная сделка</w:t>
      </w: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  <w:ind w:firstLine="540"/>
        <w:jc w:val="both"/>
      </w:pPr>
      <w:r>
        <w:t xml:space="preserve">Утратила силу с 3 февраля 2015 года N 20. - </w:t>
      </w:r>
      <w:hyperlink r:id="rId109" w:tooltip="Постановление Губернатора Челябинской области от 03.02.2015 N 20 &quot;О внесении изменений в постановление Губернатора Челябинской области от 25.06.2013 г. N 214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Челябинской </w:t>
      </w:r>
      <w:r>
        <w:t>области от 03.02.2015 N 20.</w:t>
      </w:r>
    </w:p>
    <w:p w:rsidR="0011120F" w:rsidRDefault="0011120F">
      <w:pPr>
        <w:pStyle w:val="ConsPlusNormal"/>
        <w:jc w:val="both"/>
      </w:pPr>
    </w:p>
    <w:p w:rsidR="0011120F" w:rsidRDefault="0011120F">
      <w:pPr>
        <w:pStyle w:val="ConsPlusNormal"/>
        <w:jc w:val="both"/>
      </w:pPr>
    </w:p>
    <w:p w:rsidR="0011120F" w:rsidRDefault="00E479DF">
      <w:pPr>
        <w:pStyle w:val="ConsPlusNormal"/>
      </w:pPr>
      <w:hyperlink r:id="rId110" w:tooltip="Постановление Губернатора Челябинской области от 25.06.2013 N 214 (ред. от 28.03.2025) &quot;О контроле за соответствием расходов государственных гражданских служащих Челябинской области и иных лиц их доходам&quot; (вместе с &quot;Положением о контроле за соответствием расхо">
        <w:r>
          <w:rPr>
            <w:i/>
            <w:color w:val="0000FF"/>
          </w:rPr>
          <w:br/>
          <w:t>Постановление Губернатора Челябинской области от 25.06.2013 N 214 (ред. от 28.03.2025) "О ко</w:t>
        </w:r>
        <w:r>
          <w:rPr>
            <w:i/>
            <w:color w:val="0000FF"/>
          </w:rPr>
          <w:t>нтроле за соответствием расходов государственных гражданских служащих Челябинской области и иных лиц их доходам" (вместе с "Положением о контроле за соответствием расходов государственных гражданских служащих Челябинской области и иных лиц их доходам") {</w:t>
        </w:r>
        <w:proofErr w:type="spellStart"/>
        <w:r>
          <w:rPr>
            <w:i/>
            <w:color w:val="0000FF"/>
          </w:rPr>
          <w:t>Ко</w:t>
        </w:r>
        <w:r>
          <w:rPr>
            <w:i/>
            <w:color w:val="0000FF"/>
          </w:rPr>
          <w:t>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11120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0F"/>
    <w:rsid w:val="0011120F"/>
    <w:rsid w:val="00E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69&amp;n=215753&amp;date=08.09.2025&amp;dst=100006&amp;field=134" TargetMode="External"/><Relationship Id="rId21" Type="http://schemas.openxmlformats.org/officeDocument/2006/relationships/hyperlink" Target="https://login.consultant.ru/link/?req=doc&amp;base=RLAW169&amp;n=227808&amp;date=08.09.2025&amp;dst=100105&amp;field=134" TargetMode="External"/><Relationship Id="rId42" Type="http://schemas.openxmlformats.org/officeDocument/2006/relationships/hyperlink" Target="https://login.consultant.ru/link/?req=doc&amp;base=RLAW169&amp;n=155045&amp;date=08.09.2025&amp;dst=100012&amp;field=134" TargetMode="External"/><Relationship Id="rId47" Type="http://schemas.openxmlformats.org/officeDocument/2006/relationships/hyperlink" Target="https://login.consultant.ru/link/?req=doc&amp;base=RLAW169&amp;n=228537&amp;date=08.09.2025&amp;dst=100012&amp;field=134" TargetMode="External"/><Relationship Id="rId63" Type="http://schemas.openxmlformats.org/officeDocument/2006/relationships/hyperlink" Target="https://login.consultant.ru/link/?req=doc&amp;base=RLAW169&amp;n=228537&amp;date=08.09.2025&amp;dst=100017&amp;field=134" TargetMode="External"/><Relationship Id="rId68" Type="http://schemas.openxmlformats.org/officeDocument/2006/relationships/hyperlink" Target="https://login.consultant.ru/link/?req=doc&amp;base=LAW&amp;n=442435&amp;date=08.09.2025&amp;dst=100030&amp;field=134" TargetMode="External"/><Relationship Id="rId84" Type="http://schemas.openxmlformats.org/officeDocument/2006/relationships/hyperlink" Target="https://login.consultant.ru/link/?req=doc&amp;base=RLAW169&amp;n=159613&amp;date=08.09.2025&amp;dst=100008&amp;field=134" TargetMode="External"/><Relationship Id="rId89" Type="http://schemas.openxmlformats.org/officeDocument/2006/relationships/hyperlink" Target="https://login.consultant.ru/link/?req=doc&amp;base=RLAW169&amp;n=215753&amp;date=08.09.2025&amp;dst=100015&amp;field=134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42435&amp;date=08.09.2025&amp;dst=100029&amp;field=134" TargetMode="External"/><Relationship Id="rId107" Type="http://schemas.openxmlformats.org/officeDocument/2006/relationships/hyperlink" Target="https://login.consultant.ru/link/?req=doc&amp;base=RLAW169&amp;n=228537&amp;date=08.09.2025&amp;dst=100027&amp;field=134" TargetMode="External"/><Relationship Id="rId11" Type="http://schemas.openxmlformats.org/officeDocument/2006/relationships/hyperlink" Target="https://login.consultant.ru/link/?req=doc&amp;base=RLAW169&amp;n=185263&amp;date=08.09.2025&amp;dst=100005&amp;field=134" TargetMode="External"/><Relationship Id="rId32" Type="http://schemas.openxmlformats.org/officeDocument/2006/relationships/hyperlink" Target="https://login.consultant.ru/link/?req=doc&amp;base=RLAW169&amp;n=215756&amp;date=08.09.2025&amp;dst=100017&amp;field=134" TargetMode="External"/><Relationship Id="rId37" Type="http://schemas.openxmlformats.org/officeDocument/2006/relationships/hyperlink" Target="https://login.consultant.ru/link/?req=doc&amp;base=RLAW169&amp;n=191438&amp;date=08.09.2025&amp;dst=100006&amp;field=134" TargetMode="External"/><Relationship Id="rId53" Type="http://schemas.openxmlformats.org/officeDocument/2006/relationships/hyperlink" Target="https://login.consultant.ru/link/?req=doc&amp;base=RLAW169&amp;n=227808&amp;date=08.09.2025&amp;dst=100105&amp;field=134" TargetMode="External"/><Relationship Id="rId58" Type="http://schemas.openxmlformats.org/officeDocument/2006/relationships/hyperlink" Target="https://login.consultant.ru/link/?req=doc&amp;base=RLAW169&amp;n=109733&amp;date=08.09.2025&amp;dst=100014&amp;field=134" TargetMode="External"/><Relationship Id="rId74" Type="http://schemas.openxmlformats.org/officeDocument/2006/relationships/hyperlink" Target="https://login.consultant.ru/link/?req=doc&amp;base=RLAW169&amp;n=215756&amp;date=08.09.2025&amp;dst=100017&amp;field=134" TargetMode="External"/><Relationship Id="rId79" Type="http://schemas.openxmlformats.org/officeDocument/2006/relationships/hyperlink" Target="https://login.consultant.ru/link/?req=doc&amp;base=RLAW169&amp;n=191438&amp;date=08.09.2025&amp;dst=100009&amp;field=134" TargetMode="External"/><Relationship Id="rId102" Type="http://schemas.openxmlformats.org/officeDocument/2006/relationships/hyperlink" Target="https://login.consultant.ru/link/?req=doc&amp;base=RLAW169&amp;n=227808&amp;date=08.09.2025&amp;dst=100009&amp;field=134" TargetMode="External"/><Relationship Id="rId5" Type="http://schemas.openxmlformats.org/officeDocument/2006/relationships/hyperlink" Target="https://login.consultant.ru/link/?req=doc&amp;base=RLAW169&amp;n=109733&amp;date=08.09.2025&amp;dst=100005&amp;field=134" TargetMode="External"/><Relationship Id="rId90" Type="http://schemas.openxmlformats.org/officeDocument/2006/relationships/hyperlink" Target="https://login.consultant.ru/link/?req=doc&amp;base=RLAW169&amp;n=227808&amp;date=08.09.2025&amp;dst=100009&amp;field=134" TargetMode="External"/><Relationship Id="rId95" Type="http://schemas.openxmlformats.org/officeDocument/2006/relationships/hyperlink" Target="https://login.consultant.ru/link/?req=doc&amp;base=RLAW169&amp;n=225152&amp;date=08.09.2025&amp;dst=100012&amp;field=134" TargetMode="External"/><Relationship Id="rId22" Type="http://schemas.openxmlformats.org/officeDocument/2006/relationships/hyperlink" Target="https://login.consultant.ru/link/?req=doc&amp;base=RLAW169&amp;n=228537&amp;date=08.09.2025&amp;dst=100006&amp;field=134" TargetMode="External"/><Relationship Id="rId27" Type="http://schemas.openxmlformats.org/officeDocument/2006/relationships/hyperlink" Target="https://login.consultant.ru/link/?req=doc&amp;base=RLAW169&amp;n=155045&amp;date=08.09.2025&amp;dst=100008&amp;field=134" TargetMode="External"/><Relationship Id="rId43" Type="http://schemas.openxmlformats.org/officeDocument/2006/relationships/hyperlink" Target="https://login.consultant.ru/link/?req=doc&amp;base=RLAW169&amp;n=228537&amp;date=08.09.2025&amp;dst=100011&amp;field=134" TargetMode="External"/><Relationship Id="rId48" Type="http://schemas.openxmlformats.org/officeDocument/2006/relationships/hyperlink" Target="https://login.consultant.ru/link/?req=doc&amp;base=RLAW169&amp;n=109733&amp;date=08.09.2025&amp;dst=100009&amp;field=134" TargetMode="External"/><Relationship Id="rId64" Type="http://schemas.openxmlformats.org/officeDocument/2006/relationships/hyperlink" Target="https://login.consultant.ru/link/?req=doc&amp;base=RLAW169&amp;n=227808&amp;date=08.09.2025&amp;dst=100009&amp;field=134" TargetMode="External"/><Relationship Id="rId69" Type="http://schemas.openxmlformats.org/officeDocument/2006/relationships/hyperlink" Target="https://login.consultant.ru/link/?req=doc&amp;base=RLAW169&amp;n=192650&amp;date=08.09.2025&amp;dst=100007&amp;field=134" TargetMode="External"/><Relationship Id="rId80" Type="http://schemas.openxmlformats.org/officeDocument/2006/relationships/hyperlink" Target="https://login.consultant.ru/link/?req=doc&amp;base=RLAW169&amp;n=228537&amp;date=08.09.2025&amp;dst=100021&amp;field=134" TargetMode="External"/><Relationship Id="rId85" Type="http://schemas.openxmlformats.org/officeDocument/2006/relationships/hyperlink" Target="https://login.consultant.ru/link/?req=doc&amp;base=RLAW169&amp;n=185263&amp;date=08.09.2025&amp;dst=100005&amp;field=134" TargetMode="External"/><Relationship Id="rId12" Type="http://schemas.openxmlformats.org/officeDocument/2006/relationships/hyperlink" Target="https://login.consultant.ru/link/?req=doc&amp;base=RLAW169&amp;n=192650&amp;date=08.09.2025&amp;dst=100005&amp;field=134" TargetMode="External"/><Relationship Id="rId17" Type="http://schemas.openxmlformats.org/officeDocument/2006/relationships/hyperlink" Target="https://login.consultant.ru/link/?req=doc&amp;base=LAW&amp;n=468042&amp;date=08.09.2025&amp;dst=100026&amp;field=134" TargetMode="External"/><Relationship Id="rId33" Type="http://schemas.openxmlformats.org/officeDocument/2006/relationships/hyperlink" Target="https://login.consultant.ru/link/?req=doc&amp;base=RLAW169&amp;n=225152&amp;date=08.09.2025&amp;dst=100005&amp;field=134" TargetMode="External"/><Relationship Id="rId38" Type="http://schemas.openxmlformats.org/officeDocument/2006/relationships/hyperlink" Target="https://login.consultant.ru/link/?req=doc&amp;base=RLAW169&amp;n=228537&amp;date=08.09.2025&amp;dst=100009&amp;field=134" TargetMode="External"/><Relationship Id="rId59" Type="http://schemas.openxmlformats.org/officeDocument/2006/relationships/hyperlink" Target="https://login.consultant.ru/link/?req=doc&amp;base=RLAW169&amp;n=109733&amp;date=08.09.2025&amp;dst=100015&amp;field=134" TargetMode="External"/><Relationship Id="rId103" Type="http://schemas.openxmlformats.org/officeDocument/2006/relationships/hyperlink" Target="https://login.consultant.ru/link/?req=doc&amp;base=RLAW169&amp;n=227808&amp;date=08.09.2025&amp;dst=100105&amp;field=134" TargetMode="External"/><Relationship Id="rId108" Type="http://schemas.openxmlformats.org/officeDocument/2006/relationships/hyperlink" Target="https://login.consultant.ru/link/?req=doc&amp;base=RLAW169&amp;n=192650&amp;date=08.09.2025&amp;dst=100012&amp;field=134" TargetMode="External"/><Relationship Id="rId54" Type="http://schemas.openxmlformats.org/officeDocument/2006/relationships/hyperlink" Target="https://login.consultant.ru/link/?req=doc&amp;base=RLAW169&amp;n=228537&amp;date=08.09.2025&amp;dst=100014&amp;field=134" TargetMode="External"/><Relationship Id="rId70" Type="http://schemas.openxmlformats.org/officeDocument/2006/relationships/hyperlink" Target="https://login.consultant.ru/link/?req=doc&amp;base=RLAW169&amp;n=192650&amp;date=08.09.2025&amp;dst=100009&amp;field=134" TargetMode="External"/><Relationship Id="rId75" Type="http://schemas.openxmlformats.org/officeDocument/2006/relationships/hyperlink" Target="https://login.consultant.ru/link/?req=doc&amp;base=RLAW169&amp;n=228537&amp;date=08.09.2025&amp;dst=100019&amp;field=134" TargetMode="External"/><Relationship Id="rId91" Type="http://schemas.openxmlformats.org/officeDocument/2006/relationships/hyperlink" Target="https://login.consultant.ru/link/?req=doc&amp;base=RLAW169&amp;n=227808&amp;date=08.09.2025&amp;dst=100105&amp;field=134" TargetMode="External"/><Relationship Id="rId96" Type="http://schemas.openxmlformats.org/officeDocument/2006/relationships/hyperlink" Target="https://login.consultant.ru/link/?req=doc&amp;base=RLAW169&amp;n=155045&amp;date=08.09.2025&amp;dst=10002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69&amp;n=121697&amp;date=08.09.2025&amp;dst=100005&amp;field=134" TargetMode="External"/><Relationship Id="rId15" Type="http://schemas.openxmlformats.org/officeDocument/2006/relationships/hyperlink" Target="https://login.consultant.ru/link/?req=doc&amp;base=RLAW169&amp;n=228537&amp;date=08.09.2025&amp;dst=100005&amp;field=134" TargetMode="External"/><Relationship Id="rId23" Type="http://schemas.openxmlformats.org/officeDocument/2006/relationships/hyperlink" Target="https://login.consultant.ru/link/?req=doc&amp;base=LAW&amp;n=442435&amp;date=08.09.2025" TargetMode="External"/><Relationship Id="rId28" Type="http://schemas.openxmlformats.org/officeDocument/2006/relationships/hyperlink" Target="https://login.consultant.ru/link/?req=doc&amp;base=RLAW169&amp;n=159613&amp;date=08.09.2025&amp;dst=100005&amp;field=134" TargetMode="External"/><Relationship Id="rId36" Type="http://schemas.openxmlformats.org/officeDocument/2006/relationships/hyperlink" Target="https://login.consultant.ru/link/?req=doc&amp;base=RLAW169&amp;n=155045&amp;date=08.09.2025&amp;dst=100010&amp;field=134" TargetMode="External"/><Relationship Id="rId49" Type="http://schemas.openxmlformats.org/officeDocument/2006/relationships/hyperlink" Target="https://login.consultant.ru/link/?req=doc&amp;base=LAW&amp;n=468048&amp;date=08.09.2025&amp;dst=100045&amp;field=134" TargetMode="External"/><Relationship Id="rId57" Type="http://schemas.openxmlformats.org/officeDocument/2006/relationships/hyperlink" Target="https://login.consultant.ru/link/?req=doc&amp;base=RLAW169&amp;n=155045&amp;date=08.09.2025&amp;dst=100013&amp;field=134" TargetMode="External"/><Relationship Id="rId106" Type="http://schemas.openxmlformats.org/officeDocument/2006/relationships/hyperlink" Target="https://login.consultant.ru/link/?req=doc&amp;base=RLAW169&amp;n=227808&amp;date=08.09.2025&amp;dst=100105&amp;field=134" TargetMode="External"/><Relationship Id="rId10" Type="http://schemas.openxmlformats.org/officeDocument/2006/relationships/hyperlink" Target="https://login.consultant.ru/link/?req=doc&amp;base=RLAW169&amp;n=191438&amp;date=08.09.2025&amp;dst=100005&amp;field=134" TargetMode="External"/><Relationship Id="rId31" Type="http://schemas.openxmlformats.org/officeDocument/2006/relationships/hyperlink" Target="https://login.consultant.ru/link/?req=doc&amp;base=RLAW169&amp;n=192650&amp;date=08.09.2025&amp;dst=100005&amp;field=134" TargetMode="External"/><Relationship Id="rId44" Type="http://schemas.openxmlformats.org/officeDocument/2006/relationships/hyperlink" Target="https://login.consultant.ru/link/?req=doc&amp;base=RLAW169&amp;n=191438&amp;date=08.09.2025&amp;dst=100007&amp;field=134" TargetMode="External"/><Relationship Id="rId52" Type="http://schemas.openxmlformats.org/officeDocument/2006/relationships/hyperlink" Target="https://login.consultant.ru/link/?req=doc&amp;base=RLAW169&amp;n=227808&amp;date=08.09.2025&amp;dst=100104&amp;field=134" TargetMode="External"/><Relationship Id="rId60" Type="http://schemas.openxmlformats.org/officeDocument/2006/relationships/hyperlink" Target="https://login.consultant.ru/link/?req=doc&amp;base=RLAW169&amp;n=191438&amp;date=08.09.2025&amp;dst=100008&amp;field=134" TargetMode="External"/><Relationship Id="rId65" Type="http://schemas.openxmlformats.org/officeDocument/2006/relationships/hyperlink" Target="https://login.consultant.ru/link/?req=doc&amp;base=RLAW169&amp;n=227808&amp;date=08.09.2025&amp;dst=100021&amp;field=134" TargetMode="External"/><Relationship Id="rId73" Type="http://schemas.openxmlformats.org/officeDocument/2006/relationships/hyperlink" Target="https://login.consultant.ru/link/?req=doc&amp;base=RLAW169&amp;n=192650&amp;date=08.09.2025&amp;dst=100011&amp;field=134" TargetMode="External"/><Relationship Id="rId78" Type="http://schemas.openxmlformats.org/officeDocument/2006/relationships/hyperlink" Target="https://login.consultant.ru/link/?req=doc&amp;base=LAW&amp;n=442435&amp;date=08.09.2025" TargetMode="External"/><Relationship Id="rId81" Type="http://schemas.openxmlformats.org/officeDocument/2006/relationships/hyperlink" Target="https://login.consultant.ru/link/?req=doc&amp;base=RLAW169&amp;n=227808&amp;date=08.09.2025&amp;dst=100009&amp;field=134" TargetMode="External"/><Relationship Id="rId86" Type="http://schemas.openxmlformats.org/officeDocument/2006/relationships/hyperlink" Target="https://login.consultant.ru/link/?req=doc&amp;base=RLAW169&amp;n=225152&amp;date=08.09.2025&amp;dst=100010&amp;field=134" TargetMode="External"/><Relationship Id="rId94" Type="http://schemas.openxmlformats.org/officeDocument/2006/relationships/hyperlink" Target="https://login.consultant.ru/link/?req=doc&amp;base=RLAW169&amp;n=228537&amp;date=08.09.2025&amp;dst=100023&amp;field=134" TargetMode="External"/><Relationship Id="rId99" Type="http://schemas.openxmlformats.org/officeDocument/2006/relationships/hyperlink" Target="https://login.consultant.ru/link/?req=doc&amp;base=RLAW169&amp;n=155045&amp;date=08.09.2025&amp;dst=100028&amp;field=134" TargetMode="External"/><Relationship Id="rId101" Type="http://schemas.openxmlformats.org/officeDocument/2006/relationships/hyperlink" Target="https://login.consultant.ru/link/?req=doc&amp;base=RLAW169&amp;n=228537&amp;date=08.09.2025&amp;dst=10002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69&amp;n=159613&amp;date=08.09.2025&amp;dst=100005&amp;field=134" TargetMode="External"/><Relationship Id="rId13" Type="http://schemas.openxmlformats.org/officeDocument/2006/relationships/hyperlink" Target="https://login.consultant.ru/link/?req=doc&amp;base=RLAW169&amp;n=215756&amp;date=08.09.2025&amp;dst=100017&amp;field=134" TargetMode="External"/><Relationship Id="rId18" Type="http://schemas.openxmlformats.org/officeDocument/2006/relationships/hyperlink" Target="https://login.consultant.ru/link/?req=doc&amp;base=RLAW169&amp;n=227808&amp;date=08.09.2025&amp;dst=100030&amp;field=134" TargetMode="External"/><Relationship Id="rId39" Type="http://schemas.openxmlformats.org/officeDocument/2006/relationships/hyperlink" Target="https://login.consultant.ru/link/?req=doc&amp;base=RLAW169&amp;n=155045&amp;date=08.09.2025&amp;dst=100011&amp;field=134" TargetMode="External"/><Relationship Id="rId109" Type="http://schemas.openxmlformats.org/officeDocument/2006/relationships/hyperlink" Target="https://login.consultant.ru/link/?req=doc&amp;base=RLAW169&amp;n=109733&amp;date=08.09.2025&amp;dst=100017&amp;field=134" TargetMode="External"/><Relationship Id="rId34" Type="http://schemas.openxmlformats.org/officeDocument/2006/relationships/hyperlink" Target="https://login.consultant.ru/link/?req=doc&amp;base=RLAW169&amp;n=228537&amp;date=08.09.2025&amp;dst=100008&amp;field=134" TargetMode="External"/><Relationship Id="rId50" Type="http://schemas.openxmlformats.org/officeDocument/2006/relationships/hyperlink" Target="https://login.consultant.ru/link/?req=doc&amp;base=RLAW169&amp;n=109733&amp;date=08.09.2025&amp;dst=100013&amp;field=134" TargetMode="External"/><Relationship Id="rId55" Type="http://schemas.openxmlformats.org/officeDocument/2006/relationships/hyperlink" Target="https://login.consultant.ru/link/?req=doc&amp;base=RLAW169&amp;n=227808&amp;date=08.09.2025&amp;dst=100110&amp;field=134" TargetMode="External"/><Relationship Id="rId76" Type="http://schemas.openxmlformats.org/officeDocument/2006/relationships/hyperlink" Target="https://login.consultant.ru/link/?req=doc&amp;base=LAW&amp;n=442435&amp;date=08.09.2025&amp;dst=100075&amp;field=134" TargetMode="External"/><Relationship Id="rId97" Type="http://schemas.openxmlformats.org/officeDocument/2006/relationships/hyperlink" Target="https://login.consultant.ru/link/?req=doc&amp;base=RLAW169&amp;n=227808&amp;date=08.09.2025&amp;dst=100009&amp;field=134" TargetMode="External"/><Relationship Id="rId104" Type="http://schemas.openxmlformats.org/officeDocument/2006/relationships/hyperlink" Target="https://login.consultant.ru/link/?req=doc&amp;base=RLAW169&amp;n=228537&amp;date=08.09.2025&amp;dst=100027&amp;field=134" TargetMode="External"/><Relationship Id="rId7" Type="http://schemas.openxmlformats.org/officeDocument/2006/relationships/hyperlink" Target="https://login.consultant.ru/link/?req=doc&amp;base=RLAW169&amp;n=215753&amp;date=08.09.2025&amp;dst=100006&amp;field=134" TargetMode="External"/><Relationship Id="rId71" Type="http://schemas.openxmlformats.org/officeDocument/2006/relationships/hyperlink" Target="https://login.consultant.ru/link/?req=doc&amp;base=RLAW169&amp;n=192650&amp;date=08.09.2025&amp;dst=100010&amp;field=134" TargetMode="External"/><Relationship Id="rId92" Type="http://schemas.openxmlformats.org/officeDocument/2006/relationships/hyperlink" Target="https://login.consultant.ru/link/?req=doc&amp;base=RLAW169&amp;n=159613&amp;date=08.09.2025&amp;dst=100009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69&amp;n=191438&amp;date=08.09.2025&amp;dst=100005&amp;field=134" TargetMode="External"/><Relationship Id="rId24" Type="http://schemas.openxmlformats.org/officeDocument/2006/relationships/hyperlink" Target="https://login.consultant.ru/link/?req=doc&amp;base=RLAW169&amp;n=155045&amp;date=08.09.2025&amp;dst=100007&amp;field=134" TargetMode="External"/><Relationship Id="rId40" Type="http://schemas.openxmlformats.org/officeDocument/2006/relationships/hyperlink" Target="https://login.consultant.ru/link/?req=doc&amp;base=RLAW169&amp;n=227808&amp;date=08.09.2025&amp;dst=100009&amp;field=134" TargetMode="External"/><Relationship Id="rId45" Type="http://schemas.openxmlformats.org/officeDocument/2006/relationships/hyperlink" Target="https://login.consultant.ru/link/?req=doc&amp;base=RLAW169&amp;n=228537&amp;date=08.09.2025&amp;dst=100012&amp;field=134" TargetMode="External"/><Relationship Id="rId66" Type="http://schemas.openxmlformats.org/officeDocument/2006/relationships/hyperlink" Target="https://login.consultant.ru/link/?req=doc&amp;base=RLAW169&amp;n=155045&amp;date=08.09.2025&amp;dst=100016&amp;field=134" TargetMode="External"/><Relationship Id="rId87" Type="http://schemas.openxmlformats.org/officeDocument/2006/relationships/hyperlink" Target="https://login.consultant.ru/link/?req=doc&amp;base=RLAW169&amp;n=228537&amp;date=08.09.2025&amp;dst=100022&amp;field=134" TargetMode="External"/><Relationship Id="rId110" Type="http://schemas.openxmlformats.org/officeDocument/2006/relationships/hyperlink" Target="https://login.consultant.ru/link/?req=doc&amp;base=RLAW169&amp;n=228689&amp;date=08.09.2025&amp;dst=100001&amp;field=134" TargetMode="External"/><Relationship Id="rId61" Type="http://schemas.openxmlformats.org/officeDocument/2006/relationships/hyperlink" Target="https://login.consultant.ru/link/?req=doc&amp;base=RLAW169&amp;n=228537&amp;date=08.09.2025&amp;dst=100016&amp;field=134" TargetMode="External"/><Relationship Id="rId82" Type="http://schemas.openxmlformats.org/officeDocument/2006/relationships/hyperlink" Target="https://login.consultant.ru/link/?req=doc&amp;base=RLAW169&amp;n=227808&amp;date=08.09.2025&amp;dst=100105&amp;field=134" TargetMode="External"/><Relationship Id="rId19" Type="http://schemas.openxmlformats.org/officeDocument/2006/relationships/hyperlink" Target="https://login.consultant.ru/link/?req=doc&amp;base=RLAW169&amp;n=109733&amp;date=08.09.2025&amp;dst=100006&amp;field=134" TargetMode="External"/><Relationship Id="rId14" Type="http://schemas.openxmlformats.org/officeDocument/2006/relationships/hyperlink" Target="https://login.consultant.ru/link/?req=doc&amp;base=RLAW169&amp;n=225152&amp;date=08.09.2025&amp;dst=100005&amp;field=134" TargetMode="External"/><Relationship Id="rId30" Type="http://schemas.openxmlformats.org/officeDocument/2006/relationships/hyperlink" Target="https://login.consultant.ru/link/?req=doc&amp;base=RLAW169&amp;n=185263&amp;date=08.09.2025&amp;dst=100005&amp;field=134" TargetMode="External"/><Relationship Id="rId35" Type="http://schemas.openxmlformats.org/officeDocument/2006/relationships/hyperlink" Target="https://login.consultant.ru/link/?req=doc&amp;base=RLAW169&amp;n=227808&amp;date=08.09.2025&amp;dst=100030&amp;field=134" TargetMode="External"/><Relationship Id="rId56" Type="http://schemas.openxmlformats.org/officeDocument/2006/relationships/hyperlink" Target="https://login.consultant.ru/link/?req=doc&amp;base=RLAW169&amp;n=228537&amp;date=08.09.2025&amp;dst=100015&amp;field=134" TargetMode="External"/><Relationship Id="rId77" Type="http://schemas.openxmlformats.org/officeDocument/2006/relationships/hyperlink" Target="https://login.consultant.ru/link/?req=doc&amp;base=LAW&amp;n=495137&amp;date=08.09.2025" TargetMode="External"/><Relationship Id="rId100" Type="http://schemas.openxmlformats.org/officeDocument/2006/relationships/hyperlink" Target="https://login.consultant.ru/link/?req=doc&amp;base=RLAW169&amp;n=228537&amp;date=08.09.2025&amp;dst=100024&amp;field=134" TargetMode="External"/><Relationship Id="rId105" Type="http://schemas.openxmlformats.org/officeDocument/2006/relationships/hyperlink" Target="https://login.consultant.ru/link/?req=doc&amp;base=RLAW169&amp;n=227808&amp;date=08.09.2025&amp;dst=100009&amp;field=134" TargetMode="External"/><Relationship Id="rId8" Type="http://schemas.openxmlformats.org/officeDocument/2006/relationships/hyperlink" Target="https://login.consultant.ru/link/?req=doc&amp;base=RLAW169&amp;n=155045&amp;date=08.09.2025&amp;dst=100005&amp;field=134" TargetMode="External"/><Relationship Id="rId51" Type="http://schemas.openxmlformats.org/officeDocument/2006/relationships/hyperlink" Target="https://login.consultant.ru/link/?req=doc&amp;base=RLAW169&amp;n=227808&amp;date=08.09.2025&amp;dst=100009&amp;field=134" TargetMode="External"/><Relationship Id="rId72" Type="http://schemas.openxmlformats.org/officeDocument/2006/relationships/hyperlink" Target="https://login.consultant.ru/link/?req=doc&amp;base=RLAW169&amp;n=155045&amp;date=08.09.2025&amp;dst=100020&amp;field=134" TargetMode="External"/><Relationship Id="rId93" Type="http://schemas.openxmlformats.org/officeDocument/2006/relationships/hyperlink" Target="https://login.consultant.ru/link/?req=doc&amp;base=RLAW169&amp;n=185263&amp;date=08.09.2025&amp;dst=100005&amp;field=134" TargetMode="External"/><Relationship Id="rId98" Type="http://schemas.openxmlformats.org/officeDocument/2006/relationships/hyperlink" Target="https://login.consultant.ru/link/?req=doc&amp;base=RLAW169&amp;n=227808&amp;date=08.09.2025&amp;dst=100105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69&amp;n=109733&amp;date=08.09.2025&amp;dst=100008&amp;field=134" TargetMode="External"/><Relationship Id="rId46" Type="http://schemas.openxmlformats.org/officeDocument/2006/relationships/hyperlink" Target="https://login.consultant.ru/link/?req=doc&amp;base=RLAW169&amp;n=191438&amp;date=08.09.2025&amp;dst=100007&amp;field=134" TargetMode="External"/><Relationship Id="rId67" Type="http://schemas.openxmlformats.org/officeDocument/2006/relationships/hyperlink" Target="https://login.consultant.ru/link/?req=doc&amp;base=RLAW169&amp;n=228537&amp;date=08.09.2025&amp;dst=100018&amp;field=134" TargetMode="External"/><Relationship Id="rId20" Type="http://schemas.openxmlformats.org/officeDocument/2006/relationships/hyperlink" Target="https://login.consultant.ru/link/?req=doc&amp;base=RLAW169&amp;n=227808&amp;date=08.09.2025&amp;dst=100009&amp;field=134" TargetMode="External"/><Relationship Id="rId41" Type="http://schemas.openxmlformats.org/officeDocument/2006/relationships/hyperlink" Target="https://login.consultant.ru/link/?req=doc&amp;base=RLAW169&amp;n=227808&amp;date=08.09.2025&amp;dst=100105&amp;field=134" TargetMode="External"/><Relationship Id="rId62" Type="http://schemas.openxmlformats.org/officeDocument/2006/relationships/hyperlink" Target="https://login.consultant.ru/link/?req=doc&amp;base=LAW&amp;n=442435&amp;date=08.09.2025" TargetMode="External"/><Relationship Id="rId83" Type="http://schemas.openxmlformats.org/officeDocument/2006/relationships/hyperlink" Target="https://login.consultant.ru/link/?req=doc&amp;base=RLAW169&amp;n=155045&amp;date=08.09.2025&amp;dst=100022&amp;field=134" TargetMode="External"/><Relationship Id="rId88" Type="http://schemas.openxmlformats.org/officeDocument/2006/relationships/hyperlink" Target="https://login.consultant.ru/link/?req=doc&amp;base=RLAW169&amp;n=225152&amp;date=08.09.2025&amp;dst=100011&amp;field=134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8491</Words>
  <Characters>48401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Челябинской области от 25.06.2013 N 214
(ред. от 28.03.2025)
"О контроле за соответствием расходов государственных гражданских служащих Челябинской области и иных лиц их доходам"
(вместе с "Положением о контроле за соответствием </vt:lpstr>
    </vt:vector>
  </TitlesOfParts>
  <Company>КонсультантПлюс Версия 4024.00.50</Company>
  <LinksUpToDate>false</LinksUpToDate>
  <CharactersWithSpaces>56779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Челябинской области от 25.06.2013 N 214
(ред. от 28.03.2025)
"О контроле за соответствием расходов государственных гражданских служащих Челябинской области и иных лиц их доходам"
(вместе с "Положением о контроле за соответствием расходов государственных гражданских служащих Челябинской области и иных лиц их доходам")</dc:title>
  <dc:creator>Носенко Галина</dc:creator>
  <cp:lastModifiedBy>Носенко Галина</cp:lastModifiedBy>
  <cp:revision>2</cp:revision>
  <dcterms:created xsi:type="dcterms:W3CDTF">2025-09-08T06:52:00Z</dcterms:created>
  <dcterms:modified xsi:type="dcterms:W3CDTF">2025-09-08T06:52:00Z</dcterms:modified>
</cp:coreProperties>
</file>