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F2" w:rsidRDefault="00A24A35" w:rsidP="00C91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2615565</wp:posOffset>
            </wp:positionH>
            <wp:positionV relativeFrom="paragraph">
              <wp:posOffset>-577215</wp:posOffset>
            </wp:positionV>
            <wp:extent cx="798830" cy="990600"/>
            <wp:effectExtent l="19050" t="0" r="1270" b="0"/>
            <wp:wrapSquare wrapText="right"/>
            <wp:docPr id="3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4A35" w:rsidRDefault="00A24A35" w:rsidP="00A24A35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A24A35" w:rsidRDefault="00A24A35" w:rsidP="00A24A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4A35" w:rsidRDefault="00A24A35" w:rsidP="00A24A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 xml:space="preserve">АДМИНИСТРАЦИЯ  НОВОПАШКОВСКОГО  </w:t>
      </w:r>
      <w:proofErr w:type="gramStart"/>
      <w:r w:rsidRPr="00441038">
        <w:rPr>
          <w:rFonts w:ascii="Times New Roman" w:hAnsi="Times New Roman"/>
          <w:b/>
          <w:sz w:val="28"/>
          <w:szCs w:val="28"/>
        </w:rPr>
        <w:t>СЕЛЬСКОГО</w:t>
      </w:r>
      <w:proofErr w:type="gramEnd"/>
      <w:r w:rsidRPr="00441038">
        <w:rPr>
          <w:rFonts w:ascii="Times New Roman" w:hAnsi="Times New Roman"/>
          <w:b/>
          <w:sz w:val="28"/>
          <w:szCs w:val="28"/>
        </w:rPr>
        <w:t xml:space="preserve">  </w:t>
      </w:r>
    </w:p>
    <w:p w:rsidR="00A24A35" w:rsidRPr="00441038" w:rsidRDefault="00A24A35" w:rsidP="00A24A3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>ПОСЕЛЕНИЯ КРЫЛОВСКОГО РАЙОНА</w:t>
      </w:r>
      <w:r w:rsidRPr="00441038">
        <w:rPr>
          <w:rFonts w:ascii="Times New Roman" w:hAnsi="Times New Roman"/>
          <w:sz w:val="28"/>
          <w:szCs w:val="28"/>
        </w:rPr>
        <w:t xml:space="preserve">  </w:t>
      </w:r>
    </w:p>
    <w:p w:rsidR="00A24A35" w:rsidRPr="00441038" w:rsidRDefault="00A24A35" w:rsidP="00A24A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4A35" w:rsidRPr="0040388A" w:rsidRDefault="00A24A35" w:rsidP="00A24A3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88A">
        <w:rPr>
          <w:rFonts w:ascii="Times New Roman" w:hAnsi="Times New Roman"/>
          <w:b/>
          <w:sz w:val="32"/>
          <w:szCs w:val="32"/>
        </w:rPr>
        <w:t>ПОСТАНОВЛЕНИЕ</w:t>
      </w:r>
    </w:p>
    <w:p w:rsidR="00A24A35" w:rsidRPr="0008019B" w:rsidRDefault="00A24A35" w:rsidP="00A24A3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24A35" w:rsidRPr="00441038" w:rsidRDefault="00A24A35" w:rsidP="00A24A35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от  15.06.2020                 </w:t>
      </w:r>
      <w:r w:rsidRPr="00441038">
        <w:rPr>
          <w:rFonts w:ascii="Times New Roman" w:hAnsi="Times New Roman"/>
          <w:b/>
          <w:spacing w:val="-4"/>
          <w:sz w:val="28"/>
          <w:szCs w:val="28"/>
        </w:rPr>
        <w:t xml:space="preserve">                   </w:t>
      </w:r>
      <w:r w:rsidRPr="00441038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441038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441038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 xml:space="preserve"> 30</w:t>
      </w:r>
    </w:p>
    <w:p w:rsidR="00A24A35" w:rsidRDefault="00A24A35" w:rsidP="00A24A35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8019B">
        <w:rPr>
          <w:rFonts w:ascii="Times New Roman" w:hAnsi="Times New Roman"/>
          <w:sz w:val="24"/>
          <w:szCs w:val="24"/>
        </w:rPr>
        <w:t>ст-ца</w:t>
      </w:r>
      <w:proofErr w:type="spellEnd"/>
      <w:r w:rsidRPr="006D20D4">
        <w:rPr>
          <w:sz w:val="24"/>
          <w:szCs w:val="24"/>
        </w:rPr>
        <w:t xml:space="preserve"> </w:t>
      </w:r>
      <w:r w:rsidRPr="002E548F">
        <w:rPr>
          <w:rFonts w:ascii="Times New Roman" w:hAnsi="Times New Roman"/>
          <w:sz w:val="24"/>
          <w:szCs w:val="24"/>
        </w:rPr>
        <w:t>Новопашковская</w:t>
      </w:r>
    </w:p>
    <w:p w:rsidR="00A24A35" w:rsidRDefault="00A24A35" w:rsidP="00A24A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A35" w:rsidRPr="00A1769D" w:rsidRDefault="00A24A35" w:rsidP="00A24A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OLE_LINK8"/>
      <w:bookmarkStart w:id="1" w:name="OLE_LINK9"/>
      <w:bookmarkStart w:id="2" w:name="OLE_LINK10"/>
      <w:r w:rsidRPr="00A176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утверждении Порядка формирования</w:t>
      </w:r>
    </w:p>
    <w:p w:rsidR="00A24A35" w:rsidRPr="00A1769D" w:rsidRDefault="00A24A35" w:rsidP="00D347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176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перечня налоговых расходов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муниципального образования Новопашковского сельского поселения Крыловского района</w:t>
      </w:r>
      <w:r w:rsidRPr="00A176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оценки налоговых расходов муниципального образова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ния Новопашковского сельского</w:t>
      </w:r>
      <w:r w:rsidR="00D347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поселения Крыловского района</w:t>
      </w:r>
    </w:p>
    <w:bookmarkEnd w:id="0"/>
    <w:bookmarkEnd w:id="1"/>
    <w:bookmarkEnd w:id="2"/>
    <w:p w:rsidR="00A24A35" w:rsidRDefault="00A24A35" w:rsidP="00A24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A35" w:rsidRDefault="00A24A35" w:rsidP="00A24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A35" w:rsidRPr="001018CC" w:rsidRDefault="00A24A35" w:rsidP="00A24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174.3 Бюджетного кодекса Российской Федерации, Постановлением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образований», </w:t>
      </w:r>
      <w:proofErr w:type="spellStart"/>
      <w:proofErr w:type="gramStart"/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л 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4A35" w:rsidRPr="001018CC" w:rsidRDefault="00A24A35" w:rsidP="00A24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Порядок формирования перечня налоговых расходов </w:t>
      </w:r>
      <w:r w:rsidRPr="001018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ального образования Новопашковское сельское</w:t>
      </w:r>
      <w:r w:rsidRPr="001018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поселе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ние Крыловского</w:t>
      </w:r>
      <w:r w:rsidRPr="001018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оценки налоговых расходов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муниципального образования Новопашковское сельское поселение Крыловского </w:t>
      </w:r>
      <w:r w:rsidRPr="001018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района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A24A35" w:rsidRDefault="00A24A35" w:rsidP="00A24A3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2.Настоящее постановление подлежит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размещению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98B">
        <w:rPr>
          <w:rFonts w:ascii="Roboto" w:hAnsi="Roboto" w:cs="Arial"/>
          <w:color w:val="000000"/>
          <w:sz w:val="28"/>
          <w:szCs w:val="28"/>
        </w:rPr>
        <w:t xml:space="preserve">на официальном сайте администрации </w:t>
      </w:r>
      <w:r w:rsidRPr="00801069">
        <w:rPr>
          <w:rFonts w:ascii="Times New Roman" w:hAnsi="Times New Roman" w:cs="Times New Roman"/>
          <w:color w:val="000000"/>
          <w:sz w:val="28"/>
          <w:szCs w:val="28"/>
        </w:rPr>
        <w:t xml:space="preserve">Новопашковского сельского поселения Крыловского района </w:t>
      </w:r>
      <w:r w:rsidRPr="0080106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 </w:t>
      </w:r>
      <w:r w:rsidRPr="00C560C8">
        <w:rPr>
          <w:rFonts w:ascii="Times New Roman" w:hAnsi="Times New Roman" w:cs="Times New Roman"/>
          <w:sz w:val="28"/>
          <w:szCs w:val="28"/>
        </w:rPr>
        <w:t>http://novopashkovskaya.ru/</w:t>
      </w:r>
      <w:r w:rsidRPr="008010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4A35" w:rsidRPr="001018CC" w:rsidRDefault="00A24A35" w:rsidP="00A24A35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с момента обнародования и распространяется на правоотношения, возникшие с 01 января 2020года. </w:t>
      </w:r>
    </w:p>
    <w:p w:rsidR="00A24A35" w:rsidRDefault="00A24A35" w:rsidP="00A24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A35" w:rsidRDefault="00A24A35" w:rsidP="00A24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A35" w:rsidRDefault="00A24A35" w:rsidP="00A24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A35" w:rsidRPr="00791B0B" w:rsidRDefault="00A24A35" w:rsidP="00A24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B0B">
        <w:rPr>
          <w:rFonts w:ascii="Times New Roman" w:hAnsi="Times New Roman" w:cs="Times New Roman"/>
          <w:sz w:val="28"/>
          <w:szCs w:val="28"/>
        </w:rPr>
        <w:t>Глава Новопашковского сельского поселения</w:t>
      </w:r>
    </w:p>
    <w:p w:rsidR="00A24A35" w:rsidRPr="00192E44" w:rsidRDefault="00A24A35" w:rsidP="00A24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B0B">
        <w:rPr>
          <w:rFonts w:ascii="Times New Roman" w:hAnsi="Times New Roman" w:cs="Times New Roman"/>
          <w:sz w:val="28"/>
          <w:szCs w:val="28"/>
        </w:rPr>
        <w:t xml:space="preserve">               Крыловского района                                                            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B0B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B0B">
        <w:rPr>
          <w:rFonts w:ascii="Times New Roman" w:hAnsi="Times New Roman" w:cs="Times New Roman"/>
          <w:sz w:val="28"/>
          <w:szCs w:val="28"/>
        </w:rPr>
        <w:t>Корсун</w:t>
      </w:r>
    </w:p>
    <w:p w:rsidR="00A24A35" w:rsidRPr="001018CC" w:rsidRDefault="00A24A35" w:rsidP="00C91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1018CC" w:rsidRPr="001018CC" w:rsidTr="001018CC">
        <w:tc>
          <w:tcPr>
            <w:tcW w:w="49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018CC" w:rsidRPr="001018CC" w:rsidRDefault="001018CC" w:rsidP="00C918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018CC" w:rsidRDefault="001018CC" w:rsidP="00C918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15DA" w:rsidRPr="001018CC" w:rsidRDefault="00B715DA" w:rsidP="00C918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18CC" w:rsidRPr="001018CC" w:rsidRDefault="001018CC" w:rsidP="001018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1018CC" w:rsidRPr="001018CC" w:rsidRDefault="001018CC" w:rsidP="001018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18CC" w:rsidRPr="001018CC" w:rsidRDefault="001018CC" w:rsidP="001018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1018CC" w:rsidRPr="001018CC" w:rsidRDefault="001018CC" w:rsidP="001018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1018CC" w:rsidRPr="001018CC" w:rsidRDefault="00F63C28" w:rsidP="001018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Новопашковского</w:t>
            </w:r>
            <w:r w:rsidR="001018CC"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1018CC" w:rsidRPr="001018CC" w:rsidRDefault="00F63C28" w:rsidP="001018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Крыловского</w:t>
            </w:r>
            <w:r w:rsidR="001018CC"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1018CC" w:rsidRPr="001018CC" w:rsidRDefault="004A68BD" w:rsidP="001018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15.06.</w:t>
            </w:r>
            <w:r w:rsidR="00466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30</w:t>
            </w:r>
            <w:r w:rsidR="00F6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018CC" w:rsidRPr="001018CC" w:rsidRDefault="001018CC" w:rsidP="001018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18C1" w:rsidRPr="001018CC" w:rsidRDefault="00C918C1" w:rsidP="00C91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8C1" w:rsidRPr="001018CC" w:rsidRDefault="00C918C1" w:rsidP="00C91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1FF" w:rsidRPr="001018CC" w:rsidRDefault="001018CC" w:rsidP="0010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C918C1" w:rsidRPr="001018CC" w:rsidRDefault="001141FF" w:rsidP="00F63C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формирования перечня налоговых расходов </w:t>
      </w:r>
      <w:r w:rsidR="005D3C48" w:rsidRPr="001018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</w:t>
      </w:r>
      <w:r w:rsidR="00F63C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ального образования Новопашковское сельское поселение Крыловского</w:t>
      </w:r>
      <w:r w:rsidR="005D3C48" w:rsidRPr="001018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="00FC3BD7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1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оценки налоговых расходов </w:t>
      </w:r>
      <w:r w:rsidR="005D3C48" w:rsidRPr="001018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</w:t>
      </w:r>
      <w:r w:rsidR="00F63C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ального образования Новопашковское сельское поселение                      Крыловского</w:t>
      </w:r>
      <w:r w:rsidR="005D3C48" w:rsidRPr="001018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</w:p>
    <w:p w:rsidR="005D3C48" w:rsidRPr="001018CC" w:rsidRDefault="005D3C48" w:rsidP="00C918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41FF" w:rsidRPr="001018CC" w:rsidRDefault="001141FF" w:rsidP="00C918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I. Общие положения</w:t>
      </w:r>
    </w:p>
    <w:p w:rsidR="001141FF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95714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определяет процедуру формирования перечня налоговых расходов </w:t>
      </w:r>
      <w:r w:rsidR="005D3C48" w:rsidRPr="001018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</w:t>
      </w:r>
      <w:r w:rsidR="00F63C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ального образования Новопашковское сельское поселение Крыловского</w:t>
      </w:r>
      <w:r w:rsidR="005D3C48" w:rsidRPr="001018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="00C8419D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5D3C48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C8419D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реестра налоговых расходов </w:t>
      </w:r>
      <w:r w:rsidR="00C8419D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C918C1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методику оценки налоговых расходов </w:t>
      </w:r>
      <w:r w:rsidR="005D3C48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налоговые расходы).</w:t>
      </w:r>
    </w:p>
    <w:p w:rsidR="001141FF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оценкой налоговых расходов в целях настоящего Порядка понимается оценка объемов и оценка эффективности налоговых расходов.</w:t>
      </w:r>
    </w:p>
    <w:p w:rsidR="001141FF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95714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настоящего Порядка применяются следующие понятия и термины:</w:t>
      </w:r>
    </w:p>
    <w:p w:rsidR="001141FF" w:rsidRPr="00F63C28" w:rsidRDefault="001141FF" w:rsidP="00F63C28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налоговые расходы</w:t>
      </w:r>
      <w:r w:rsidRP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выпадающие доходы бюджета </w:t>
      </w:r>
      <w:r w:rsid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5D3C48" w:rsidRP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r w:rsidR="005D3C48" w:rsidRP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C8419D" w:rsidRP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целями социально-экономической политики </w:t>
      </w:r>
      <w:r w:rsidR="005D3C48" w:rsidRP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относящимися к муниципальным программам</w:t>
      </w:r>
      <w:r w:rsidR="005D3C48" w:rsidRP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141FF" w:rsidRPr="00F63C28" w:rsidRDefault="001141FF" w:rsidP="00F63C28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куратор налогового расхода</w:t>
      </w:r>
      <w:r w:rsidRP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ответственный исполнитель муниципальной программы </w:t>
      </w:r>
      <w:r w:rsidR="005D3C48" w:rsidRP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</w:t>
      </w:r>
      <w:r w:rsidR="005D3C48" w:rsidRP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B0124C" w:rsidRP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(ее структурных элементов) и (или) целей социально-экономического развития </w:t>
      </w:r>
      <w:r w:rsidR="005D3C48" w:rsidRP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относящихся к муниципальным программам</w:t>
      </w:r>
      <w:r w:rsidR="005D3C48" w:rsidRP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F63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141FF" w:rsidRPr="00F3569C" w:rsidRDefault="001141FF" w:rsidP="00F3569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нераспределенные налоговые расходы</w:t>
      </w:r>
      <w:r w:rsidRPr="00F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налоговые расходы, соответствующие целям социально-экономической политики </w:t>
      </w:r>
      <w:r w:rsidR="005D3C48" w:rsidRPr="00F356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B0124C" w:rsidRPr="00F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реализуемым в рамках нескольких муниципальных программ </w:t>
      </w:r>
      <w:r w:rsidR="005D3C48" w:rsidRPr="00F356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871EEF" w:rsidRPr="00F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(муниципальных программ </w:t>
      </w:r>
      <w:r w:rsidR="005D3C48" w:rsidRPr="00F356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B0124C" w:rsidRPr="00F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6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непрограммных направлений деятельности);</w:t>
      </w:r>
    </w:p>
    <w:p w:rsidR="001141FF" w:rsidRPr="00F3569C" w:rsidRDefault="001141FF" w:rsidP="00F3569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социальные налоговые расходы</w:t>
      </w:r>
      <w:r w:rsidRPr="00F3569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населения;</w:t>
      </w:r>
    </w:p>
    <w:p w:rsidR="001141FF" w:rsidRPr="00F3569C" w:rsidRDefault="001141FF" w:rsidP="00F3569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(финансовые) налоговые расходы</w:t>
      </w:r>
      <w:r w:rsidRPr="00F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осуществляется в полном объеме или частично за счет бюджета </w:t>
      </w:r>
      <w:r w:rsidR="005D3C48" w:rsidRPr="00F356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356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41FF" w:rsidRPr="000A4921" w:rsidRDefault="001141FF" w:rsidP="000A492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стимулирующие налоговые расходы</w:t>
      </w:r>
      <w:r w:rsidRPr="000A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 в бюджет </w:t>
      </w:r>
      <w:r w:rsidR="005D3C48" w:rsidRPr="000A49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0A49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41FF" w:rsidRPr="000A4921" w:rsidRDefault="001141FF" w:rsidP="000A492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нормативные характеристики налогового расхода</w:t>
      </w:r>
      <w:r w:rsidRPr="000A492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наименование налогового расхода, категории получателей, условия предоставления, срок действия, целевая категория налогового расхода, а также иные характеристики, предусмотренные разделом I приложения к настоящему Порядку;</w:t>
      </w:r>
    </w:p>
    <w:p w:rsidR="001141FF" w:rsidRPr="000A4921" w:rsidRDefault="001141FF" w:rsidP="000A492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целевые характеристики налогового расхода</w:t>
      </w:r>
      <w:r w:rsidRPr="000A492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</w:t>
      </w:r>
    </w:p>
    <w:p w:rsidR="001141FF" w:rsidRPr="000A4921" w:rsidRDefault="001141FF" w:rsidP="000A492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фискальные характеристики налогового расхода</w:t>
      </w:r>
      <w:r w:rsidRPr="000A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r w:rsidR="005D3C48" w:rsidRPr="000A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A1769D" w:rsidRPr="000A49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а</w:t>
      </w:r>
      <w:r w:rsidRPr="000A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иные характеристики, предусмотренные разделом III приложения к настоящему Порядку;</w:t>
      </w:r>
    </w:p>
    <w:p w:rsidR="001141FF" w:rsidRPr="00EA68F2" w:rsidRDefault="001141FF" w:rsidP="00EA68F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6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налоговых расходов</w:t>
      </w:r>
      <w:r w:rsidRPr="00EA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свод (перечень) налоговых расходов в разрезе муниципальных программ </w:t>
      </w:r>
      <w:r w:rsidR="005D3C48" w:rsidRPr="00EA68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EA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структурных элементов, а также направлений деятельности, не входящих в муниципальные программы </w:t>
      </w:r>
      <w:r w:rsidR="005D3C48" w:rsidRPr="00EA68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EA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</w:t>
      </w:r>
      <w:r w:rsidRPr="00EA68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законов, иных нормативных правовых актов</w:t>
      </w:r>
      <w:proofErr w:type="gramEnd"/>
      <w:r w:rsidRPr="00EA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международных договоров и сроки действия таких положений;</w:t>
      </w:r>
    </w:p>
    <w:p w:rsidR="001141FF" w:rsidRPr="00EA68F2" w:rsidRDefault="001141FF" w:rsidP="00EA68F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 налоговых расходов</w:t>
      </w:r>
      <w:r w:rsidRPr="00EA68F2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совокупность данных о нормативных, фискальных и целевых характеристиках налоговых расходов, предусмотренных перечнем налоговых расходов;</w:t>
      </w:r>
    </w:p>
    <w:p w:rsidR="001141FF" w:rsidRPr="00EA68F2" w:rsidRDefault="001141FF" w:rsidP="00EA68F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 налогового расхода</w:t>
      </w:r>
      <w:r w:rsidRPr="00EA68F2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совокупность данных о нормативных, фискальных и целевых характеристиках налогового расхода.</w:t>
      </w:r>
    </w:p>
    <w:p w:rsidR="00B0124C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D3C48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оценки налоговых расходов администрация </w:t>
      </w:r>
      <w:r w:rsidR="00EC009A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B0124C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41FF" w:rsidRPr="001018CC" w:rsidRDefault="001141FF" w:rsidP="00A1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формирует перечень налоговых расходов;</w:t>
      </w:r>
    </w:p>
    <w:p w:rsidR="001141FF" w:rsidRPr="001018CC" w:rsidRDefault="001141FF" w:rsidP="00A1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ведет реестр налоговых расходов;</w:t>
      </w:r>
    </w:p>
    <w:p w:rsidR="001141FF" w:rsidRPr="001018CC" w:rsidRDefault="001141FF" w:rsidP="00A1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формирует оценку фактического объема налогового расхода за отчетный финансовый год, оценку объема налогового расхода на текущий финансовый год, очередной финансовый год и плановый период;</w:t>
      </w:r>
    </w:p>
    <w:p w:rsidR="001141FF" w:rsidRPr="001018CC" w:rsidRDefault="001141FF" w:rsidP="00A1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осуществляет обобщение результатов оценки эффективности налоговых расходов, проводимой кураторами налоговых расходов.</w:t>
      </w:r>
    </w:p>
    <w:p w:rsidR="001141FF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D3C48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оценки налоговых расходов главные администраторы доходов бюджета </w:t>
      </w:r>
      <w:r w:rsidR="00EC009A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871EEF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формируют и представляют в финансовый орган администрации </w:t>
      </w:r>
      <w:r w:rsidR="00EC009A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в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каждого налогового расхода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</w:t>
      </w:r>
    </w:p>
    <w:p w:rsidR="001141FF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C009A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оценки налоговых расходов кураторы налоговых расходов:</w:t>
      </w:r>
    </w:p>
    <w:p w:rsidR="001141FF" w:rsidRPr="001018CC" w:rsidRDefault="001141FF" w:rsidP="00A1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формируют паспорта налоговых расходов, содержащие информацию по перечню согласно приложению к настоящему Порядку;</w:t>
      </w:r>
    </w:p>
    <w:p w:rsidR="001141FF" w:rsidRPr="001018CC" w:rsidRDefault="001141FF" w:rsidP="00A1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осуществляют оценку эффективности каждого курируемого налогового расхода и направляют результаты такой оценки в финансовый орган администрации муниципального образования.</w:t>
      </w:r>
    </w:p>
    <w:p w:rsidR="001141FF" w:rsidRPr="001018CC" w:rsidRDefault="001141FF" w:rsidP="00EC009A">
      <w:pPr>
        <w:shd w:val="clear" w:color="auto" w:fill="FFFFFF"/>
        <w:spacing w:before="150" w:after="150" w:line="264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II. Формирование перечня налоговых расходов. Формирование и ведение реестра налоговых расходов</w:t>
      </w:r>
    </w:p>
    <w:p w:rsidR="001141FF" w:rsidRPr="001018CC" w:rsidRDefault="001141FF" w:rsidP="00A1769D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перечня налоговых расходов на очередной финансовый год и плановый период разрабатывается финансовым органом </w:t>
      </w:r>
      <w:r w:rsidR="00EC009A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в срок до 25 марта текущего финансового года и направляется на согласование в </w:t>
      </w:r>
      <w:r w:rsidR="00EC009A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 </w:t>
      </w:r>
      <w:r w:rsidR="00EC009A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исполнителям муниципальных программ </w:t>
      </w:r>
      <w:r w:rsidR="00EC009A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иным органам и организациям, которых проектом перечня налоговых расходов предлагается закрепить в качестве кураторов налоговых расходов.</w:t>
      </w:r>
    </w:p>
    <w:p w:rsidR="001141FF" w:rsidRPr="001018CC" w:rsidRDefault="001141FF" w:rsidP="00A1769D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в пункте 6 настоящего Порядка органы, организации в срок до 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</w:t>
      </w:r>
      <w:r w:rsidR="00EC009A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структурным элементам, направлениям деятельности, не входящим в муниципальные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программы </w:t>
      </w:r>
      <w:r w:rsidR="00EC009A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кураторам налоговых расходов, и в случае несогласия с указанным распределением направляют в финансовый орган </w:t>
      </w:r>
      <w:r w:rsidR="00EC009A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расходов, к которым необходимо отнести каждый налоговый расход, в отношении которого имеются замечания).</w:t>
      </w:r>
    </w:p>
    <w:p w:rsidR="001141FF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</w:t>
      </w:r>
    </w:p>
    <w:p w:rsidR="001141FF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результаты рассмотрения не направлены в финансовый орган </w:t>
      </w:r>
      <w:r w:rsidR="00EC009A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срока, указанного в абзаце первом настоящего пункта, проект перечня считается согласованным.</w:t>
      </w:r>
    </w:p>
    <w:p w:rsidR="001141FF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замечания к отдельным позициям проекта перечня не 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</w:t>
      </w:r>
    </w:p>
    <w:p w:rsidR="001141FF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 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соответствующие позиции проекта перечня налоговых расходов.</w:t>
      </w:r>
    </w:p>
    <w:p w:rsidR="001141FF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разногласий по проекту перечня налоговых расходов финансовый орган </w:t>
      </w:r>
      <w:r w:rsidR="00EC009A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15 апреля текущего финансового года обеспечивает проведение согласительных совещаний с соответствующими органами, организациями.</w:t>
      </w:r>
    </w:p>
    <w:p w:rsidR="00C8419D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Разногласия, не урегулированные по результатам совещаний, указанных в абзаце шестом настоящего пункта, в срок до 25 апреля текущего финансового года рассматриваются Главой </w:t>
      </w:r>
      <w:r w:rsidR="00EC009A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C8419D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1FF" w:rsidRPr="001018CC" w:rsidRDefault="0048506B" w:rsidP="00A1769D">
      <w:pPr>
        <w:shd w:val="clear" w:color="auto" w:fill="FFFFFF"/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1141FF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не позднее 7 рабочих дней после завершения процедур, указанных в пункте 7 настоящего Порядка, перечень налоговых расходов считается сформированным и размещается на официальном сайте </w:t>
      </w:r>
      <w:r w:rsidR="00EC009A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C8419D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1FF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"Интернет".</w:t>
      </w:r>
    </w:p>
    <w:p w:rsidR="001141FF" w:rsidRPr="001018CC" w:rsidRDefault="001141FF" w:rsidP="00A1769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финансовый орган </w:t>
      </w:r>
      <w:r w:rsidR="00E604C4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EC009A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соответствующую информацию для уточнения указанного перечня.</w:t>
      </w:r>
    </w:p>
    <w:p w:rsidR="001141FF" w:rsidRPr="001018CC" w:rsidRDefault="001141FF" w:rsidP="00A1769D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Уточненный перечень налоговых расходов формируется в срок до 1 октября текущего финансового года (в случае уточнения структуры муниципальных программ в рамках формирования проекта решения о бюджете </w:t>
      </w:r>
      <w:r w:rsidR="00EC009A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871EEF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 проекта решения о бюджете </w:t>
      </w:r>
      <w:r w:rsidR="00EC009A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871EEF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4C4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очередной финансовый год</w:t>
      </w:r>
      <w:r w:rsidR="00C8419D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1EEF" w:rsidRPr="001018CC" w:rsidRDefault="001141FF" w:rsidP="00A1769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налоговых расходов формируется и ведется в порядке, установленном администрацией </w:t>
      </w:r>
      <w:r w:rsidR="00EC009A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образования.</w:t>
      </w:r>
    </w:p>
    <w:p w:rsidR="001141FF" w:rsidRPr="001018CC" w:rsidRDefault="001141FF" w:rsidP="001018CC">
      <w:pPr>
        <w:shd w:val="clear" w:color="auto" w:fill="FFFFFF"/>
        <w:spacing w:before="150" w:beforeAutospacing="1" w:after="150" w:afterAutospacing="1" w:line="264" w:lineRule="atLeast"/>
        <w:ind w:left="375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III. Оценка эффективности налоговых расходов</w:t>
      </w:r>
    </w:p>
    <w:p w:rsidR="001141FF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945F16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оценки эффективности налоговых расходов формируются кураторами соответствующих налоговых расходов и утверждаются ими по согласованию с финансовым органом администрации муниципального образования.</w:t>
      </w:r>
    </w:p>
    <w:p w:rsidR="001141FF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13.В целях оценки эффективности налоговых расходов:</w:t>
      </w:r>
      <w:r w:rsidR="00E604C4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орган администрации муниципального образования 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данные о значениях фискальных характеристик за год, предшествующий отчетному финансовому году;</w:t>
      </w:r>
    </w:p>
    <w:p w:rsidR="001141FF" w:rsidRPr="001018CC" w:rsidRDefault="001141FF" w:rsidP="00A1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кураторы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финансовый орган администрации муниципального образования.</w:t>
      </w:r>
    </w:p>
    <w:p w:rsidR="001141FF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945F16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налоговых расходов (в том числе нераспределенных) осуществляется кураторами соответствующих налоговых расходов и включает:</w:t>
      </w:r>
    </w:p>
    <w:p w:rsidR="001141FF" w:rsidRPr="001018CC" w:rsidRDefault="001141FF" w:rsidP="00A1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целесообразности предоставления налоговых расходов;</w:t>
      </w:r>
    </w:p>
    <w:p w:rsidR="001141FF" w:rsidRPr="001018CC" w:rsidRDefault="001141FF" w:rsidP="00A1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результативности налоговых расходов.</w:t>
      </w:r>
    </w:p>
    <w:p w:rsidR="001141FF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945F16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целесообразности осуществления налоговых расходов являются:</w:t>
      </w:r>
    </w:p>
    <w:p w:rsidR="001141FF" w:rsidRPr="001018CC" w:rsidRDefault="001141FF" w:rsidP="00A1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муниципального образования (в отношении непрограммных налоговых расходов);</w:t>
      </w:r>
    </w:p>
    <w:p w:rsidR="001141FF" w:rsidRPr="001018CC" w:rsidRDefault="001141FF" w:rsidP="00A1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востребованность льготы, освобождения или иной преференции.</w:t>
      </w:r>
    </w:p>
    <w:p w:rsidR="001141FF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надлежит рекомендовать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рассматриваемый налоговый расход к отмене либо сформулировать предложения по совершенствованию механизма ее действия.</w:t>
      </w:r>
    </w:p>
    <w:p w:rsidR="001141FF" w:rsidRPr="001018CC" w:rsidRDefault="001141FF" w:rsidP="00A1769D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программам, и включает оценку бюджетной эффективности налогового расхода.</w:t>
      </w:r>
    </w:p>
    <w:p w:rsidR="001141FF" w:rsidRPr="001018CC" w:rsidRDefault="001141FF" w:rsidP="00A1769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критерия результативности определяется не менее</w:t>
      </w:r>
      <w:r w:rsidR="001713BE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показателя (индикатора)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или ее структурных элементов (цели муниципальной политики, не отнесенной к муниципальным программам), </w:t>
      </w:r>
      <w:r w:rsidR="008D46D4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которого оказывает влияние рассматриваемый налоговый расход;</w:t>
      </w:r>
      <w:r w:rsidR="001713BE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показателя (индикатора), непосредственным образом связанного с целями муниципальной программы или ее структурных элементов (целями муниципальной политики, не отнесенными к муниципальным программам).</w:t>
      </w:r>
    </w:p>
    <w:p w:rsidR="001141FF" w:rsidRPr="001018CC" w:rsidRDefault="001141FF" w:rsidP="00A1769D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</w:t>
      </w:r>
    </w:p>
    <w:p w:rsidR="001141FF" w:rsidRPr="001018CC" w:rsidRDefault="001141FF" w:rsidP="00A1769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оценки бюджетной эффективности налоговых расходов осуществляется:</w:t>
      </w:r>
    </w:p>
    <w:p w:rsidR="001141FF" w:rsidRPr="001018CC" w:rsidRDefault="001141FF" w:rsidP="00DD2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сравнительный анализ результативности налоговых расходов с альтернативными механизмами достижения поставленных целей и задач, включающий сравнение </w:t>
      </w:r>
      <w:proofErr w:type="spellStart"/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затратности</w:t>
      </w:r>
      <w:proofErr w:type="spellEnd"/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альтернативных возможностей с текущим объёмом налоговых расходов,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</w:t>
      </w:r>
      <w:proofErr w:type="gramEnd"/>
    </w:p>
    <w:p w:rsidR="001141FF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настоящего пункта в качестве альтернативных механизмов могут учитываться в том числе:</w:t>
      </w:r>
    </w:p>
    <w:p w:rsidR="001141FF" w:rsidRPr="00DD2FAD" w:rsidRDefault="001141FF" w:rsidP="00DD2FA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F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или иные формы непосредственной финансовой поддержки соответствующих категорий налогоплательщиков за счет средств бюджета муниципального образования;</w:t>
      </w:r>
    </w:p>
    <w:p w:rsidR="001141FF" w:rsidRPr="00DD2FAD" w:rsidRDefault="001141FF" w:rsidP="00DD2FA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муниципальных гарантий муниципального образования по обязательствам соответствующих категорий налогоплательщиков;</w:t>
      </w:r>
    </w:p>
    <w:p w:rsidR="001141FF" w:rsidRPr="00DD2FAD" w:rsidRDefault="001141FF" w:rsidP="00DD2FA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налогоплательщиков;</w:t>
      </w:r>
    </w:p>
    <w:p w:rsidR="001141FF" w:rsidRPr="001018CC" w:rsidRDefault="001141FF" w:rsidP="00A1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оценка совокупного бюджетного эффекта (самоокупаемости) налоговых расходов (в отношении стимулирующих налоговых расходов).</w:t>
      </w:r>
    </w:p>
    <w:p w:rsidR="001141FF" w:rsidRPr="001018CC" w:rsidRDefault="001141FF" w:rsidP="006957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в случае если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налоговый расход действует более 6 лет на момент проведения оценки эффективности, по следующей формуле*(1):</w:t>
      </w:r>
      <w:r w:rsidR="00530E75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0E75" w:rsidRPr="001018CC" w:rsidRDefault="006F2171" w:rsidP="00D179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8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8825" cy="466725"/>
            <wp:effectExtent l="0" t="0" r="9525" b="9525"/>
            <wp:docPr id="1" name="Рисунок 1" descr="Об утверждении Порядка формирования перечня налоговых расходов Ленинградской области и осуществления оценки налоговых расходов Ленинградской област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Порядка формирования перечня налоговых расходов Ленинградской области и осуществления оценки налоговых расходов Ленинградской области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1FF" w:rsidRPr="001018CC" w:rsidRDefault="001141FF" w:rsidP="006957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1141FF" w:rsidRPr="001018CC" w:rsidRDefault="001141FF" w:rsidP="006957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i - порядковый номер года, имеющий значение от 1 до 5;</w:t>
      </w:r>
    </w:p>
    <w:p w:rsidR="001141FF" w:rsidRPr="001018CC" w:rsidRDefault="001141FF" w:rsidP="006957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r w:rsidRPr="001018C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="006F57B0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количество налогоплательщиков - бенефициаров налогового расхода в i-ом году;</w:t>
      </w:r>
    </w:p>
    <w:p w:rsidR="001141FF" w:rsidRPr="001018CC" w:rsidRDefault="001141FF" w:rsidP="006957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j - порядковый номер плательщика, имеющий значение от 1 до m;</w:t>
      </w:r>
    </w:p>
    <w:p w:rsidR="001141FF" w:rsidRPr="001018CC" w:rsidRDefault="001141FF" w:rsidP="006957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018C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ij</w:t>
      </w:r>
      <w:proofErr w:type="spellEnd"/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объем налогов, сборов и платежей, задекларированных для уплаты получателями налоговых расходов, в бюджет муниципального образования от j-го налогоплательщика - бенефициара налогового расхода в i-ом году.</w:t>
      </w:r>
    </w:p>
    <w:p w:rsidR="001141FF" w:rsidRPr="001018CC" w:rsidRDefault="001141FF" w:rsidP="008D46D4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консолидированный бюджет муниципального об</w:t>
      </w:r>
      <w:r w:rsidR="008D46D4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от налогоплательщиков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-бенефициаров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финансового органа администрации муниципального образования;</w:t>
      </w:r>
    </w:p>
    <w:p w:rsidR="001141FF" w:rsidRPr="001018CC" w:rsidRDefault="001141FF" w:rsidP="006957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r w:rsidRPr="001018C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номинальный темп прироста налоговых доходов консолидированного бюджета муниципального образования в i-ом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муниципального образования на очередной финансовый год и плановый период, заложенному в основу решения о бюджете муниципального образования на очередной финансовый год и плановый период, а также целевого уровня инфляции, определяемого Центральным банком Российской Федерации на среднесрочную перспективу (4 процента);</w:t>
      </w:r>
    </w:p>
    <w:p w:rsidR="006F57B0" w:rsidRPr="001018CC" w:rsidRDefault="001141FF" w:rsidP="006F5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 - расчетная стоимость среднесрочных рыночных заимствований муниципального образования, </w:t>
      </w:r>
      <w:r w:rsidR="006F57B0" w:rsidRPr="001018CC">
        <w:rPr>
          <w:rFonts w:ascii="Times New Roman" w:hAnsi="Times New Roman" w:cs="Times New Roman"/>
          <w:color w:val="2D2D2D"/>
          <w:spacing w:val="2"/>
          <w:sz w:val="28"/>
          <w:szCs w:val="28"/>
        </w:rPr>
        <w:t>рассчитываемая по формуле:</w:t>
      </w:r>
      <w:r w:rsidR="006F57B0" w:rsidRPr="001018CC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</w:p>
    <w:p w:rsidR="006F57B0" w:rsidRPr="001018CC" w:rsidRDefault="006F57B0" w:rsidP="006F57B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1018CC">
        <w:rPr>
          <w:noProof/>
          <w:spacing w:val="2"/>
          <w:sz w:val="28"/>
          <w:szCs w:val="28"/>
        </w:rPr>
        <w:drawing>
          <wp:inline distT="0" distB="0" distL="0" distR="0">
            <wp:extent cx="981075" cy="238125"/>
            <wp:effectExtent l="0" t="0" r="9525" b="9525"/>
            <wp:docPr id="2" name="Рисунок 2" descr="Об утверждении Порядка формирования перечня налоговых расходов Ленинградской области и осуществления оценки налоговых расходов Ленинградской област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 утверждении Порядка формирования перечня налоговых расходов Ленинградской области и осуществления оценки налоговых расходов Ленинградской области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8CC">
        <w:rPr>
          <w:spacing w:val="2"/>
          <w:sz w:val="28"/>
          <w:szCs w:val="28"/>
        </w:rPr>
        <w:t>, где:</w:t>
      </w:r>
      <w:r w:rsidRPr="001018CC">
        <w:rPr>
          <w:spacing w:val="2"/>
          <w:sz w:val="28"/>
          <w:szCs w:val="28"/>
        </w:rPr>
        <w:br/>
      </w:r>
    </w:p>
    <w:p w:rsidR="006F57B0" w:rsidRPr="001018CC" w:rsidRDefault="006F57B0" w:rsidP="00A1769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1018CC">
        <w:rPr>
          <w:spacing w:val="2"/>
          <w:sz w:val="28"/>
          <w:szCs w:val="28"/>
        </w:rPr>
        <w:t> - целевой уровень инфляции (4 процента);</w:t>
      </w:r>
      <w:r w:rsidRPr="001018CC">
        <w:rPr>
          <w:spacing w:val="2"/>
          <w:sz w:val="28"/>
          <w:szCs w:val="28"/>
        </w:rPr>
        <w:br/>
      </w:r>
    </w:p>
    <w:p w:rsidR="006F57B0" w:rsidRPr="001018CC" w:rsidRDefault="006F57B0" w:rsidP="00A1769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1018CC">
        <w:rPr>
          <w:spacing w:val="2"/>
          <w:sz w:val="28"/>
          <w:szCs w:val="28"/>
        </w:rPr>
        <w:t> - реальная процентная ставка, определяемая на уровне 2,5 процента;</w:t>
      </w:r>
      <w:r w:rsidRPr="001018CC">
        <w:rPr>
          <w:spacing w:val="2"/>
          <w:sz w:val="28"/>
          <w:szCs w:val="28"/>
        </w:rPr>
        <w:br/>
      </w:r>
    </w:p>
    <w:p w:rsidR="006F57B0" w:rsidRPr="001018CC" w:rsidRDefault="006F57B0" w:rsidP="00A1769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1018CC">
        <w:rPr>
          <w:spacing w:val="2"/>
          <w:sz w:val="28"/>
          <w:szCs w:val="28"/>
        </w:rPr>
        <w:t xml:space="preserve"> - кредитная премия за риск, рассчитываемая в зависимости от отношения государственного долга муниципального образования по состоянию на 1 </w:t>
      </w:r>
      <w:r w:rsidRPr="001018CC">
        <w:rPr>
          <w:spacing w:val="2"/>
          <w:sz w:val="28"/>
          <w:szCs w:val="28"/>
        </w:rPr>
        <w:lastRenderedPageBreak/>
        <w:t>января текущего финансового года к доходам (без учета безвозмездных поступлений) за отчетный период:</w:t>
      </w:r>
      <w:r w:rsidRPr="001018CC">
        <w:rPr>
          <w:spacing w:val="2"/>
          <w:sz w:val="28"/>
          <w:szCs w:val="28"/>
        </w:rPr>
        <w:br/>
      </w:r>
    </w:p>
    <w:p w:rsidR="006F57B0" w:rsidRPr="001018CC" w:rsidRDefault="006F57B0" w:rsidP="00A1769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1018CC">
        <w:rPr>
          <w:spacing w:val="2"/>
          <w:sz w:val="28"/>
          <w:szCs w:val="28"/>
        </w:rPr>
        <w:t>при отношении менее 50 процентов кредитная премия за риск принимается равной 1 проценту,</w:t>
      </w:r>
      <w:r w:rsidRPr="001018CC">
        <w:rPr>
          <w:spacing w:val="2"/>
          <w:sz w:val="28"/>
          <w:szCs w:val="28"/>
        </w:rPr>
        <w:br/>
      </w:r>
    </w:p>
    <w:p w:rsidR="006F57B0" w:rsidRDefault="006F57B0" w:rsidP="00A1769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1018CC">
        <w:rPr>
          <w:spacing w:val="2"/>
          <w:sz w:val="28"/>
          <w:szCs w:val="28"/>
        </w:rPr>
        <w:t xml:space="preserve">при отношении от 50 до 100 процентов кредитная премия за риск </w:t>
      </w:r>
      <w:r w:rsidR="00A1769D">
        <w:rPr>
          <w:spacing w:val="2"/>
          <w:sz w:val="28"/>
          <w:szCs w:val="28"/>
        </w:rPr>
        <w:t>принимается равной 2 процентам,</w:t>
      </w:r>
    </w:p>
    <w:p w:rsidR="00A1769D" w:rsidRPr="001018CC" w:rsidRDefault="00A1769D" w:rsidP="00A1769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6F57B0" w:rsidRPr="001018CC" w:rsidRDefault="006F57B0" w:rsidP="00A1769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1018CC">
        <w:rPr>
          <w:spacing w:val="2"/>
          <w:sz w:val="28"/>
          <w:szCs w:val="28"/>
        </w:rPr>
        <w:t>при отношении более 100 процентов кредитная премия за риск принимается равной 3 процентам.</w:t>
      </w:r>
    </w:p>
    <w:p w:rsidR="006F57B0" w:rsidRPr="001018CC" w:rsidRDefault="006F57B0" w:rsidP="00A1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1FF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</w:t>
      </w:r>
    </w:p>
    <w:p w:rsidR="001141FF" w:rsidRPr="001018CC" w:rsidRDefault="001141FF" w:rsidP="001713B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r w:rsidRPr="001018C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0j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базовый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j-го налогоплательщика - бенефициара налогового расхода в базовом году, рассчитываемый по формуле:</w:t>
      </w:r>
    </w:p>
    <w:p w:rsidR="001141FF" w:rsidRPr="001018CC" w:rsidRDefault="001141FF" w:rsidP="006957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w:r w:rsidR="00403232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403232" w:rsidRPr="00101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</w:t>
      </w:r>
      <w:r w:rsidR="00403232" w:rsidRPr="001018C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0j</w:t>
      </w:r>
      <w:r w:rsidR="00403232" w:rsidRPr="00101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= N</w:t>
      </w:r>
      <w:r w:rsidR="00403232" w:rsidRPr="001018C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0j</w:t>
      </w:r>
      <w:r w:rsidR="00403232" w:rsidRPr="00101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 L</w:t>
      </w:r>
      <w:r w:rsidR="00403232" w:rsidRPr="001018C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0j</w:t>
      </w:r>
      <w:r w:rsidR="00403232" w:rsidRPr="00101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1141FF" w:rsidRPr="001018CC" w:rsidRDefault="001141FF" w:rsidP="00A1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018C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0j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 - 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j-го налогоплательщика - бенефициара налогового расхода в базовом году;</w:t>
      </w:r>
    </w:p>
    <w:p w:rsidR="001141FF" w:rsidRPr="001018CC" w:rsidRDefault="001141FF" w:rsidP="00A1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r w:rsidRPr="001018C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0j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 - объем налоговых расходов по соответствующему налогу (иному платежу) в пользу j-го налогоплательщика - бенефициара налогового расхода в базовом году.</w:t>
      </w:r>
    </w:p>
    <w:p w:rsidR="001141FF" w:rsidRPr="001018CC" w:rsidRDefault="001141FF" w:rsidP="00A1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базовым годом понимается год, предшествующий году начала осуществления налогового расхода в пользу j-го налогоплательщика - бенефициара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 - бенефициара налогового расхода более 6 лет;</w:t>
      </w:r>
    </w:p>
    <w:p w:rsidR="001141FF" w:rsidRPr="001018CC" w:rsidRDefault="008D46D4" w:rsidP="00A1769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1FF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оценки результативности формируется заключение:</w:t>
      </w:r>
    </w:p>
    <w:p w:rsidR="001141FF" w:rsidRPr="00DD2FAD" w:rsidRDefault="001141FF" w:rsidP="00DD2FAD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FAD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значимости вклада налоговых расходов в достижение соответствующих показателей (индикаторов);</w:t>
      </w:r>
    </w:p>
    <w:p w:rsidR="001141FF" w:rsidRPr="00DD2FAD" w:rsidRDefault="001141FF" w:rsidP="00DD2FAD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FA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(отсутствии) более результативных (менее затратных) альтернативных механизмов достижения поставленных целей и задач.</w:t>
      </w:r>
    </w:p>
    <w:p w:rsidR="001141FF" w:rsidRPr="001018CC" w:rsidRDefault="008D46D4" w:rsidP="00A1769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1FF"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осуществления.</w:t>
      </w:r>
    </w:p>
    <w:p w:rsidR="001141FF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расходов в финансовый орган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муниципального образования в срок до 10 августа текущего финансового года.</w:t>
      </w:r>
    </w:p>
    <w:p w:rsidR="001141FF" w:rsidRPr="001018CC" w:rsidRDefault="001141FF" w:rsidP="00A1769D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оценки налоговых расходов учитываются при оценке эффективности муниципальных программ в соответствии с Порядком разработки, реализации и оценки эффективности муниципальных программ муниципального образования, утвержденным постановлением администрации муниципального образования.</w:t>
      </w:r>
    </w:p>
    <w:p w:rsidR="001141FF" w:rsidRPr="001018CC" w:rsidRDefault="001141FF" w:rsidP="00A1769D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орган администрации муниципального образования обобщает результаты оценки и рекомендации по результатам оценки налоговых расходов.</w:t>
      </w:r>
    </w:p>
    <w:p w:rsidR="00A93CF9" w:rsidRPr="001018CC" w:rsidRDefault="001141FF" w:rsidP="00A176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указанной оценки учитываются при формировании основных направлений бюджетной, налоговой политики муниципального образования в части целесообразности сохранения (уточнения, отмены) соответствующих налоговых расходов в очередном финансовом году и плановом периоде.</w:t>
      </w:r>
    </w:p>
    <w:p w:rsidR="00A93CF9" w:rsidRPr="001018CC" w:rsidRDefault="00A93CF9" w:rsidP="001713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CB0CFA" w:rsidTr="00CB0CFA">
        <w:tc>
          <w:tcPr>
            <w:tcW w:w="49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B0CFA" w:rsidRDefault="00CB0CFA" w:rsidP="001713B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B0CFA" w:rsidRDefault="00CB0CFA" w:rsidP="001713B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B0CFA" w:rsidRDefault="00CB0CFA" w:rsidP="00CB0C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CB0CFA" w:rsidRPr="001018CC" w:rsidRDefault="00CB0CFA" w:rsidP="00CB0C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Порядку формирования перечня налоговых расходов</w:t>
            </w:r>
          </w:p>
          <w:p w:rsidR="00CB0CFA" w:rsidRPr="001018CC" w:rsidRDefault="00CB0CFA" w:rsidP="00CB0C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оценки налоговых расходов муниципального образования</w:t>
            </w:r>
          </w:p>
          <w:p w:rsidR="00CB0CFA" w:rsidRDefault="00CB0CFA" w:rsidP="00CB0CF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41FF" w:rsidRPr="001018CC" w:rsidRDefault="001141FF" w:rsidP="001141FF">
      <w:pPr>
        <w:shd w:val="clear" w:color="auto" w:fill="FFFFFF"/>
        <w:spacing w:before="150" w:after="150" w:line="336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</w:p>
    <w:p w:rsidR="001141FF" w:rsidRPr="001018CC" w:rsidRDefault="001141FF" w:rsidP="001141FF">
      <w:pPr>
        <w:shd w:val="clear" w:color="auto" w:fill="FFFFFF"/>
        <w:spacing w:before="150" w:after="150" w:line="336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Перечень информации, включаемой в паспорт налогового расхода</w:t>
      </w:r>
      <w:r w:rsidRPr="001018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>муниципального образования</w:t>
      </w:r>
      <w:r w:rsidR="00DD2FA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Новопашковского</w:t>
      </w:r>
      <w:r w:rsidR="00A93CF9" w:rsidRPr="001018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сельское поселение </w:t>
      </w:r>
      <w:r w:rsidR="00DD2FA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Крыловского</w:t>
      </w:r>
      <w:r w:rsidR="00A93CF9" w:rsidRPr="001018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</w:p>
    <w:p w:rsidR="00A93CF9" w:rsidRPr="001018CC" w:rsidRDefault="00A93CF9" w:rsidP="001141FF">
      <w:pPr>
        <w:shd w:val="clear" w:color="auto" w:fill="FFFFFF"/>
        <w:spacing w:before="150" w:after="150" w:line="336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"/>
        <w:gridCol w:w="6462"/>
        <w:gridCol w:w="2826"/>
      </w:tblGrid>
      <w:tr w:rsidR="00B17659" w:rsidRPr="001018CC" w:rsidTr="00A93CF9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характеристики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 данных</w:t>
            </w:r>
          </w:p>
        </w:tc>
      </w:tr>
      <w:tr w:rsidR="00B17659" w:rsidRPr="001018CC" w:rsidTr="00A93CF9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I. Нормативные характеристики налогового расхода поселения (далее - налоговый расход)</w:t>
            </w:r>
          </w:p>
        </w:tc>
      </w:tr>
      <w:tr w:rsidR="00B17659" w:rsidRPr="001018CC" w:rsidTr="00A93CF9"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B17659" w:rsidRPr="001018CC" w:rsidTr="00A93CF9"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B17659" w:rsidRPr="001018CC" w:rsidTr="00A93CF9"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Ссылка на положение (статья, часть, пункт, подпункт, абзац) федерального закона, иного нормативного правового акта, устанавливающее </w:t>
            </w: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налоговый расход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перечень налоговых расходов</w:t>
            </w:r>
          </w:p>
        </w:tc>
      </w:tr>
      <w:tr w:rsidR="00B17659" w:rsidRPr="001018CC" w:rsidTr="00A93CF9"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получателей налогового расхода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B17659" w:rsidRPr="001018CC" w:rsidTr="00A93CF9"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предоставления налогового расхода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B17659" w:rsidRPr="001018CC" w:rsidTr="00A93CF9"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налогового расхода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куратора налогового расхода (далее - куратор)</w:t>
            </w:r>
          </w:p>
        </w:tc>
      </w:tr>
      <w:tr w:rsidR="00B17659" w:rsidRPr="001018CC" w:rsidTr="00A93CF9"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действия налогового расхода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B17659" w:rsidRPr="001018CC" w:rsidTr="00A93CF9"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прекращения действия налогового расхода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B17659" w:rsidRPr="001018CC" w:rsidTr="00A93CF9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II. Целевые характеристики налогового расхода</w:t>
            </w:r>
          </w:p>
        </w:tc>
      </w:tr>
      <w:tr w:rsidR="00B17659" w:rsidRPr="001018CC" w:rsidTr="00A93CF9"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предоставления налогового расхода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куратора</w:t>
            </w:r>
          </w:p>
        </w:tc>
      </w:tr>
      <w:tr w:rsidR="00B17659" w:rsidRPr="001018CC" w:rsidTr="00A93CF9"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B17659" w:rsidRPr="001018CC" w:rsidTr="00A93CF9"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B17659" w:rsidRPr="001018CC" w:rsidTr="00A93CF9"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(индикаторы) достижения целей предоставления налогового расхода, в том числе показатели муниципальной программы и ее структурных элементов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куратора</w:t>
            </w:r>
          </w:p>
        </w:tc>
      </w:tr>
      <w:tr w:rsidR="00B17659" w:rsidRPr="001018CC" w:rsidTr="00A93CF9"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куратора</w:t>
            </w:r>
          </w:p>
        </w:tc>
      </w:tr>
      <w:tr w:rsidR="00B17659" w:rsidRPr="001018CC" w:rsidTr="00A93CF9"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куратора</w:t>
            </w:r>
          </w:p>
        </w:tc>
      </w:tr>
      <w:tr w:rsidR="00B17659" w:rsidRPr="001018CC" w:rsidTr="00A93CF9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III. Фискальные характеристики налогового расхода</w:t>
            </w:r>
          </w:p>
        </w:tc>
      </w:tr>
      <w:tr w:rsidR="00B17659" w:rsidRPr="001018CC" w:rsidTr="00A93CF9"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объем налогового расхода за год, предшествующий отчетному финансовому году (тыс. рублей)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главного администратора доходов, финансового органа *(2)</w:t>
            </w:r>
          </w:p>
        </w:tc>
      </w:tr>
      <w:tr w:rsidR="00B17659" w:rsidRPr="001018CC" w:rsidTr="00A93CF9"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 рублей)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финансового органа</w:t>
            </w:r>
          </w:p>
        </w:tc>
      </w:tr>
      <w:tr w:rsidR="00B17659" w:rsidRPr="001018CC" w:rsidTr="00A93CF9"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Фактическая численность получателей налогового расхода в году, предшествующем отчетному финансовому году (единиц)*(3)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главного администратора доходов</w:t>
            </w:r>
          </w:p>
        </w:tc>
      </w:tr>
      <w:tr w:rsidR="00B17659" w:rsidRPr="001018CC" w:rsidTr="00A93CF9"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главного администратора доходов</w:t>
            </w:r>
          </w:p>
        </w:tc>
      </w:tr>
      <w:tr w:rsidR="00B17659" w:rsidRPr="001018CC" w:rsidTr="00A93CF9"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 рублей)2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главного администратора доходов</w:t>
            </w:r>
          </w:p>
        </w:tc>
      </w:tr>
      <w:tr w:rsidR="00B17659" w:rsidRPr="001018CC" w:rsidTr="00A93CF9"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 рублей)2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1FF" w:rsidRPr="001018CC" w:rsidRDefault="001141FF" w:rsidP="00522D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главного администратора доходов</w:t>
            </w:r>
          </w:p>
        </w:tc>
      </w:tr>
    </w:tbl>
    <w:p w:rsidR="001141FF" w:rsidRPr="001018CC" w:rsidRDefault="001141FF" w:rsidP="001141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</w:t>
      </w:r>
    </w:p>
    <w:p w:rsidR="001141FF" w:rsidRPr="001018CC" w:rsidRDefault="001141FF" w:rsidP="001141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*(1)</w:t>
      </w:r>
      <w:r w:rsidR="00CB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 приведенной формуле осуществляется в отношении налоговых расходов, перечень которых определяется финансовым органом.</w:t>
      </w:r>
    </w:p>
    <w:p w:rsidR="001141FF" w:rsidRPr="001018CC" w:rsidRDefault="001141FF" w:rsidP="001141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*(2)</w:t>
      </w:r>
      <w:r w:rsidR="00CB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и порядке, предусмотренных пунктом 11 Порядка формирования перечня налоговых расходов муниципального образования и оценки налоговых расходов муниципального образования.</w:t>
      </w:r>
    </w:p>
    <w:p w:rsidR="001141FF" w:rsidRDefault="001141FF" w:rsidP="001141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CC">
        <w:rPr>
          <w:rFonts w:ascii="Times New Roman" w:eastAsia="Times New Roman" w:hAnsi="Times New Roman" w:cs="Times New Roman"/>
          <w:sz w:val="28"/>
          <w:szCs w:val="28"/>
          <w:lang w:eastAsia="ru-RU"/>
        </w:rPr>
        <w:t>*(3) Информация подлежит формированию и представлению в отношении налоговых расходов, перечень которых определяется финансовым органом.</w:t>
      </w:r>
    </w:p>
    <w:p w:rsidR="00A1769D" w:rsidRDefault="00A1769D" w:rsidP="001141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69D" w:rsidRDefault="00A1769D" w:rsidP="001141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69D" w:rsidRPr="009A75AC" w:rsidRDefault="00A1769D" w:rsidP="00A176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75AC">
        <w:rPr>
          <w:rFonts w:ascii="Times New Roman" w:hAnsi="Times New Roman"/>
          <w:sz w:val="28"/>
          <w:szCs w:val="28"/>
        </w:rPr>
        <w:lastRenderedPageBreak/>
        <w:t xml:space="preserve">ЛИСТ СОГЛАСОВАНИЯ </w:t>
      </w:r>
    </w:p>
    <w:p w:rsidR="00A1769D" w:rsidRPr="009A75AC" w:rsidRDefault="00A1769D" w:rsidP="00A176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75AC">
        <w:rPr>
          <w:rFonts w:ascii="Times New Roman" w:hAnsi="Times New Roman"/>
          <w:sz w:val="28"/>
          <w:szCs w:val="28"/>
        </w:rPr>
        <w:t xml:space="preserve">проекта постановления администрации </w:t>
      </w:r>
    </w:p>
    <w:p w:rsidR="00A1769D" w:rsidRPr="009A75AC" w:rsidRDefault="00DD2FAD" w:rsidP="00A176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Новопашковского сельского поселения Крыловского</w:t>
      </w:r>
      <w:r w:rsidR="00A1769D" w:rsidRPr="009A75AC">
        <w:rPr>
          <w:rFonts w:ascii="Times New Roman" w:hAnsi="Times New Roman"/>
          <w:sz w:val="28"/>
          <w:szCs w:val="28"/>
        </w:rPr>
        <w:t xml:space="preserve"> района</w:t>
      </w:r>
    </w:p>
    <w:p w:rsidR="00A1769D" w:rsidRPr="009A75AC" w:rsidRDefault="00A1769D" w:rsidP="00A176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75AC">
        <w:rPr>
          <w:rFonts w:ascii="Times New Roman" w:hAnsi="Times New Roman"/>
          <w:sz w:val="28"/>
          <w:szCs w:val="28"/>
        </w:rPr>
        <w:t>от ______________________ № ______________</w:t>
      </w:r>
    </w:p>
    <w:p w:rsidR="00A1769D" w:rsidRPr="00680B46" w:rsidRDefault="00A1769D" w:rsidP="00A1769D">
      <w:pPr>
        <w:rPr>
          <w:rFonts w:ascii="Times New Roman" w:hAnsi="Times New Roman"/>
          <w:sz w:val="28"/>
          <w:szCs w:val="28"/>
        </w:rPr>
      </w:pPr>
    </w:p>
    <w:p w:rsidR="007B5B21" w:rsidRPr="007B5B21" w:rsidRDefault="00A1769D" w:rsidP="007B5B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3698B">
        <w:rPr>
          <w:rFonts w:ascii="Times New Roman" w:hAnsi="Times New Roman"/>
          <w:sz w:val="28"/>
          <w:szCs w:val="28"/>
        </w:rPr>
        <w:t>«</w:t>
      </w:r>
      <w:r w:rsidR="007B5B21" w:rsidRPr="007B5B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 утверждении Порядка формирования</w:t>
      </w:r>
    </w:p>
    <w:p w:rsidR="00A1769D" w:rsidRPr="007B5B21" w:rsidRDefault="007B5B21" w:rsidP="007B5B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B5B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перечня налоговых расходов муницип</w:t>
      </w:r>
      <w:r w:rsidR="00DD2FA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ального образования Новопашковское сельское поселение Крыловского</w:t>
      </w:r>
      <w:r w:rsidRPr="007B5B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и оценки налоговых расходов муниципального образования</w:t>
      </w:r>
      <w:r w:rsidR="00DD2FA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7B5B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DD2FA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Новопашковское сельское поселение Крыловского</w:t>
      </w:r>
      <w:r w:rsidRPr="007B5B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="00A1769D" w:rsidRPr="00B3698B">
        <w:rPr>
          <w:rFonts w:ascii="Times New Roman" w:hAnsi="Times New Roman" w:cs="Times New Roman"/>
          <w:sz w:val="28"/>
          <w:szCs w:val="28"/>
        </w:rPr>
        <w:t>»</w:t>
      </w:r>
    </w:p>
    <w:p w:rsidR="00A1769D" w:rsidRPr="009A75AC" w:rsidRDefault="00A1769D" w:rsidP="00A1769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1769D" w:rsidRPr="009A75AC" w:rsidRDefault="00A1769D" w:rsidP="00A1769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69D" w:rsidRPr="009A75AC" w:rsidRDefault="00A1769D" w:rsidP="00A1769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1769D" w:rsidRDefault="00A1769D" w:rsidP="00BB2C9F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B2C9F">
        <w:rPr>
          <w:rFonts w:ascii="Times New Roman" w:hAnsi="Times New Roman"/>
          <w:sz w:val="28"/>
          <w:szCs w:val="28"/>
          <w:u w:val="single"/>
        </w:rPr>
        <w:t>Проект подготовлен и внесен:</w:t>
      </w:r>
    </w:p>
    <w:p w:rsidR="00BB2C9F" w:rsidRDefault="00BB2C9F" w:rsidP="00BB2C9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Должность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ФИО  </w:t>
      </w:r>
      <w:r>
        <w:rPr>
          <w:rFonts w:ascii="Times New Roman" w:hAnsi="Times New Roman"/>
          <w:sz w:val="28"/>
          <w:szCs w:val="28"/>
          <w:u w:val="single"/>
        </w:rPr>
        <w:t xml:space="preserve">          </w:t>
      </w:r>
    </w:p>
    <w:p w:rsidR="00BB2C9F" w:rsidRPr="00BB2C9F" w:rsidRDefault="00BB2C9F" w:rsidP="00BB2C9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A1769D" w:rsidRPr="009A75AC" w:rsidRDefault="00A1769D" w:rsidP="00BB2C9F">
      <w:pPr>
        <w:jc w:val="both"/>
        <w:rPr>
          <w:rFonts w:ascii="Times New Roman" w:hAnsi="Times New Roman"/>
          <w:sz w:val="28"/>
          <w:szCs w:val="28"/>
        </w:rPr>
      </w:pPr>
    </w:p>
    <w:p w:rsidR="00BB2C9F" w:rsidRDefault="00A1769D" w:rsidP="00BB2C9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B2C9F">
        <w:rPr>
          <w:rFonts w:ascii="Times New Roman" w:hAnsi="Times New Roman"/>
          <w:sz w:val="28"/>
          <w:szCs w:val="28"/>
          <w:u w:val="single"/>
        </w:rPr>
        <w:t>Проект согласован:</w:t>
      </w:r>
    </w:p>
    <w:p w:rsidR="00BB2C9F" w:rsidRDefault="00BB2C9F" w:rsidP="00BB2C9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Должность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ФИО</w:t>
      </w:r>
      <w:r>
        <w:rPr>
          <w:rFonts w:ascii="Times New Roman" w:hAnsi="Times New Roman"/>
          <w:sz w:val="28"/>
          <w:szCs w:val="28"/>
          <w:u w:val="single"/>
        </w:rPr>
        <w:t xml:space="preserve">      </w:t>
      </w:r>
    </w:p>
    <w:p w:rsidR="00BB2C9F" w:rsidRPr="00BB2C9F" w:rsidRDefault="00BB2C9F" w:rsidP="00BB2C9F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A1769D" w:rsidRPr="009A75AC" w:rsidRDefault="00A1769D" w:rsidP="00BB2C9F">
      <w:pPr>
        <w:jc w:val="both"/>
        <w:rPr>
          <w:rFonts w:ascii="Times New Roman" w:hAnsi="Times New Roman"/>
          <w:sz w:val="28"/>
          <w:szCs w:val="28"/>
        </w:rPr>
      </w:pPr>
    </w:p>
    <w:p w:rsidR="00A1769D" w:rsidRPr="009A75AC" w:rsidRDefault="00A1769D" w:rsidP="00BB2C9F">
      <w:pPr>
        <w:jc w:val="both"/>
        <w:rPr>
          <w:rFonts w:ascii="Times New Roman" w:hAnsi="Times New Roman"/>
          <w:sz w:val="28"/>
          <w:szCs w:val="28"/>
        </w:rPr>
      </w:pPr>
    </w:p>
    <w:p w:rsidR="00A1769D" w:rsidRPr="009A75AC" w:rsidRDefault="00BB2C9F" w:rsidP="00BB2C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на рассылку: сайт, </w:t>
      </w:r>
      <w:r w:rsidR="00A1769D">
        <w:rPr>
          <w:rFonts w:ascii="Times New Roman" w:hAnsi="Times New Roman"/>
          <w:sz w:val="28"/>
          <w:szCs w:val="28"/>
        </w:rPr>
        <w:t xml:space="preserve"> </w:t>
      </w:r>
      <w:bookmarkStart w:id="3" w:name="_GoBack"/>
      <w:bookmarkEnd w:id="3"/>
    </w:p>
    <w:p w:rsidR="00A1769D" w:rsidRPr="009A75AC" w:rsidRDefault="00A1769D" w:rsidP="00BB2C9F">
      <w:pPr>
        <w:jc w:val="both"/>
        <w:rPr>
          <w:rFonts w:ascii="Times New Roman" w:hAnsi="Times New Roman"/>
          <w:sz w:val="28"/>
          <w:szCs w:val="28"/>
        </w:rPr>
      </w:pPr>
    </w:p>
    <w:p w:rsidR="00A1769D" w:rsidRDefault="00A1769D" w:rsidP="00BB2C9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B2C9F">
        <w:rPr>
          <w:rFonts w:ascii="Times New Roman" w:hAnsi="Times New Roman"/>
          <w:sz w:val="28"/>
          <w:szCs w:val="28"/>
          <w:u w:val="single"/>
        </w:rPr>
        <w:t>Заявка составил:</w:t>
      </w:r>
    </w:p>
    <w:p w:rsidR="00BB2C9F" w:rsidRDefault="00BB2C9F" w:rsidP="00BB2C9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Должность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ФИО</w:t>
      </w:r>
      <w:r>
        <w:rPr>
          <w:rFonts w:ascii="Times New Roman" w:hAnsi="Times New Roman"/>
          <w:sz w:val="28"/>
          <w:szCs w:val="28"/>
          <w:u w:val="single"/>
        </w:rPr>
        <w:t xml:space="preserve">      </w:t>
      </w:r>
    </w:p>
    <w:p w:rsidR="00BB2C9F" w:rsidRPr="00BB2C9F" w:rsidRDefault="00BB2C9F" w:rsidP="00BB2C9F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BB2C9F" w:rsidRPr="00BB2C9F" w:rsidRDefault="00BB2C9F" w:rsidP="00A1769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1769D" w:rsidRPr="009A75AC" w:rsidRDefault="00A1769D" w:rsidP="00A176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69D" w:rsidRDefault="00A1769D" w:rsidP="00A17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769D" w:rsidRDefault="00A1769D" w:rsidP="00A17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69D" w:rsidRDefault="00A1769D" w:rsidP="00A1769D"/>
    <w:p w:rsidR="00A1769D" w:rsidRPr="001018CC" w:rsidRDefault="00A1769D" w:rsidP="001141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1FF" w:rsidRPr="001018CC" w:rsidRDefault="001141FF" w:rsidP="001141FF">
      <w:pPr>
        <w:rPr>
          <w:rFonts w:ascii="Times New Roman" w:hAnsi="Times New Roman" w:cs="Times New Roman"/>
          <w:sz w:val="28"/>
          <w:szCs w:val="28"/>
        </w:rPr>
      </w:pPr>
    </w:p>
    <w:p w:rsidR="00122882" w:rsidRPr="001018CC" w:rsidRDefault="00122882">
      <w:pPr>
        <w:rPr>
          <w:rFonts w:ascii="Times New Roman" w:hAnsi="Times New Roman" w:cs="Times New Roman"/>
          <w:sz w:val="28"/>
          <w:szCs w:val="28"/>
        </w:rPr>
      </w:pPr>
    </w:p>
    <w:sectPr w:rsidR="00122882" w:rsidRPr="001018CC" w:rsidSect="006957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5146"/>
    <w:multiLevelType w:val="multilevel"/>
    <w:tmpl w:val="687605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F67F1"/>
    <w:multiLevelType w:val="multilevel"/>
    <w:tmpl w:val="D5D882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E0AF7"/>
    <w:multiLevelType w:val="hybridMultilevel"/>
    <w:tmpl w:val="4BD21476"/>
    <w:lvl w:ilvl="0" w:tplc="FEC20FD8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7D86786"/>
    <w:multiLevelType w:val="multilevel"/>
    <w:tmpl w:val="8EB8ACA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C5A43"/>
    <w:multiLevelType w:val="multilevel"/>
    <w:tmpl w:val="21BEBF8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900A24"/>
    <w:multiLevelType w:val="hybridMultilevel"/>
    <w:tmpl w:val="BFC0CEE4"/>
    <w:lvl w:ilvl="0" w:tplc="EE969C7C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70E6BA9"/>
    <w:multiLevelType w:val="hybridMultilevel"/>
    <w:tmpl w:val="9738B2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17349"/>
    <w:multiLevelType w:val="multilevel"/>
    <w:tmpl w:val="2A16F07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DC66C6"/>
    <w:multiLevelType w:val="hybridMultilevel"/>
    <w:tmpl w:val="7F06A7D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E7B65B1"/>
    <w:multiLevelType w:val="multilevel"/>
    <w:tmpl w:val="983A5B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ED7A50"/>
    <w:multiLevelType w:val="hybridMultilevel"/>
    <w:tmpl w:val="410E22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158AE"/>
    <w:multiLevelType w:val="multilevel"/>
    <w:tmpl w:val="A0A8B88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2F0EB5"/>
    <w:multiLevelType w:val="hybridMultilevel"/>
    <w:tmpl w:val="F04069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C75D3C"/>
    <w:multiLevelType w:val="multilevel"/>
    <w:tmpl w:val="0A68A1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11"/>
  </w:num>
  <w:num w:numId="7">
    <w:abstractNumId w:val="3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  <w:num w:numId="12">
    <w:abstractNumId w:val="10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1FF"/>
    <w:rsid w:val="000A4921"/>
    <w:rsid w:val="001018CC"/>
    <w:rsid w:val="001141FF"/>
    <w:rsid w:val="00122882"/>
    <w:rsid w:val="001713BE"/>
    <w:rsid w:val="00227621"/>
    <w:rsid w:val="00375077"/>
    <w:rsid w:val="00403232"/>
    <w:rsid w:val="00466B17"/>
    <w:rsid w:val="0048506B"/>
    <w:rsid w:val="004A68BD"/>
    <w:rsid w:val="00530E75"/>
    <w:rsid w:val="005D3C48"/>
    <w:rsid w:val="006149E0"/>
    <w:rsid w:val="00695714"/>
    <w:rsid w:val="006F2171"/>
    <w:rsid w:val="006F57B0"/>
    <w:rsid w:val="007B5B21"/>
    <w:rsid w:val="007F70F2"/>
    <w:rsid w:val="0082062F"/>
    <w:rsid w:val="008468C0"/>
    <w:rsid w:val="00871EEF"/>
    <w:rsid w:val="008D46D4"/>
    <w:rsid w:val="00945F16"/>
    <w:rsid w:val="009E0E19"/>
    <w:rsid w:val="00A16819"/>
    <w:rsid w:val="00A1769D"/>
    <w:rsid w:val="00A24A35"/>
    <w:rsid w:val="00A93CF9"/>
    <w:rsid w:val="00B0124C"/>
    <w:rsid w:val="00B17659"/>
    <w:rsid w:val="00B715DA"/>
    <w:rsid w:val="00BB2C9F"/>
    <w:rsid w:val="00C340BD"/>
    <w:rsid w:val="00C8419D"/>
    <w:rsid w:val="00C918C1"/>
    <w:rsid w:val="00CA4F80"/>
    <w:rsid w:val="00CB0CFA"/>
    <w:rsid w:val="00CC7BB3"/>
    <w:rsid w:val="00CD75C6"/>
    <w:rsid w:val="00CD7754"/>
    <w:rsid w:val="00D1794E"/>
    <w:rsid w:val="00D34789"/>
    <w:rsid w:val="00DD2FAD"/>
    <w:rsid w:val="00DF446D"/>
    <w:rsid w:val="00E30BF0"/>
    <w:rsid w:val="00E421EE"/>
    <w:rsid w:val="00E604C4"/>
    <w:rsid w:val="00EA68F2"/>
    <w:rsid w:val="00EC009A"/>
    <w:rsid w:val="00F3569C"/>
    <w:rsid w:val="00F63C28"/>
    <w:rsid w:val="00FC3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E19"/>
    <w:pPr>
      <w:ind w:left="720"/>
      <w:contextualSpacing/>
    </w:pPr>
  </w:style>
  <w:style w:type="table" w:styleId="a4">
    <w:name w:val="Table Grid"/>
    <w:basedOn w:val="a1"/>
    <w:uiPriority w:val="59"/>
    <w:rsid w:val="00530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F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171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F5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17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DF446D"/>
    <w:rPr>
      <w:rFonts w:ascii="Calibri" w:hAnsi="Calibri"/>
    </w:rPr>
  </w:style>
  <w:style w:type="paragraph" w:styleId="a8">
    <w:name w:val="No Spacing"/>
    <w:link w:val="a7"/>
    <w:uiPriority w:val="1"/>
    <w:qFormat/>
    <w:rsid w:val="00DF446D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E19"/>
    <w:pPr>
      <w:ind w:left="720"/>
      <w:contextualSpacing/>
    </w:pPr>
  </w:style>
  <w:style w:type="table" w:styleId="a4">
    <w:name w:val="Table Grid"/>
    <w:basedOn w:val="a1"/>
    <w:uiPriority w:val="59"/>
    <w:rsid w:val="00530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F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171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F5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17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DF446D"/>
    <w:rPr>
      <w:rFonts w:ascii="Calibri" w:hAnsi="Calibri"/>
    </w:rPr>
  </w:style>
  <w:style w:type="paragraph" w:styleId="a8">
    <w:name w:val="No Spacing"/>
    <w:link w:val="a7"/>
    <w:uiPriority w:val="1"/>
    <w:qFormat/>
    <w:rsid w:val="00DF446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mages.vector-images.com/23/novopashkovskoe_selo_coa.gif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13</Pages>
  <Words>3999</Words>
  <Characters>22796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Velton</cp:lastModifiedBy>
  <cp:revision>42</cp:revision>
  <cp:lastPrinted>2020-06-15T10:54:00Z</cp:lastPrinted>
  <dcterms:created xsi:type="dcterms:W3CDTF">2019-12-12T07:16:00Z</dcterms:created>
  <dcterms:modified xsi:type="dcterms:W3CDTF">2020-07-01T15:21:00Z</dcterms:modified>
</cp:coreProperties>
</file>