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28" w:rsidRDefault="009B6A28" w:rsidP="009B6A28">
      <w:pPr>
        <w:pStyle w:val="a3"/>
        <w:jc w:val="center"/>
        <w:rPr>
          <w:rFonts w:ascii="Times New Roman" w:hAnsi="Times New Roman"/>
          <w:b/>
          <w:sz w:val="28"/>
          <w:szCs w:val="28"/>
        </w:rPr>
      </w:pPr>
      <w:r>
        <w:rPr>
          <w:rFonts w:ascii="Times New Roman" w:hAnsi="Times New Roman"/>
          <w:b/>
          <w:sz w:val="28"/>
          <w:szCs w:val="28"/>
        </w:rPr>
        <w:t>СОВЕТ  НОВОПАШКОВСКОГО  СЕЛЬСКОГО  ПОСЕЛЕНИЯ</w:t>
      </w:r>
    </w:p>
    <w:p w:rsidR="009B6A28" w:rsidRDefault="009B6A28" w:rsidP="009B6A28">
      <w:pPr>
        <w:pStyle w:val="a3"/>
        <w:jc w:val="center"/>
        <w:rPr>
          <w:rFonts w:ascii="Times New Roman" w:hAnsi="Times New Roman"/>
          <w:color w:val="000000"/>
          <w:spacing w:val="-3"/>
          <w:sz w:val="28"/>
          <w:szCs w:val="28"/>
        </w:rPr>
      </w:pPr>
      <w:r>
        <w:rPr>
          <w:rFonts w:ascii="Times New Roman" w:hAnsi="Times New Roman"/>
          <w:b/>
          <w:sz w:val="28"/>
          <w:szCs w:val="28"/>
        </w:rPr>
        <w:t>КРЫЛОВСКОГО РАЙОНА ВТОРОГО СОЗЫВА</w:t>
      </w:r>
    </w:p>
    <w:p w:rsidR="009B6A28" w:rsidRDefault="009B6A28" w:rsidP="009B6A28">
      <w:pPr>
        <w:pStyle w:val="a3"/>
        <w:jc w:val="right"/>
        <w:rPr>
          <w:rFonts w:ascii="Times New Roman" w:hAnsi="Times New Roman"/>
          <w:color w:val="000000"/>
          <w:spacing w:val="-3"/>
          <w:sz w:val="28"/>
          <w:szCs w:val="28"/>
        </w:rPr>
      </w:pPr>
      <w:r>
        <w:rPr>
          <w:rFonts w:ascii="Times New Roman" w:hAnsi="Times New Roman"/>
          <w:color w:val="000000"/>
          <w:spacing w:val="-3"/>
          <w:sz w:val="28"/>
          <w:szCs w:val="28"/>
        </w:rPr>
        <w:t>ПРОЕКТ</w:t>
      </w:r>
    </w:p>
    <w:p w:rsidR="009B6A28" w:rsidRDefault="009B6A28" w:rsidP="009B6A28">
      <w:pPr>
        <w:pStyle w:val="a3"/>
        <w:jc w:val="center"/>
        <w:rPr>
          <w:rFonts w:ascii="Times New Roman" w:hAnsi="Times New Roman"/>
          <w:b/>
          <w:sz w:val="28"/>
          <w:szCs w:val="28"/>
        </w:rPr>
      </w:pPr>
    </w:p>
    <w:p w:rsidR="009B6A28" w:rsidRDefault="009B6A28" w:rsidP="009B6A28">
      <w:pPr>
        <w:pStyle w:val="a3"/>
        <w:jc w:val="both"/>
        <w:rPr>
          <w:rFonts w:ascii="Times New Roman" w:hAnsi="Times New Roman"/>
          <w:sz w:val="28"/>
          <w:szCs w:val="28"/>
        </w:rPr>
      </w:pPr>
      <w:r>
        <w:rPr>
          <w:rFonts w:ascii="Times New Roman" w:hAnsi="Times New Roman"/>
          <w:sz w:val="28"/>
          <w:szCs w:val="28"/>
        </w:rPr>
        <w:t xml:space="preserve">                                                                                                         </w:t>
      </w:r>
    </w:p>
    <w:p w:rsidR="009B6A28" w:rsidRDefault="009B6A28" w:rsidP="009B6A28">
      <w:pPr>
        <w:pStyle w:val="a3"/>
        <w:jc w:val="center"/>
        <w:rPr>
          <w:rFonts w:ascii="Times New Roman" w:hAnsi="Times New Roman"/>
          <w:color w:val="000000"/>
          <w:spacing w:val="-3"/>
          <w:sz w:val="28"/>
          <w:szCs w:val="28"/>
        </w:rPr>
      </w:pPr>
      <w:r>
        <w:rPr>
          <w:rFonts w:ascii="Times New Roman" w:hAnsi="Times New Roman"/>
          <w:b/>
          <w:sz w:val="32"/>
          <w:szCs w:val="32"/>
        </w:rPr>
        <w:t xml:space="preserve">РЕШЕНИЕ    </w:t>
      </w:r>
      <w:r>
        <w:rPr>
          <w:rFonts w:ascii="Times New Roman" w:hAnsi="Times New Roman"/>
          <w:sz w:val="28"/>
          <w:szCs w:val="28"/>
        </w:rPr>
        <w:t xml:space="preserve">                                                                                                                                                                                                                                         </w:t>
      </w:r>
      <w:r>
        <w:rPr>
          <w:rFonts w:ascii="Times New Roman" w:hAnsi="Times New Roman"/>
          <w:color w:val="000000"/>
          <w:spacing w:val="-4"/>
          <w:sz w:val="28"/>
          <w:szCs w:val="28"/>
        </w:rPr>
        <w:t xml:space="preserve">                         </w:t>
      </w:r>
      <w:proofErr w:type="gramStart"/>
      <w:r>
        <w:rPr>
          <w:rFonts w:ascii="Times New Roman" w:hAnsi="Times New Roman"/>
          <w:b/>
          <w:color w:val="000000"/>
          <w:spacing w:val="-4"/>
          <w:sz w:val="28"/>
          <w:szCs w:val="28"/>
        </w:rPr>
        <w:t>от</w:t>
      </w:r>
      <w:proofErr w:type="gramEnd"/>
      <w:r>
        <w:rPr>
          <w:rFonts w:ascii="Times New Roman" w:hAnsi="Times New Roman"/>
          <w:b/>
          <w:color w:val="000000"/>
          <w:spacing w:val="-4"/>
          <w:sz w:val="28"/>
          <w:szCs w:val="28"/>
        </w:rPr>
        <w:t xml:space="preserve">____________________                     </w:t>
      </w:r>
      <w:r>
        <w:rPr>
          <w:rFonts w:ascii="Times New Roman" w:hAnsi="Times New Roman"/>
          <w:b/>
          <w:color w:val="000000"/>
          <w:sz w:val="28"/>
          <w:szCs w:val="28"/>
        </w:rPr>
        <w:t xml:space="preserve">                                         № __</w:t>
      </w:r>
      <w:r>
        <w:rPr>
          <w:rFonts w:ascii="Times New Roman" w:hAnsi="Times New Roman"/>
          <w:color w:val="000000"/>
          <w:sz w:val="28"/>
          <w:szCs w:val="28"/>
        </w:rPr>
        <w:t>___</w:t>
      </w:r>
    </w:p>
    <w:p w:rsidR="009B6A28" w:rsidRDefault="009B6A28" w:rsidP="009B6A28">
      <w:pPr>
        <w:pStyle w:val="a3"/>
        <w:jc w:val="center"/>
        <w:rPr>
          <w:rFonts w:ascii="Times New Roman" w:hAnsi="Times New Roman"/>
          <w:color w:val="000000"/>
          <w:spacing w:val="-3"/>
          <w:sz w:val="24"/>
          <w:szCs w:val="24"/>
        </w:rPr>
      </w:pPr>
      <w:proofErr w:type="spellStart"/>
      <w:r>
        <w:rPr>
          <w:rFonts w:ascii="Times New Roman" w:hAnsi="Times New Roman"/>
          <w:color w:val="000000"/>
          <w:spacing w:val="-3"/>
          <w:sz w:val="24"/>
          <w:szCs w:val="24"/>
        </w:rPr>
        <w:t>ст-ца</w:t>
      </w:r>
      <w:proofErr w:type="spellEnd"/>
      <w:r>
        <w:rPr>
          <w:rFonts w:ascii="Times New Roman" w:hAnsi="Times New Roman"/>
          <w:color w:val="000000"/>
          <w:spacing w:val="-3"/>
          <w:sz w:val="24"/>
          <w:szCs w:val="24"/>
        </w:rPr>
        <w:t xml:space="preserve">  Новопашковская</w:t>
      </w:r>
    </w:p>
    <w:p w:rsidR="009B6A28" w:rsidRDefault="009B6A28" w:rsidP="009B6A28">
      <w:pPr>
        <w:pStyle w:val="a3"/>
        <w:jc w:val="both"/>
        <w:rPr>
          <w:rFonts w:ascii="Times New Roman" w:hAnsi="Times New Roman"/>
          <w:color w:val="000000"/>
          <w:spacing w:val="-3"/>
          <w:sz w:val="28"/>
          <w:szCs w:val="28"/>
        </w:rPr>
      </w:pPr>
    </w:p>
    <w:p w:rsidR="009B6A28" w:rsidRDefault="009B6A28" w:rsidP="009B6A28">
      <w:pPr>
        <w:pStyle w:val="a3"/>
        <w:jc w:val="both"/>
        <w:rPr>
          <w:rFonts w:ascii="Times New Roman" w:hAnsi="Times New Roman"/>
          <w:color w:val="000000"/>
          <w:spacing w:val="-3"/>
          <w:sz w:val="28"/>
          <w:szCs w:val="28"/>
        </w:rPr>
      </w:pPr>
    </w:p>
    <w:p w:rsidR="009B6A28" w:rsidRDefault="009B6A28" w:rsidP="009B6A28">
      <w:pPr>
        <w:pStyle w:val="a3"/>
        <w:jc w:val="center"/>
        <w:rPr>
          <w:rFonts w:ascii="Times New Roman" w:hAnsi="Times New Roman"/>
          <w:b/>
          <w:sz w:val="28"/>
          <w:szCs w:val="28"/>
        </w:rPr>
      </w:pPr>
      <w:r>
        <w:rPr>
          <w:rFonts w:ascii="Times New Roman" w:hAnsi="Times New Roman"/>
          <w:b/>
          <w:sz w:val="28"/>
          <w:szCs w:val="28"/>
        </w:rPr>
        <w:t>Об установлении минимального значения расстояния </w:t>
      </w:r>
      <w:r>
        <w:rPr>
          <w:rFonts w:ascii="Times New Roman" w:hAnsi="Times New Roman"/>
          <w:b/>
          <w:sz w:val="28"/>
          <w:szCs w:val="28"/>
        </w:rPr>
        <w:br/>
        <w:t xml:space="preserve">от некоторых организаций и объектов до </w:t>
      </w:r>
      <w:proofErr w:type="gramStart"/>
      <w:r>
        <w:rPr>
          <w:rFonts w:ascii="Times New Roman" w:hAnsi="Times New Roman"/>
          <w:b/>
          <w:sz w:val="28"/>
          <w:szCs w:val="28"/>
        </w:rPr>
        <w:t>границ</w:t>
      </w:r>
      <w:proofErr w:type="gramEnd"/>
      <w:r>
        <w:rPr>
          <w:rFonts w:ascii="Times New Roman" w:hAnsi="Times New Roman"/>
          <w:b/>
          <w:sz w:val="28"/>
          <w:szCs w:val="28"/>
        </w:rPr>
        <w:t xml:space="preserve"> прилегающих </w:t>
      </w:r>
      <w:r>
        <w:rPr>
          <w:rFonts w:ascii="Times New Roman" w:hAnsi="Times New Roman"/>
          <w:b/>
          <w:sz w:val="28"/>
          <w:szCs w:val="28"/>
        </w:rPr>
        <w:br/>
        <w:t>к ним территорий, на которых не допускается розничная продажа </w:t>
      </w:r>
      <w:r>
        <w:rPr>
          <w:rFonts w:ascii="Times New Roman" w:hAnsi="Times New Roman"/>
          <w:b/>
          <w:sz w:val="28"/>
          <w:szCs w:val="28"/>
        </w:rPr>
        <w:br/>
        <w:t>алкогольной продукции в Новопашковском сельском поселении </w:t>
      </w:r>
      <w:r>
        <w:rPr>
          <w:rFonts w:ascii="Times New Roman" w:hAnsi="Times New Roman"/>
          <w:b/>
          <w:sz w:val="28"/>
          <w:szCs w:val="28"/>
        </w:rPr>
        <w:br/>
        <w:t>Крыловского  района и утверждении Порядка определения границ </w:t>
      </w:r>
      <w:r>
        <w:rPr>
          <w:rFonts w:ascii="Times New Roman" w:hAnsi="Times New Roman"/>
          <w:b/>
          <w:sz w:val="28"/>
          <w:szCs w:val="28"/>
        </w:rPr>
        <w:br/>
        <w:t>прилегающих к некоторым организациям территорий, на которых </w:t>
      </w:r>
      <w:r>
        <w:rPr>
          <w:rFonts w:ascii="Times New Roman" w:hAnsi="Times New Roman"/>
          <w:b/>
          <w:sz w:val="28"/>
          <w:szCs w:val="28"/>
        </w:rPr>
        <w:br/>
        <w:t>не допускается розничная продажа алкогольной продукции </w:t>
      </w:r>
      <w:r>
        <w:rPr>
          <w:rFonts w:ascii="Times New Roman" w:hAnsi="Times New Roman"/>
          <w:b/>
          <w:sz w:val="28"/>
          <w:szCs w:val="28"/>
        </w:rPr>
        <w:br/>
        <w:t>в Новопашковском сельском поселении Крыловского района</w:t>
      </w:r>
    </w:p>
    <w:p w:rsidR="009B6A28" w:rsidRDefault="009B6A28" w:rsidP="009B6A28">
      <w:pPr>
        <w:pStyle w:val="a3"/>
        <w:jc w:val="both"/>
        <w:rPr>
          <w:rFonts w:ascii="Times New Roman" w:hAnsi="Times New Roman"/>
          <w:sz w:val="28"/>
          <w:szCs w:val="28"/>
        </w:rPr>
      </w:pPr>
    </w:p>
    <w:p w:rsidR="009B6A28" w:rsidRDefault="009B6A28" w:rsidP="009B6A28">
      <w:pPr>
        <w:pStyle w:val="a3"/>
        <w:jc w:val="both"/>
        <w:rPr>
          <w:rFonts w:ascii="Times New Roman" w:hAnsi="Times New Roman"/>
          <w:sz w:val="28"/>
          <w:szCs w:val="28"/>
        </w:rPr>
      </w:pPr>
      <w:r>
        <w:rPr>
          <w:rFonts w:ascii="Times New Roman" w:eastAsia="Times New Roman" w:hAnsi="Times New Roman"/>
          <w:color w:val="1E1E1E"/>
          <w:sz w:val="28"/>
          <w:szCs w:val="28"/>
          <w:lang w:eastAsia="ru-RU"/>
        </w:rPr>
        <w:br/>
        <w:t xml:space="preserve">                 </w:t>
      </w:r>
      <w:proofErr w:type="gramStart"/>
      <w:r>
        <w:rPr>
          <w:rFonts w:ascii="Times New Roman" w:eastAsia="Times New Roman" w:hAnsi="Times New Roman"/>
          <w:color w:val="1E1E1E"/>
          <w:sz w:val="28"/>
          <w:szCs w:val="28"/>
          <w:lang w:eastAsia="ru-RU"/>
        </w:rPr>
        <w:t>В соответствии со статьей 16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на основании пункта 7 Правил определения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 утвержденных Постановлением Правительства</w:t>
      </w:r>
      <w:proofErr w:type="gramEnd"/>
      <w:r>
        <w:rPr>
          <w:rFonts w:ascii="Times New Roman" w:eastAsia="Times New Roman" w:hAnsi="Times New Roman"/>
          <w:color w:val="1E1E1E"/>
          <w:sz w:val="28"/>
          <w:szCs w:val="28"/>
          <w:lang w:eastAsia="ru-RU"/>
        </w:rPr>
        <w:t xml:space="preserve"> </w:t>
      </w:r>
      <w:proofErr w:type="gramStart"/>
      <w:r>
        <w:rPr>
          <w:rFonts w:ascii="Times New Roman" w:eastAsia="Times New Roman" w:hAnsi="Times New Roman"/>
          <w:color w:val="1E1E1E"/>
          <w:sz w:val="28"/>
          <w:szCs w:val="28"/>
          <w:lang w:eastAsia="ru-RU"/>
        </w:rPr>
        <w:t>Российской Федерации от 27 декабря 2012 года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Законом Краснодарского края 4 июня 2012 года № 2497-КЗ «Об установлении ограничений в сфере розничной продажи алкогольной продукции и безалкогольных тонизирующих напитков», Законом Краснодарского края от 1</w:t>
      </w:r>
      <w:proofErr w:type="gramEnd"/>
      <w:r>
        <w:rPr>
          <w:rFonts w:ascii="Times New Roman" w:eastAsia="Times New Roman" w:hAnsi="Times New Roman"/>
          <w:color w:val="1E1E1E"/>
          <w:sz w:val="28"/>
          <w:szCs w:val="28"/>
          <w:lang w:eastAsia="ru-RU"/>
        </w:rPr>
        <w:t xml:space="preserve"> марта 2013 года № 2673-КЗ «О внесении изменений в Закон Краснодарского края 4 июня 2012 года № 2497-КЗ «Об установлении ограничений в сфере розничной продажи алкогольной продукции и безалкогольных тонизирующих напитков», руководствуясь Уставом Новопашковского сельского поселения </w:t>
      </w:r>
      <w:r>
        <w:rPr>
          <w:rFonts w:ascii="Times New Roman" w:eastAsia="Times New Roman" w:hAnsi="Times New Roman"/>
          <w:bCs/>
          <w:color w:val="1E1E1E"/>
          <w:sz w:val="28"/>
          <w:szCs w:val="28"/>
          <w:lang w:eastAsia="ru-RU"/>
        </w:rPr>
        <w:t>Крыловского</w:t>
      </w:r>
      <w:r>
        <w:rPr>
          <w:rFonts w:ascii="Times New Roman" w:eastAsia="Times New Roman" w:hAnsi="Times New Roman"/>
          <w:color w:val="1E1E1E"/>
          <w:sz w:val="28"/>
          <w:szCs w:val="28"/>
          <w:lang w:eastAsia="ru-RU"/>
        </w:rPr>
        <w:t xml:space="preserve"> района</w:t>
      </w:r>
      <w:proofErr w:type="gramStart"/>
      <w:r>
        <w:rPr>
          <w:rFonts w:ascii="Times New Roman" w:eastAsia="Times New Roman" w:hAnsi="Times New Roman"/>
          <w:color w:val="1E1E1E"/>
          <w:sz w:val="28"/>
          <w:szCs w:val="28"/>
          <w:lang w:eastAsia="ru-RU"/>
        </w:rPr>
        <w:t xml:space="preserve">, </w:t>
      </w:r>
      <w:r>
        <w:rPr>
          <w:rFonts w:ascii="Times New Roman" w:hAnsi="Times New Roman"/>
          <w:bCs/>
          <w:color w:val="000000"/>
          <w:sz w:val="28"/>
          <w:szCs w:val="28"/>
        </w:rPr>
        <w:t>"</w:t>
      </w:r>
      <w:proofErr w:type="gramEnd"/>
      <w:r>
        <w:rPr>
          <w:rFonts w:ascii="Times New Roman" w:hAnsi="Times New Roman"/>
          <w:sz w:val="28"/>
          <w:szCs w:val="28"/>
        </w:rPr>
        <w:t>, Совет Новопашковского сельского поселения Крыловского района РЕШИЛ:</w:t>
      </w:r>
    </w:p>
    <w:p w:rsidR="009B6A28" w:rsidRDefault="009B6A28" w:rsidP="009B6A28">
      <w:pPr>
        <w:pStyle w:val="a3"/>
        <w:jc w:val="both"/>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t xml:space="preserve">            1.Утвердить: </w:t>
      </w:r>
      <w:r>
        <w:rPr>
          <w:rFonts w:ascii="Times New Roman" w:eastAsia="Times New Roman" w:hAnsi="Times New Roman"/>
          <w:color w:val="1E1E1E"/>
          <w:sz w:val="28"/>
          <w:szCs w:val="28"/>
          <w:lang w:eastAsia="ru-RU"/>
        </w:rPr>
        <w:br/>
        <w:t xml:space="preserve">            1) минимальное значение расстояния от некоторых организаций и объектов до </w:t>
      </w:r>
      <w:proofErr w:type="gramStart"/>
      <w:r>
        <w:rPr>
          <w:rFonts w:ascii="Times New Roman" w:eastAsia="Times New Roman" w:hAnsi="Times New Roman"/>
          <w:color w:val="1E1E1E"/>
          <w:sz w:val="28"/>
          <w:szCs w:val="28"/>
          <w:lang w:eastAsia="ru-RU"/>
        </w:rPr>
        <w:t>границ</w:t>
      </w:r>
      <w:proofErr w:type="gramEnd"/>
      <w:r>
        <w:rPr>
          <w:rFonts w:ascii="Times New Roman" w:eastAsia="Times New Roman" w:hAnsi="Times New Roman"/>
          <w:color w:val="1E1E1E"/>
          <w:sz w:val="28"/>
          <w:szCs w:val="28"/>
          <w:lang w:eastAsia="ru-RU"/>
        </w:rPr>
        <w:t xml:space="preserve"> прилегающих к ним территорий, на которых не допускается </w:t>
      </w:r>
      <w:r>
        <w:rPr>
          <w:rFonts w:ascii="Times New Roman" w:eastAsia="Times New Roman" w:hAnsi="Times New Roman"/>
          <w:color w:val="1E1E1E"/>
          <w:sz w:val="28"/>
          <w:szCs w:val="28"/>
          <w:lang w:eastAsia="ru-RU"/>
        </w:rPr>
        <w:br/>
      </w:r>
      <w:r>
        <w:rPr>
          <w:rFonts w:ascii="Times New Roman" w:eastAsia="Times New Roman" w:hAnsi="Times New Roman"/>
          <w:color w:val="1E1E1E"/>
          <w:sz w:val="28"/>
          <w:szCs w:val="28"/>
          <w:lang w:eastAsia="ru-RU"/>
        </w:rPr>
        <w:lastRenderedPageBreak/>
        <w:br/>
        <w:t>розничная продажа алкогольной продукции в Новопашковском сельском поселении Крыловского района (приложение № 1); </w:t>
      </w:r>
      <w:r>
        <w:rPr>
          <w:rFonts w:ascii="Times New Roman" w:eastAsia="Times New Roman" w:hAnsi="Times New Roman"/>
          <w:color w:val="1E1E1E"/>
          <w:sz w:val="28"/>
          <w:szCs w:val="28"/>
          <w:lang w:eastAsia="ru-RU"/>
        </w:rPr>
        <w:br/>
        <w:t xml:space="preserve">          2) порядок определения границ прилегающих к некоторым организациям и объектам территорий, на которых не допускается розничная продажа алкогольной продукции в Новопашковском сельском поселении Крыловского района (приложение № 2). </w:t>
      </w:r>
    </w:p>
    <w:p w:rsidR="009B6A28" w:rsidRDefault="009B6A28" w:rsidP="009B6A28">
      <w:pPr>
        <w:pStyle w:val="a3"/>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color w:val="000000"/>
          <w:spacing w:val="-1"/>
          <w:sz w:val="28"/>
          <w:szCs w:val="28"/>
        </w:rPr>
        <w:t xml:space="preserve">       2</w:t>
      </w:r>
      <w:r>
        <w:rPr>
          <w:rFonts w:ascii="Times New Roman" w:hAnsi="Times New Roman"/>
          <w:sz w:val="28"/>
          <w:szCs w:val="28"/>
        </w:rPr>
        <w:t xml:space="preserve">.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настоящего решения возложить на депутатскую  комиссию Совета Новопашковского сельского поселения  по  финансам, бюджету, налогам, сельскому хозяйству, промышленности, жилищно-бытовому обслуживанию населения (Игуменов).</w:t>
      </w:r>
    </w:p>
    <w:p w:rsidR="009B6A28" w:rsidRDefault="009B6A28" w:rsidP="009B6A28">
      <w:pPr>
        <w:pStyle w:val="a3"/>
        <w:jc w:val="both"/>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t xml:space="preserve">          3. Решение вступает в силу с момента его обнародования. </w:t>
      </w:r>
      <w:r>
        <w:rPr>
          <w:rFonts w:ascii="Times New Roman" w:eastAsia="Times New Roman" w:hAnsi="Times New Roman"/>
          <w:color w:val="1E1E1E"/>
          <w:sz w:val="28"/>
          <w:szCs w:val="28"/>
          <w:lang w:eastAsia="ru-RU"/>
        </w:rPr>
        <w:br/>
      </w:r>
    </w:p>
    <w:p w:rsidR="009B6A28" w:rsidRDefault="009B6A28" w:rsidP="009B6A28">
      <w:pPr>
        <w:pStyle w:val="a3"/>
        <w:jc w:val="both"/>
        <w:rPr>
          <w:rFonts w:ascii="Times New Roman" w:hAnsi="Times New Roman"/>
          <w:color w:val="000000"/>
          <w:spacing w:val="2"/>
          <w:sz w:val="28"/>
          <w:szCs w:val="28"/>
        </w:rPr>
      </w:pPr>
      <w:r>
        <w:rPr>
          <w:rFonts w:ascii="Times New Roman" w:eastAsia="Times New Roman" w:hAnsi="Times New Roman"/>
          <w:color w:val="1E1E1E"/>
          <w:sz w:val="28"/>
          <w:szCs w:val="28"/>
          <w:lang w:eastAsia="ru-RU"/>
        </w:rPr>
        <w:br/>
      </w:r>
      <w:r>
        <w:rPr>
          <w:rFonts w:ascii="Times New Roman" w:hAnsi="Times New Roman"/>
          <w:color w:val="000000"/>
          <w:spacing w:val="2"/>
          <w:sz w:val="28"/>
          <w:szCs w:val="28"/>
        </w:rPr>
        <w:t xml:space="preserve">Глава Новопашковского сельского поселения    </w:t>
      </w:r>
    </w:p>
    <w:p w:rsidR="009B6A28" w:rsidRDefault="009B6A28" w:rsidP="009B6A28">
      <w:pPr>
        <w:pStyle w:val="a3"/>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Крыловского района                                                         </w:t>
      </w:r>
      <w:proofErr w:type="spellStart"/>
      <w:r>
        <w:rPr>
          <w:rFonts w:ascii="Times New Roman" w:hAnsi="Times New Roman"/>
          <w:color w:val="000000"/>
          <w:spacing w:val="2"/>
          <w:sz w:val="28"/>
          <w:szCs w:val="28"/>
        </w:rPr>
        <w:t>И.В.Корсун</w:t>
      </w:r>
      <w:proofErr w:type="spellEnd"/>
    </w:p>
    <w:p w:rsidR="009B6A28" w:rsidRDefault="009B6A28" w:rsidP="009B6A28">
      <w:pPr>
        <w:pStyle w:val="a3"/>
        <w:jc w:val="both"/>
        <w:rPr>
          <w:rFonts w:ascii="Times New Roman" w:hAnsi="Times New Roman"/>
          <w:sz w:val="28"/>
          <w:szCs w:val="28"/>
        </w:rPr>
      </w:pPr>
    </w:p>
    <w:p w:rsidR="009B6A28" w:rsidRDefault="009B6A28" w:rsidP="009B6A28">
      <w:pPr>
        <w:pStyle w:val="a3"/>
        <w:jc w:val="both"/>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br/>
      </w: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right"/>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lastRenderedPageBreak/>
        <w:t>ПРИЛОЖЕНИЕ N 1 </w:t>
      </w:r>
    </w:p>
    <w:p w:rsidR="009B6A28" w:rsidRDefault="009B6A28" w:rsidP="009B6A28">
      <w:pPr>
        <w:pStyle w:val="a3"/>
        <w:jc w:val="right"/>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br/>
        <w:t>УТВЕРЖДЕНО </w:t>
      </w:r>
      <w:r>
        <w:rPr>
          <w:rFonts w:ascii="Times New Roman" w:eastAsia="Times New Roman" w:hAnsi="Times New Roman"/>
          <w:color w:val="1E1E1E"/>
          <w:sz w:val="28"/>
          <w:szCs w:val="28"/>
          <w:lang w:eastAsia="ru-RU"/>
        </w:rPr>
        <w:br/>
        <w:t>решением Совета Новопашковского сельского </w:t>
      </w:r>
      <w:r>
        <w:rPr>
          <w:rFonts w:ascii="Times New Roman" w:eastAsia="Times New Roman" w:hAnsi="Times New Roman"/>
          <w:color w:val="1E1E1E"/>
          <w:sz w:val="28"/>
          <w:szCs w:val="28"/>
          <w:lang w:eastAsia="ru-RU"/>
        </w:rPr>
        <w:br/>
        <w:t>поселения Крыловского района </w:t>
      </w:r>
      <w:r>
        <w:rPr>
          <w:rFonts w:ascii="Times New Roman" w:eastAsia="Times New Roman" w:hAnsi="Times New Roman"/>
          <w:color w:val="1E1E1E"/>
          <w:sz w:val="28"/>
          <w:szCs w:val="28"/>
          <w:lang w:eastAsia="ru-RU"/>
        </w:rPr>
        <w:br/>
        <w:t>от ______ 2013 года № _____ </w:t>
      </w:r>
    </w:p>
    <w:p w:rsidR="009B6A28" w:rsidRDefault="009B6A28" w:rsidP="009B6A28">
      <w:pPr>
        <w:pStyle w:val="a3"/>
        <w:jc w:val="both"/>
        <w:rPr>
          <w:rFonts w:ascii="Times New Roman" w:eastAsia="Times New Roman" w:hAnsi="Times New Roman"/>
          <w:sz w:val="28"/>
          <w:szCs w:val="28"/>
          <w:lang w:eastAsia="ru-RU"/>
        </w:rPr>
      </w:pPr>
      <w:r>
        <w:rPr>
          <w:rFonts w:ascii="Times New Roman" w:eastAsia="Times New Roman" w:hAnsi="Times New Roman"/>
          <w:color w:val="1E1E1E"/>
          <w:sz w:val="28"/>
          <w:szCs w:val="28"/>
          <w:lang w:eastAsia="ru-RU"/>
        </w:rPr>
        <w:br/>
      </w:r>
      <w:r>
        <w:rPr>
          <w:rFonts w:ascii="Times New Roman" w:eastAsia="Times New Roman" w:hAnsi="Times New Roman"/>
          <w:color w:val="1E1E1E"/>
          <w:sz w:val="28"/>
          <w:szCs w:val="28"/>
          <w:lang w:eastAsia="ru-RU"/>
        </w:rPr>
        <w:br/>
      </w:r>
    </w:p>
    <w:p w:rsidR="009B6A28" w:rsidRDefault="009B6A28" w:rsidP="009B6A28">
      <w:pPr>
        <w:pStyle w:val="a3"/>
        <w:jc w:val="both"/>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t xml:space="preserve">Минимальное значение расстояния от некоторых организаций и объектов до </w:t>
      </w:r>
      <w:proofErr w:type="gramStart"/>
      <w:r>
        <w:rPr>
          <w:rFonts w:ascii="Times New Roman" w:eastAsia="Times New Roman" w:hAnsi="Times New Roman"/>
          <w:color w:val="1E1E1E"/>
          <w:sz w:val="28"/>
          <w:szCs w:val="28"/>
          <w:lang w:eastAsia="ru-RU"/>
        </w:rPr>
        <w:t>границ</w:t>
      </w:r>
      <w:proofErr w:type="gramEnd"/>
      <w:r>
        <w:rPr>
          <w:rFonts w:ascii="Times New Roman" w:eastAsia="Times New Roman" w:hAnsi="Times New Roman"/>
          <w:color w:val="1E1E1E"/>
          <w:sz w:val="28"/>
          <w:szCs w:val="28"/>
          <w:lang w:eastAsia="ru-RU"/>
        </w:rPr>
        <w:t xml:space="preserve"> прилегающих к ним территорий, на которых не допускается розничная продажа алкогольной продукции в Новопашковском сельском поселении Крыловского района </w:t>
      </w:r>
    </w:p>
    <w:p w:rsidR="009B6A28" w:rsidRDefault="009B6A28" w:rsidP="009B6A28">
      <w:pPr>
        <w:pStyle w:val="a3"/>
        <w:jc w:val="both"/>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br/>
      </w:r>
    </w:p>
    <w:tbl>
      <w:tblPr>
        <w:tblW w:w="15495" w:type="dxa"/>
        <w:tblInd w:w="-1701" w:type="dxa"/>
        <w:tblCellMar>
          <w:left w:w="0" w:type="dxa"/>
          <w:right w:w="0" w:type="dxa"/>
        </w:tblCellMar>
        <w:tblLook w:val="04A0" w:firstRow="1" w:lastRow="0" w:firstColumn="1" w:lastColumn="0" w:noHBand="0" w:noVBand="1"/>
      </w:tblPr>
      <w:tblGrid>
        <w:gridCol w:w="634"/>
        <w:gridCol w:w="7442"/>
        <w:gridCol w:w="7419"/>
      </w:tblGrid>
      <w:tr w:rsidR="009B6A28" w:rsidTr="009B6A28">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w:t>
            </w:r>
          </w:p>
        </w:tc>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Тип организации и (или) объектов</w:t>
            </w:r>
          </w:p>
        </w:tc>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Минимальное значение</w:t>
            </w:r>
          </w:p>
          <w:p w:rsidR="009B6A28" w:rsidRDefault="009B6A28">
            <w:pPr>
              <w:pStyle w:val="a3"/>
              <w:spacing w:line="276"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 расстояние </w:t>
            </w:r>
          </w:p>
          <w:p w:rsidR="009B6A28" w:rsidRDefault="009B6A28">
            <w:pPr>
              <w:pStyle w:val="a3"/>
              <w:spacing w:line="276" w:lineRule="auto"/>
              <w:ind w:left="-449" w:firstLine="44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до границ </w:t>
            </w:r>
          </w:p>
          <w:p w:rsidR="009B6A28" w:rsidRDefault="009B6A28">
            <w:pPr>
              <w:pStyle w:val="a3"/>
              <w:spacing w:line="276"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прилегающей территории (метры)</w:t>
            </w:r>
          </w:p>
        </w:tc>
      </w:tr>
      <w:tr w:rsidR="009B6A28" w:rsidTr="009B6A28">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w:t>
            </w:r>
          </w:p>
        </w:tc>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Образовательные организации</w:t>
            </w:r>
          </w:p>
        </w:tc>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r w:rsidR="009B6A28" w:rsidTr="009B6A28">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p>
        </w:tc>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Медицинские организации</w:t>
            </w:r>
          </w:p>
        </w:tc>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r w:rsidR="009B6A28" w:rsidTr="009B6A28">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p>
        </w:tc>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Объекты спорта</w:t>
            </w:r>
          </w:p>
        </w:tc>
        <w:tc>
          <w:tcPr>
            <w:tcW w:w="0" w:type="auto"/>
            <w:tcMar>
              <w:top w:w="15" w:type="dxa"/>
              <w:left w:w="45" w:type="dxa"/>
              <w:bottom w:w="15" w:type="dxa"/>
              <w:right w:w="45" w:type="dxa"/>
            </w:tcMar>
            <w:hideMark/>
          </w:tcPr>
          <w:p w:rsidR="009B6A28" w:rsidRDefault="009B6A28">
            <w:pPr>
              <w:pStyle w:val="a3"/>
              <w:spacing w:line="276"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100</w:t>
            </w:r>
          </w:p>
        </w:tc>
      </w:tr>
    </w:tbl>
    <w:p w:rsidR="009B6A28" w:rsidRDefault="009B6A28" w:rsidP="009B6A28">
      <w:pPr>
        <w:pStyle w:val="a3"/>
        <w:jc w:val="both"/>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br/>
      </w:r>
    </w:p>
    <w:p w:rsidR="009B6A28" w:rsidRDefault="009B6A28" w:rsidP="009B6A28">
      <w:pPr>
        <w:pStyle w:val="a3"/>
        <w:jc w:val="both"/>
        <w:rPr>
          <w:rFonts w:ascii="Times New Roman" w:hAnsi="Times New Roman"/>
          <w:color w:val="000000"/>
          <w:spacing w:val="2"/>
          <w:sz w:val="28"/>
          <w:szCs w:val="28"/>
        </w:rPr>
      </w:pPr>
      <w:r>
        <w:rPr>
          <w:rFonts w:ascii="Times New Roman" w:eastAsia="Times New Roman" w:hAnsi="Times New Roman"/>
          <w:color w:val="1E1E1E"/>
          <w:sz w:val="28"/>
          <w:szCs w:val="28"/>
          <w:lang w:eastAsia="ru-RU"/>
        </w:rPr>
        <w:br/>
      </w:r>
      <w:r>
        <w:rPr>
          <w:rFonts w:ascii="Times New Roman" w:hAnsi="Times New Roman"/>
          <w:color w:val="000000"/>
          <w:spacing w:val="2"/>
          <w:sz w:val="28"/>
          <w:szCs w:val="28"/>
        </w:rPr>
        <w:t xml:space="preserve">Глава Новопашковского сельского поселения    </w:t>
      </w:r>
    </w:p>
    <w:p w:rsidR="009B6A28" w:rsidRDefault="009B6A28" w:rsidP="009B6A28">
      <w:pPr>
        <w:pStyle w:val="a3"/>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Крыловского района                                                         </w:t>
      </w:r>
      <w:proofErr w:type="spellStart"/>
      <w:r>
        <w:rPr>
          <w:rFonts w:ascii="Times New Roman" w:hAnsi="Times New Roman"/>
          <w:color w:val="000000"/>
          <w:spacing w:val="2"/>
          <w:sz w:val="28"/>
          <w:szCs w:val="28"/>
        </w:rPr>
        <w:t>И.В.Корсун</w:t>
      </w:r>
      <w:proofErr w:type="spellEnd"/>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right"/>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t>ПРИЛОЖЕНИЕ N 2 </w:t>
      </w:r>
    </w:p>
    <w:p w:rsidR="009B6A28" w:rsidRDefault="009B6A28" w:rsidP="009B6A28">
      <w:pPr>
        <w:pStyle w:val="a3"/>
        <w:jc w:val="right"/>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br/>
        <w:t>УТВЕРЖДЕНО </w:t>
      </w:r>
      <w:r>
        <w:rPr>
          <w:rFonts w:ascii="Times New Roman" w:eastAsia="Times New Roman" w:hAnsi="Times New Roman"/>
          <w:color w:val="1E1E1E"/>
          <w:sz w:val="28"/>
          <w:szCs w:val="28"/>
          <w:lang w:eastAsia="ru-RU"/>
        </w:rPr>
        <w:br/>
        <w:t xml:space="preserve">решением Совета Новопашковского сельского </w:t>
      </w:r>
    </w:p>
    <w:p w:rsidR="009B6A28" w:rsidRDefault="009B6A28" w:rsidP="009B6A28">
      <w:pPr>
        <w:pStyle w:val="a3"/>
        <w:jc w:val="right"/>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t>поселения Крыловского района</w:t>
      </w:r>
      <w:r>
        <w:rPr>
          <w:rFonts w:ascii="Times New Roman" w:eastAsia="Times New Roman" w:hAnsi="Times New Roman"/>
          <w:color w:val="1E1E1E"/>
          <w:sz w:val="28"/>
          <w:szCs w:val="28"/>
          <w:lang w:eastAsia="ru-RU"/>
        </w:rPr>
        <w:br/>
        <w:t>от           2013 года № </w:t>
      </w:r>
    </w:p>
    <w:p w:rsidR="009B6A28" w:rsidRDefault="009B6A28" w:rsidP="009B6A28">
      <w:pPr>
        <w:pStyle w:val="a3"/>
        <w:jc w:val="both"/>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br/>
      </w:r>
    </w:p>
    <w:p w:rsidR="009B6A28" w:rsidRDefault="009B6A28" w:rsidP="009B6A28">
      <w:pPr>
        <w:pStyle w:val="a3"/>
        <w:jc w:val="center"/>
        <w:rPr>
          <w:rFonts w:ascii="Times New Roman" w:eastAsia="Times New Roman" w:hAnsi="Times New Roman"/>
          <w:color w:val="1E1E1E"/>
          <w:sz w:val="28"/>
          <w:szCs w:val="28"/>
          <w:lang w:eastAsia="ru-RU"/>
        </w:rPr>
      </w:pPr>
      <w:r>
        <w:rPr>
          <w:rFonts w:ascii="Times New Roman" w:eastAsia="Times New Roman" w:hAnsi="Times New Roman"/>
          <w:bCs/>
          <w:color w:val="1E1E1E"/>
          <w:sz w:val="28"/>
          <w:szCs w:val="28"/>
          <w:lang w:eastAsia="ru-RU"/>
        </w:rPr>
        <w:t>ПОРЯДОК</w:t>
      </w:r>
    </w:p>
    <w:p w:rsidR="009B6A28" w:rsidRDefault="009B6A28" w:rsidP="009B6A28">
      <w:pPr>
        <w:pStyle w:val="a3"/>
        <w:jc w:val="both"/>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t xml:space="preserve">определения границ прилегающих к некоторым организациям и объектам территорий, на которых не допускается розничная продажа алкогольной продукции, в Новопашковском сельском поселении Крыловского района </w:t>
      </w:r>
    </w:p>
    <w:p w:rsidR="009B6A28" w:rsidRDefault="009B6A28" w:rsidP="009B6A28">
      <w:pPr>
        <w:pStyle w:val="a3"/>
        <w:jc w:val="both"/>
        <w:rPr>
          <w:rFonts w:ascii="Times New Roman" w:eastAsia="Times New Roman" w:hAnsi="Times New Roman"/>
          <w:color w:val="1E1E1E"/>
          <w:sz w:val="28"/>
          <w:szCs w:val="28"/>
          <w:lang w:eastAsia="ru-RU"/>
        </w:rPr>
      </w:pPr>
    </w:p>
    <w:p w:rsidR="009B6A28" w:rsidRDefault="009B6A28" w:rsidP="009B6A28">
      <w:pPr>
        <w:pStyle w:val="a3"/>
        <w:jc w:val="both"/>
        <w:rPr>
          <w:rFonts w:ascii="Times New Roman" w:eastAsia="Times New Roman" w:hAnsi="Times New Roman"/>
          <w:color w:val="1E1E1E"/>
          <w:sz w:val="28"/>
          <w:szCs w:val="28"/>
          <w:lang w:eastAsia="ru-RU"/>
        </w:rPr>
      </w:pPr>
      <w:r>
        <w:rPr>
          <w:rFonts w:ascii="Times New Roman" w:eastAsia="Times New Roman" w:hAnsi="Times New Roman"/>
          <w:color w:val="1E1E1E"/>
          <w:sz w:val="28"/>
          <w:szCs w:val="28"/>
          <w:lang w:eastAsia="ru-RU"/>
        </w:rPr>
        <w:t>1. Настоящий Порядок устанавливает способ определения границ территорий, на которых не допускается розничная продажа алкогольной продукции, прилегающих: к детским, образовательным, медицинским организациям и объектам спорта; </w:t>
      </w:r>
      <w:r>
        <w:rPr>
          <w:rFonts w:ascii="Times New Roman" w:eastAsia="Times New Roman" w:hAnsi="Times New Roman"/>
          <w:color w:val="1E1E1E"/>
          <w:sz w:val="28"/>
          <w:szCs w:val="28"/>
          <w:lang w:eastAsia="ru-RU"/>
        </w:rPr>
        <w:br/>
        <w:t xml:space="preserve">к оптовым и розничным рынкам, вокзалам, аэропортам и иным местам массового скопления граждан и местам нахождения источников повышенной опасности, определенным органами государственной власти Краснодарского края.  </w:t>
      </w:r>
      <w:r>
        <w:rPr>
          <w:rFonts w:ascii="Times New Roman" w:eastAsia="Times New Roman" w:hAnsi="Times New Roman"/>
          <w:color w:val="1E1E1E"/>
          <w:sz w:val="28"/>
          <w:szCs w:val="28"/>
          <w:lang w:eastAsia="ru-RU"/>
        </w:rPr>
        <w:br/>
        <w:t>2. Границы прилегающей территории определяются путем замера минимального расстояния по кратчайшему маршруту движения пешехода: </w:t>
      </w:r>
      <w:r>
        <w:rPr>
          <w:rFonts w:ascii="Times New Roman" w:eastAsia="Times New Roman" w:hAnsi="Times New Roman"/>
          <w:color w:val="1E1E1E"/>
          <w:sz w:val="28"/>
          <w:szCs w:val="28"/>
          <w:lang w:eastAsia="ru-RU"/>
        </w:rPr>
        <w:br/>
        <w:t>1) при наличии обособленных территорий - от входа для посетителей на обособленную территорию до входа для посетителей предприятий, осуществляющих розничную продажу алкогольной продукции; </w:t>
      </w:r>
      <w:r>
        <w:rPr>
          <w:rFonts w:ascii="Times New Roman" w:eastAsia="Times New Roman" w:hAnsi="Times New Roman"/>
          <w:color w:val="1E1E1E"/>
          <w:sz w:val="28"/>
          <w:szCs w:val="28"/>
          <w:lang w:eastAsia="ru-RU"/>
        </w:rPr>
        <w:br/>
        <w:t>2) при отсутствии обособленных территорий - от входа для посетителей в здания, строения, сооружения, в которых расположены объекты и организации, перечисленные в пункте 1 настоящего Порядка, до входа для посетителей предприятий, осуществляющих розничную продажу алкогольной продукции. </w:t>
      </w:r>
      <w:r>
        <w:rPr>
          <w:rFonts w:ascii="Times New Roman" w:eastAsia="Times New Roman" w:hAnsi="Times New Roman"/>
          <w:color w:val="1E1E1E"/>
          <w:sz w:val="28"/>
          <w:szCs w:val="28"/>
          <w:lang w:eastAsia="ru-RU"/>
        </w:rPr>
        <w:br/>
        <w:t>3.При наличии нескольких входов для посетителей границы прилегающей территории определяются от каждого входа. </w:t>
      </w:r>
      <w:r>
        <w:rPr>
          <w:rFonts w:ascii="Times New Roman" w:eastAsia="Times New Roman" w:hAnsi="Times New Roman"/>
          <w:color w:val="1E1E1E"/>
          <w:sz w:val="28"/>
          <w:szCs w:val="28"/>
          <w:lang w:eastAsia="ru-RU"/>
        </w:rPr>
        <w:br/>
        <w:t>4. В случае</w:t>
      </w:r>
      <w:proofErr w:type="gramStart"/>
      <w:r>
        <w:rPr>
          <w:rFonts w:ascii="Times New Roman" w:eastAsia="Times New Roman" w:hAnsi="Times New Roman"/>
          <w:color w:val="1E1E1E"/>
          <w:sz w:val="28"/>
          <w:szCs w:val="28"/>
          <w:lang w:eastAsia="ru-RU"/>
        </w:rPr>
        <w:t>,</w:t>
      </w:r>
      <w:proofErr w:type="gramEnd"/>
      <w:r>
        <w:rPr>
          <w:rFonts w:ascii="Times New Roman" w:eastAsia="Times New Roman" w:hAnsi="Times New Roman"/>
          <w:color w:val="1E1E1E"/>
          <w:sz w:val="28"/>
          <w:szCs w:val="28"/>
          <w:lang w:eastAsia="ru-RU"/>
        </w:rPr>
        <w:t xml:space="preserve"> если стационарный торговый объект представляет собой часть здания или часть строения, то есть находится внутри торгового центра (торгового комплекса) при определении прилегающей территории учитывается расстояние, проходящее внутри торгового центра (торгового комплекса), здания, строения, непосредственно до входа для посетителей в стационарный торговый объект. </w:t>
      </w:r>
      <w:r>
        <w:rPr>
          <w:rFonts w:ascii="Times New Roman" w:eastAsia="Times New Roman" w:hAnsi="Times New Roman"/>
          <w:color w:val="1E1E1E"/>
          <w:sz w:val="28"/>
          <w:szCs w:val="28"/>
          <w:lang w:eastAsia="ru-RU"/>
        </w:rPr>
        <w:br/>
        <w:t xml:space="preserve">5. Размер прилегающих территорий по минимальному расстоянию определяется с использованием карты или плана с учетом сложившейся системы дорог, тротуаров, пешеходных путей по тротуарам или пешеходным дорожкам (при их отсутствии - по обочинам, велосипедным дорожкам, краям </w:t>
      </w:r>
      <w:r>
        <w:rPr>
          <w:rFonts w:ascii="Times New Roman" w:eastAsia="Times New Roman" w:hAnsi="Times New Roman"/>
          <w:color w:val="1E1E1E"/>
          <w:sz w:val="28"/>
          <w:szCs w:val="28"/>
          <w:lang w:eastAsia="ru-RU"/>
        </w:rPr>
        <w:lastRenderedPageBreak/>
        <w:t>проезжих частей), пешеходным переходам. При пересечении пешеходной зоны с проезжей частью расстояние измеряется по ближайшему пешеходному переходу. </w:t>
      </w:r>
      <w:r>
        <w:rPr>
          <w:rFonts w:ascii="Times New Roman" w:eastAsia="Times New Roman" w:hAnsi="Times New Roman"/>
          <w:color w:val="1E1E1E"/>
          <w:sz w:val="28"/>
          <w:szCs w:val="28"/>
          <w:lang w:eastAsia="ru-RU"/>
        </w:rPr>
        <w:br/>
        <w:t>6. При размещении (открытии) новых организаций и объектов, перечисленных в пункте 1 настоящего Порядка, границы прилегающих к ним территорий определяются в срок не более трех месяцев после размещения (открытия) указанных организаций и объектов. </w:t>
      </w:r>
      <w:r>
        <w:rPr>
          <w:rFonts w:ascii="Times New Roman" w:eastAsia="Times New Roman" w:hAnsi="Times New Roman"/>
          <w:color w:val="1E1E1E"/>
          <w:sz w:val="28"/>
          <w:szCs w:val="28"/>
          <w:lang w:eastAsia="ru-RU"/>
        </w:rPr>
        <w:br/>
        <w:t>8. При определении (пересмотре) границ прилегающих территорий в указанные границы не включаются стационарные торговые объекты, осуществляющие розничную продажу алкогольной продукции на основании соответствующих лицензий - до окончания сроков действия лицензий, выданных до утверждения границ прилегающих территорий. </w:t>
      </w:r>
      <w:r>
        <w:rPr>
          <w:rFonts w:ascii="Times New Roman" w:eastAsia="Times New Roman" w:hAnsi="Times New Roman"/>
          <w:color w:val="1E1E1E"/>
          <w:sz w:val="28"/>
          <w:szCs w:val="28"/>
          <w:lang w:eastAsia="ru-RU"/>
        </w:rPr>
        <w:br/>
      </w:r>
    </w:p>
    <w:p w:rsidR="009B6A28" w:rsidRDefault="009B6A28" w:rsidP="009B6A28">
      <w:pPr>
        <w:pStyle w:val="a3"/>
        <w:jc w:val="both"/>
        <w:rPr>
          <w:rFonts w:ascii="Times New Roman" w:hAnsi="Times New Roman"/>
          <w:color w:val="000000"/>
          <w:spacing w:val="2"/>
          <w:sz w:val="28"/>
          <w:szCs w:val="28"/>
        </w:rPr>
      </w:pPr>
      <w:r>
        <w:rPr>
          <w:rFonts w:ascii="Times New Roman" w:hAnsi="Times New Roman"/>
          <w:color w:val="000000"/>
          <w:spacing w:val="2"/>
          <w:sz w:val="28"/>
          <w:szCs w:val="28"/>
        </w:rPr>
        <w:t xml:space="preserve">Глава Новопашковского сельского поселения    </w:t>
      </w:r>
    </w:p>
    <w:p w:rsidR="009B6A28" w:rsidRDefault="009B6A28" w:rsidP="009B6A28">
      <w:pPr>
        <w:pStyle w:val="a3"/>
        <w:jc w:val="both"/>
        <w:rPr>
          <w:rFonts w:ascii="Times New Roman" w:hAnsi="Times New Roman"/>
          <w:color w:val="000000"/>
          <w:spacing w:val="2"/>
          <w:sz w:val="28"/>
          <w:szCs w:val="28"/>
        </w:rPr>
      </w:pPr>
      <w:r>
        <w:rPr>
          <w:rFonts w:ascii="Times New Roman" w:hAnsi="Times New Roman"/>
          <w:color w:val="000000"/>
          <w:spacing w:val="2"/>
          <w:sz w:val="28"/>
          <w:szCs w:val="28"/>
        </w:rPr>
        <w:t xml:space="preserve">       Крыловского района                                                         </w:t>
      </w:r>
      <w:proofErr w:type="spellStart"/>
      <w:r>
        <w:rPr>
          <w:rFonts w:ascii="Times New Roman" w:hAnsi="Times New Roman"/>
          <w:color w:val="000000"/>
          <w:spacing w:val="2"/>
          <w:sz w:val="28"/>
          <w:szCs w:val="28"/>
        </w:rPr>
        <w:t>И.В.Корсун</w:t>
      </w:r>
      <w:proofErr w:type="spellEnd"/>
    </w:p>
    <w:p w:rsidR="009B6A28" w:rsidRDefault="009B6A28" w:rsidP="009B6A28">
      <w:pPr>
        <w:pStyle w:val="a3"/>
        <w:jc w:val="both"/>
        <w:rPr>
          <w:rFonts w:ascii="Times New Roman" w:hAnsi="Times New Roman"/>
          <w:sz w:val="28"/>
          <w:szCs w:val="28"/>
        </w:rPr>
      </w:pPr>
    </w:p>
    <w:p w:rsidR="009B6A28" w:rsidRDefault="009B6A28" w:rsidP="009B6A28">
      <w:pPr>
        <w:widowControl w:val="0"/>
        <w:shd w:val="clear" w:color="auto" w:fill="FFFFFF"/>
        <w:tabs>
          <w:tab w:val="left" w:pos="917"/>
        </w:tabs>
        <w:autoSpaceDE w:val="0"/>
        <w:spacing w:line="322" w:lineRule="exact"/>
        <w:jc w:val="both"/>
        <w:rPr>
          <w:color w:val="000000"/>
          <w:spacing w:val="2"/>
          <w:sz w:val="28"/>
          <w:szCs w:val="28"/>
        </w:rPr>
      </w:pPr>
    </w:p>
    <w:p w:rsidR="009B6A28" w:rsidRDefault="009B6A28" w:rsidP="009B6A28"/>
    <w:p w:rsidR="00CB6E00" w:rsidRDefault="00CB6E00">
      <w:bookmarkStart w:id="0" w:name="_GoBack"/>
      <w:bookmarkEnd w:id="0"/>
    </w:p>
    <w:sectPr w:rsidR="00CB6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A7B"/>
    <w:rsid w:val="00304A7B"/>
    <w:rsid w:val="009B6A28"/>
    <w:rsid w:val="00C42E27"/>
    <w:rsid w:val="00CB6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A28"/>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6A2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A28"/>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B6A2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6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1071</Words>
  <Characters>6106</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Velton</dc:creator>
  <cp:keywords/>
  <dc:description/>
  <cp:lastModifiedBy>Velton</cp:lastModifiedBy>
  <cp:revision>2</cp:revision>
  <dcterms:created xsi:type="dcterms:W3CDTF">2013-10-02T09:24:00Z</dcterms:created>
  <dcterms:modified xsi:type="dcterms:W3CDTF">2013-10-02T09:24:00Z</dcterms:modified>
</cp:coreProperties>
</file>