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F8" w:rsidRPr="00377378" w:rsidRDefault="00BA5154" w:rsidP="00DF34F8">
      <w:pPr>
        <w:jc w:val="center"/>
        <w:rPr>
          <w:b/>
        </w:rPr>
      </w:pPr>
      <w:r>
        <w:rPr>
          <w:b/>
          <w:noProof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2529840</wp:posOffset>
            </wp:positionH>
            <wp:positionV relativeFrom="paragraph">
              <wp:posOffset>-567690</wp:posOffset>
            </wp:positionV>
            <wp:extent cx="676275" cy="752475"/>
            <wp:effectExtent l="19050" t="0" r="9525" b="0"/>
            <wp:wrapSquare wrapText="right"/>
            <wp:docPr id="2" name="Рисунок 2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5154" w:rsidRPr="00513331" w:rsidRDefault="00C87E9F" w:rsidP="00BA5154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r w:rsidR="00BA5154" w:rsidRPr="00513331">
        <w:rPr>
          <w:b/>
          <w:sz w:val="28"/>
          <w:szCs w:val="28"/>
        </w:rPr>
        <w:t>НОВ</w:t>
      </w:r>
      <w:r w:rsidR="00BA5154" w:rsidRPr="0051333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ПАШКОВСКОГО </w:t>
      </w:r>
      <w:r w:rsidR="00366A8E">
        <w:rPr>
          <w:b/>
          <w:sz w:val="28"/>
          <w:szCs w:val="28"/>
        </w:rPr>
        <w:t xml:space="preserve"> </w:t>
      </w:r>
      <w:proofErr w:type="gramStart"/>
      <w:r w:rsidR="00BA5154" w:rsidRPr="00513331">
        <w:rPr>
          <w:b/>
          <w:sz w:val="28"/>
          <w:szCs w:val="28"/>
        </w:rPr>
        <w:t>СЕЛЬСКОГО</w:t>
      </w:r>
      <w:proofErr w:type="gramEnd"/>
    </w:p>
    <w:p w:rsidR="00BA5154" w:rsidRPr="00513331" w:rsidRDefault="00C87E9F" w:rsidP="00BA5154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 КРЫЛОВСКОГО  </w:t>
      </w:r>
      <w:r w:rsidR="00BA5154" w:rsidRPr="00513331">
        <w:rPr>
          <w:b/>
          <w:sz w:val="28"/>
          <w:szCs w:val="28"/>
        </w:rPr>
        <w:t>РАЙОНА</w:t>
      </w:r>
    </w:p>
    <w:p w:rsidR="00BA5154" w:rsidRPr="00513331" w:rsidRDefault="00BA5154" w:rsidP="00BA5154">
      <w:pPr>
        <w:keepLines/>
        <w:jc w:val="center"/>
        <w:rPr>
          <w:b/>
          <w:sz w:val="28"/>
          <w:szCs w:val="28"/>
        </w:rPr>
      </w:pPr>
    </w:p>
    <w:p w:rsidR="00BA5154" w:rsidRPr="00513331" w:rsidRDefault="00BA5154" w:rsidP="00BA5154">
      <w:pPr>
        <w:jc w:val="center"/>
        <w:rPr>
          <w:b/>
          <w:sz w:val="32"/>
          <w:szCs w:val="32"/>
        </w:rPr>
      </w:pPr>
      <w:r w:rsidRPr="00513331"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 xml:space="preserve">          </w:t>
      </w:r>
    </w:p>
    <w:p w:rsidR="00BA5154" w:rsidRPr="00513331" w:rsidRDefault="00BA5154" w:rsidP="00BA51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:rsidR="00BA5154" w:rsidRPr="00513331" w:rsidRDefault="00BA5154" w:rsidP="00BA5154">
      <w:pPr>
        <w:shd w:val="clear" w:color="auto" w:fill="FFFFFF"/>
        <w:tabs>
          <w:tab w:val="left" w:pos="6034"/>
        </w:tabs>
      </w:pPr>
      <w:r w:rsidRPr="00411736">
        <w:rPr>
          <w:b/>
          <w:color w:val="000000"/>
          <w:spacing w:val="8"/>
          <w:sz w:val="28"/>
          <w:szCs w:val="28"/>
        </w:rPr>
        <w:t xml:space="preserve">от </w:t>
      </w:r>
      <w:r w:rsidR="002D78CC">
        <w:rPr>
          <w:b/>
          <w:color w:val="000000"/>
          <w:spacing w:val="8"/>
          <w:sz w:val="28"/>
          <w:szCs w:val="28"/>
        </w:rPr>
        <w:t xml:space="preserve">16.11.2020                    </w:t>
      </w:r>
      <w:r>
        <w:rPr>
          <w:b/>
          <w:color w:val="000000"/>
          <w:spacing w:val="8"/>
          <w:sz w:val="28"/>
          <w:szCs w:val="28"/>
        </w:rPr>
        <w:t xml:space="preserve">                                           </w:t>
      </w:r>
      <w:r w:rsidR="00DF2DD6">
        <w:rPr>
          <w:b/>
          <w:color w:val="000000"/>
          <w:spacing w:val="8"/>
          <w:sz w:val="28"/>
          <w:szCs w:val="28"/>
        </w:rPr>
        <w:t xml:space="preserve">                      </w:t>
      </w:r>
      <w:r>
        <w:rPr>
          <w:b/>
          <w:color w:val="000000"/>
          <w:spacing w:val="8"/>
          <w:sz w:val="28"/>
          <w:szCs w:val="28"/>
        </w:rPr>
        <w:t xml:space="preserve">  №</w:t>
      </w:r>
      <w:r w:rsidR="002954BB">
        <w:rPr>
          <w:b/>
          <w:color w:val="000000"/>
          <w:spacing w:val="8"/>
          <w:sz w:val="28"/>
          <w:szCs w:val="28"/>
        </w:rPr>
        <w:t xml:space="preserve"> </w:t>
      </w:r>
      <w:r w:rsidR="002D78CC">
        <w:rPr>
          <w:b/>
          <w:color w:val="000000"/>
          <w:spacing w:val="8"/>
          <w:sz w:val="28"/>
          <w:szCs w:val="28"/>
        </w:rPr>
        <w:t>70</w:t>
      </w:r>
      <w:r w:rsidRPr="00411736">
        <w:rPr>
          <w:b/>
          <w:color w:val="000000"/>
          <w:spacing w:val="8"/>
        </w:rPr>
        <w:t xml:space="preserve">                          </w:t>
      </w:r>
      <w:r w:rsidRPr="00411736">
        <w:rPr>
          <w:b/>
          <w:color w:val="000000"/>
        </w:rPr>
        <w:t xml:space="preserve">                          </w:t>
      </w:r>
      <w:r>
        <w:rPr>
          <w:b/>
          <w:color w:val="000000"/>
        </w:rPr>
        <w:t xml:space="preserve">              </w:t>
      </w:r>
      <w:r w:rsidRPr="00411736"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 </w:t>
      </w:r>
    </w:p>
    <w:p w:rsidR="00BA5154" w:rsidRPr="00513331" w:rsidRDefault="00BA5154" w:rsidP="00C87E9F">
      <w:pPr>
        <w:shd w:val="clear" w:color="auto" w:fill="FFFFFF"/>
        <w:ind w:left="2694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</w:t>
      </w:r>
      <w:proofErr w:type="spellStart"/>
      <w:r w:rsidRPr="00513331">
        <w:rPr>
          <w:color w:val="000000"/>
          <w:spacing w:val="-1"/>
        </w:rPr>
        <w:t>ст</w:t>
      </w:r>
      <w:r>
        <w:rPr>
          <w:color w:val="000000"/>
          <w:spacing w:val="-1"/>
        </w:rPr>
        <w:t>-ца</w:t>
      </w:r>
      <w:proofErr w:type="spellEnd"/>
      <w:r>
        <w:rPr>
          <w:color w:val="000000"/>
          <w:spacing w:val="-1"/>
        </w:rPr>
        <w:t xml:space="preserve"> </w:t>
      </w:r>
      <w:r w:rsidRPr="00513331">
        <w:rPr>
          <w:color w:val="000000"/>
          <w:spacing w:val="-1"/>
        </w:rPr>
        <w:t xml:space="preserve"> Новопашковская</w:t>
      </w:r>
    </w:p>
    <w:p w:rsidR="00BA5154" w:rsidRPr="00513331" w:rsidRDefault="00BA5154" w:rsidP="00BA5154"/>
    <w:p w:rsidR="00BA5154" w:rsidRPr="00513331" w:rsidRDefault="00BA5154" w:rsidP="00BA5154">
      <w:r>
        <w:t xml:space="preserve">                                                     </w:t>
      </w:r>
    </w:p>
    <w:p w:rsidR="00DF34F8" w:rsidRDefault="00DF34F8" w:rsidP="00DF34F8">
      <w:pPr>
        <w:pStyle w:val="a3"/>
        <w:ind w:right="4818"/>
        <w:jc w:val="both"/>
        <w:rPr>
          <w:bCs/>
          <w:sz w:val="28"/>
          <w:szCs w:val="28"/>
        </w:rPr>
      </w:pPr>
    </w:p>
    <w:p w:rsidR="00366A8E" w:rsidRDefault="00DF34F8" w:rsidP="00366A8E">
      <w:pPr>
        <w:pStyle w:val="a3"/>
        <w:jc w:val="center"/>
        <w:rPr>
          <w:b/>
          <w:bCs/>
          <w:sz w:val="28"/>
          <w:szCs w:val="28"/>
        </w:rPr>
      </w:pPr>
      <w:r w:rsidRPr="00DF34F8">
        <w:rPr>
          <w:b/>
          <w:bCs/>
          <w:sz w:val="28"/>
          <w:szCs w:val="28"/>
        </w:rPr>
        <w:t>Об утверждении П</w:t>
      </w:r>
      <w:r w:rsidR="00534681">
        <w:rPr>
          <w:b/>
          <w:bCs/>
          <w:sz w:val="28"/>
          <w:szCs w:val="28"/>
        </w:rPr>
        <w:t xml:space="preserve">орядка </w:t>
      </w:r>
      <w:r w:rsidRPr="00DF34F8">
        <w:rPr>
          <w:b/>
          <w:sz w:val="28"/>
        </w:rPr>
        <w:t xml:space="preserve">осуществления бюджетных инвестиций </w:t>
      </w:r>
      <w:proofErr w:type="gramStart"/>
      <w:r w:rsidRPr="00DF34F8">
        <w:rPr>
          <w:b/>
          <w:sz w:val="28"/>
        </w:rPr>
        <w:t>в</w:t>
      </w:r>
      <w:proofErr w:type="gramEnd"/>
      <w:r w:rsidRPr="00DF34F8">
        <w:rPr>
          <w:b/>
          <w:bCs/>
          <w:sz w:val="28"/>
          <w:szCs w:val="28"/>
        </w:rPr>
        <w:t xml:space="preserve"> </w:t>
      </w:r>
      <w:r w:rsidR="00366A8E">
        <w:rPr>
          <w:b/>
          <w:bCs/>
          <w:sz w:val="28"/>
          <w:szCs w:val="28"/>
        </w:rPr>
        <w:t xml:space="preserve"> </w:t>
      </w:r>
    </w:p>
    <w:p w:rsidR="00366A8E" w:rsidRDefault="00DF34F8" w:rsidP="00366A8E">
      <w:pPr>
        <w:pStyle w:val="a3"/>
        <w:jc w:val="center"/>
        <w:rPr>
          <w:b/>
          <w:bCs/>
          <w:sz w:val="28"/>
          <w:szCs w:val="28"/>
        </w:rPr>
      </w:pPr>
      <w:r w:rsidRPr="00DF34F8">
        <w:rPr>
          <w:b/>
          <w:bCs/>
          <w:sz w:val="28"/>
          <w:szCs w:val="28"/>
        </w:rPr>
        <w:t>форме капитальных вложений в объекты муниципальной собс</w:t>
      </w:r>
      <w:r w:rsidR="00534681">
        <w:rPr>
          <w:b/>
          <w:bCs/>
          <w:sz w:val="28"/>
          <w:szCs w:val="28"/>
        </w:rPr>
        <w:t xml:space="preserve">твенности </w:t>
      </w:r>
    </w:p>
    <w:p w:rsidR="00DF34F8" w:rsidRPr="00366A8E" w:rsidRDefault="00534681" w:rsidP="00366A8E">
      <w:pPr>
        <w:pStyle w:val="a3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и </w:t>
      </w:r>
      <w:proofErr w:type="gramStart"/>
      <w:r>
        <w:rPr>
          <w:b/>
          <w:bCs/>
          <w:sz w:val="28"/>
          <w:szCs w:val="28"/>
        </w:rPr>
        <w:t>порядке</w:t>
      </w:r>
      <w:proofErr w:type="gramEnd"/>
      <w:r>
        <w:rPr>
          <w:b/>
          <w:bCs/>
          <w:sz w:val="28"/>
          <w:szCs w:val="28"/>
        </w:rPr>
        <w:t xml:space="preserve"> предоставления субсидий</w:t>
      </w:r>
    </w:p>
    <w:p w:rsidR="00DF34F8" w:rsidRPr="00C87E9F" w:rsidRDefault="00DF34F8" w:rsidP="00DF34F8">
      <w:pPr>
        <w:pStyle w:val="a3"/>
        <w:jc w:val="both"/>
        <w:rPr>
          <w:sz w:val="28"/>
          <w:szCs w:val="28"/>
        </w:rPr>
      </w:pPr>
    </w:p>
    <w:p w:rsidR="00BA5154" w:rsidRPr="00C87E9F" w:rsidRDefault="00BA5154" w:rsidP="00DF34F8">
      <w:pPr>
        <w:pStyle w:val="a3"/>
        <w:jc w:val="both"/>
        <w:rPr>
          <w:sz w:val="28"/>
          <w:szCs w:val="28"/>
        </w:rPr>
      </w:pPr>
    </w:p>
    <w:p w:rsidR="00BA5154" w:rsidRPr="00C87E9F" w:rsidRDefault="00BA5154" w:rsidP="00DF34F8">
      <w:pPr>
        <w:pStyle w:val="a3"/>
        <w:jc w:val="both"/>
        <w:rPr>
          <w:sz w:val="28"/>
          <w:szCs w:val="28"/>
        </w:rPr>
      </w:pPr>
    </w:p>
    <w:p w:rsidR="00DF34F8" w:rsidRPr="00EA49DE" w:rsidRDefault="00DF34F8" w:rsidP="00EA49DE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A49DE">
        <w:rPr>
          <w:sz w:val="28"/>
          <w:szCs w:val="28"/>
        </w:rPr>
        <w:t>В соответствии со статьями 78.2 и 79 Бюджетного кодекса Российской Федерации,</w:t>
      </w:r>
      <w:r w:rsidR="00534681" w:rsidRPr="00EA49DE">
        <w:rPr>
          <w:sz w:val="28"/>
          <w:szCs w:val="28"/>
        </w:rPr>
        <w:t xml:space="preserve"> </w:t>
      </w:r>
      <w:r w:rsidR="00EA49DE" w:rsidRPr="00EA49DE">
        <w:rPr>
          <w:sz w:val="28"/>
          <w:szCs w:val="28"/>
        </w:rPr>
        <w:t xml:space="preserve"> статьей 7 Федерального закона от 06.10.2003 N 131-ФЗ "Об общих принципах организации местного самоуправления в Российской Федерации"</w:t>
      </w:r>
      <w:r w:rsidR="00EA49DE">
        <w:rPr>
          <w:sz w:val="28"/>
          <w:szCs w:val="28"/>
        </w:rPr>
        <w:t xml:space="preserve">, </w:t>
      </w:r>
      <w:r w:rsidR="00534681" w:rsidRPr="00EA49DE">
        <w:rPr>
          <w:sz w:val="28"/>
          <w:szCs w:val="28"/>
        </w:rPr>
        <w:t xml:space="preserve">Уставом </w:t>
      </w:r>
      <w:r w:rsidR="00BA5154" w:rsidRPr="00EA49DE">
        <w:rPr>
          <w:sz w:val="28"/>
          <w:szCs w:val="28"/>
        </w:rPr>
        <w:t xml:space="preserve"> Новопашковского </w:t>
      </w:r>
      <w:r w:rsidR="00534681" w:rsidRPr="00EA49DE">
        <w:rPr>
          <w:sz w:val="28"/>
          <w:szCs w:val="28"/>
        </w:rPr>
        <w:t xml:space="preserve">сельского поселения </w:t>
      </w:r>
      <w:r w:rsidR="00BA5154" w:rsidRPr="00EA49DE">
        <w:rPr>
          <w:sz w:val="28"/>
          <w:szCs w:val="28"/>
        </w:rPr>
        <w:t xml:space="preserve">Крыловского района </w:t>
      </w:r>
      <w:r w:rsidR="00534681" w:rsidRPr="00EA49DE">
        <w:rPr>
          <w:sz w:val="28"/>
          <w:szCs w:val="28"/>
        </w:rPr>
        <w:t xml:space="preserve"> </w:t>
      </w:r>
      <w:r w:rsidR="00BA5154" w:rsidRPr="00EA49DE">
        <w:rPr>
          <w:sz w:val="28"/>
          <w:szCs w:val="28"/>
        </w:rPr>
        <w:t>пост</w:t>
      </w:r>
      <w:r w:rsidR="00BA5154" w:rsidRPr="00EA49DE">
        <w:rPr>
          <w:sz w:val="28"/>
          <w:szCs w:val="28"/>
        </w:rPr>
        <w:t>а</w:t>
      </w:r>
      <w:r w:rsidR="00BA5154" w:rsidRPr="00EA49DE">
        <w:rPr>
          <w:sz w:val="28"/>
          <w:szCs w:val="28"/>
        </w:rPr>
        <w:t>новляет:</w:t>
      </w:r>
    </w:p>
    <w:p w:rsidR="00DF34F8" w:rsidRPr="00EA49DE" w:rsidRDefault="00EA49DE" w:rsidP="00C87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34F8" w:rsidRPr="00EA49DE">
        <w:rPr>
          <w:sz w:val="28"/>
          <w:szCs w:val="28"/>
        </w:rPr>
        <w:t xml:space="preserve">1. Утвердить Порядок осуществления бюджетных инвестиций в форме капитальных вложений в объекты муниципальной </w:t>
      </w:r>
      <w:r w:rsidR="00534681" w:rsidRPr="00EA49DE">
        <w:rPr>
          <w:sz w:val="28"/>
          <w:szCs w:val="28"/>
        </w:rPr>
        <w:t>собственности и порядок предоста</w:t>
      </w:r>
      <w:r w:rsidR="005950E7" w:rsidRPr="00EA49DE">
        <w:rPr>
          <w:sz w:val="28"/>
          <w:szCs w:val="28"/>
        </w:rPr>
        <w:t>в</w:t>
      </w:r>
      <w:r w:rsidR="00534681" w:rsidRPr="00EA49DE">
        <w:rPr>
          <w:sz w:val="28"/>
          <w:szCs w:val="28"/>
        </w:rPr>
        <w:t>ления субсидий</w:t>
      </w:r>
      <w:r w:rsidR="00DF34F8" w:rsidRPr="00EA49DE">
        <w:rPr>
          <w:sz w:val="28"/>
          <w:szCs w:val="28"/>
        </w:rPr>
        <w:t>.</w:t>
      </w:r>
    </w:p>
    <w:p w:rsidR="00EE62CE" w:rsidRDefault="00534681" w:rsidP="00EE62CE">
      <w:pPr>
        <w:ind w:firstLine="709"/>
        <w:jc w:val="both"/>
        <w:rPr>
          <w:sz w:val="28"/>
          <w:szCs w:val="28"/>
        </w:rPr>
      </w:pPr>
      <w:r>
        <w:rPr>
          <w:spacing w:val="1"/>
          <w:sz w:val="27"/>
          <w:szCs w:val="27"/>
        </w:rPr>
        <w:t xml:space="preserve">2. </w:t>
      </w:r>
      <w:r w:rsidR="00EE62CE">
        <w:rPr>
          <w:sz w:val="28"/>
          <w:szCs w:val="28"/>
        </w:rPr>
        <w:t>Финансовому отделу  администрации Новопашковского сельского п</w:t>
      </w:r>
      <w:r w:rsidR="00EE62CE">
        <w:rPr>
          <w:sz w:val="28"/>
          <w:szCs w:val="28"/>
        </w:rPr>
        <w:t>о</w:t>
      </w:r>
      <w:r w:rsidR="00EE62CE">
        <w:rPr>
          <w:sz w:val="28"/>
          <w:szCs w:val="28"/>
        </w:rPr>
        <w:t>селения Крыловского района  (Богачева) н</w:t>
      </w:r>
      <w:r w:rsidR="00EE62CE" w:rsidRPr="00895B1A">
        <w:rPr>
          <w:sz w:val="28"/>
          <w:szCs w:val="28"/>
        </w:rPr>
        <w:t>астоящее постановление</w:t>
      </w:r>
      <w:r w:rsidR="00EE62CE">
        <w:rPr>
          <w:sz w:val="28"/>
          <w:szCs w:val="28"/>
        </w:rPr>
        <w:t xml:space="preserve"> </w:t>
      </w:r>
      <w:r w:rsidR="00EE62CE" w:rsidRPr="0070218D">
        <w:rPr>
          <w:sz w:val="28"/>
          <w:szCs w:val="28"/>
        </w:rPr>
        <w:t xml:space="preserve">разместить на официальном Интернет-сайте администрации </w:t>
      </w:r>
      <w:r w:rsidR="00EE62CE">
        <w:rPr>
          <w:sz w:val="28"/>
          <w:szCs w:val="28"/>
        </w:rPr>
        <w:t>Новопашковского сельского поселения Крыловского района в информационно-телекоммуникационной сети «Интернет».</w:t>
      </w:r>
    </w:p>
    <w:p w:rsidR="00EE62CE" w:rsidRDefault="00EE62CE" w:rsidP="00EE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87E9F">
        <w:rPr>
          <w:sz w:val="28"/>
          <w:szCs w:val="28"/>
        </w:rPr>
        <w:t xml:space="preserve"> </w:t>
      </w:r>
      <w:r w:rsidRPr="00F06BAA">
        <w:rPr>
          <w:sz w:val="28"/>
          <w:szCs w:val="28"/>
        </w:rPr>
        <w:t>3.</w:t>
      </w:r>
      <w:proofErr w:type="gramStart"/>
      <w:r w:rsidRPr="00F06BAA">
        <w:rPr>
          <w:sz w:val="28"/>
          <w:szCs w:val="28"/>
        </w:rPr>
        <w:t xml:space="preserve">Контроль   </w:t>
      </w:r>
      <w:r>
        <w:rPr>
          <w:sz w:val="28"/>
          <w:szCs w:val="28"/>
        </w:rPr>
        <w:t>за</w:t>
      </w:r>
      <w:proofErr w:type="gramEnd"/>
      <w:r w:rsidRPr="00F06BAA">
        <w:rPr>
          <w:sz w:val="28"/>
          <w:szCs w:val="28"/>
        </w:rPr>
        <w:t xml:space="preserve">  исполнением  настоящего  постановления оставляю за с</w:t>
      </w:r>
      <w:r w:rsidRPr="00F06BAA">
        <w:rPr>
          <w:sz w:val="28"/>
          <w:szCs w:val="28"/>
        </w:rPr>
        <w:t>о</w:t>
      </w:r>
      <w:r w:rsidRPr="00F06BAA">
        <w:rPr>
          <w:sz w:val="28"/>
          <w:szCs w:val="28"/>
        </w:rPr>
        <w:t>бой.</w:t>
      </w:r>
    </w:p>
    <w:p w:rsidR="00DF34F8" w:rsidRDefault="00EE62CE" w:rsidP="00EE62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со дня подписания.</w:t>
      </w:r>
    </w:p>
    <w:p w:rsidR="00534681" w:rsidRDefault="00534681" w:rsidP="00EA49DE">
      <w:pPr>
        <w:rPr>
          <w:rFonts w:ascii="Times New Roman CYR" w:hAnsi="Times New Roman CYR" w:cs="Times New Roman CYR"/>
          <w:sz w:val="28"/>
          <w:szCs w:val="28"/>
        </w:rPr>
      </w:pPr>
    </w:p>
    <w:p w:rsidR="00534681" w:rsidRDefault="00534681" w:rsidP="00EA49DE">
      <w:pPr>
        <w:rPr>
          <w:rFonts w:ascii="Times New Roman CYR" w:hAnsi="Times New Roman CYR" w:cs="Times New Roman CYR"/>
          <w:sz w:val="28"/>
          <w:szCs w:val="28"/>
        </w:rPr>
      </w:pPr>
    </w:p>
    <w:p w:rsidR="00534681" w:rsidRPr="00A1406E" w:rsidRDefault="00534681" w:rsidP="00EA49D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="00EE62CE">
        <w:rPr>
          <w:rFonts w:ascii="Times New Roman CYR" w:hAnsi="Times New Roman CYR" w:cs="Times New Roman CYR"/>
          <w:sz w:val="28"/>
          <w:szCs w:val="28"/>
        </w:rPr>
        <w:t xml:space="preserve"> Новопашковского 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                                    </w:t>
      </w:r>
    </w:p>
    <w:p w:rsidR="00DF34F8" w:rsidRDefault="00EE62CE" w:rsidP="00DF34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И.В.Корсун</w:t>
      </w:r>
    </w:p>
    <w:p w:rsidR="00534681" w:rsidRDefault="00DF34F8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534681" w:rsidRDefault="00534681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4681" w:rsidRDefault="00534681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4681" w:rsidRDefault="00534681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7E9F" w:rsidRDefault="00C87E9F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4681" w:rsidRDefault="00534681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7E9F" w:rsidRDefault="002954BB" w:rsidP="002954B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73121" w:rsidRPr="00C87E9F">
        <w:rPr>
          <w:sz w:val="28"/>
          <w:szCs w:val="28"/>
        </w:rPr>
        <w:t>Приложение</w:t>
      </w:r>
      <w:r w:rsidR="00534681" w:rsidRPr="00C87E9F">
        <w:rPr>
          <w:sz w:val="28"/>
          <w:szCs w:val="28"/>
        </w:rPr>
        <w:br/>
      </w:r>
      <w:r w:rsidR="00673121" w:rsidRPr="00C87E9F">
        <w:rPr>
          <w:sz w:val="28"/>
          <w:szCs w:val="28"/>
        </w:rPr>
        <w:t xml:space="preserve">к </w:t>
      </w:r>
      <w:r w:rsidR="00534681" w:rsidRPr="00C87E9F">
        <w:rPr>
          <w:sz w:val="28"/>
          <w:szCs w:val="28"/>
        </w:rPr>
        <w:t>постановлени</w:t>
      </w:r>
      <w:r w:rsidR="00673121" w:rsidRPr="00C87E9F">
        <w:rPr>
          <w:sz w:val="28"/>
          <w:szCs w:val="28"/>
        </w:rPr>
        <w:t xml:space="preserve">ю </w:t>
      </w:r>
      <w:r w:rsidR="00C87E9F">
        <w:rPr>
          <w:sz w:val="28"/>
          <w:szCs w:val="28"/>
        </w:rPr>
        <w:t>а</w:t>
      </w:r>
      <w:r w:rsidR="00534681" w:rsidRPr="00C87E9F">
        <w:rPr>
          <w:sz w:val="28"/>
          <w:szCs w:val="28"/>
        </w:rPr>
        <w:t>дминистрации</w:t>
      </w:r>
      <w:r w:rsidR="00534681" w:rsidRPr="00C87E9F">
        <w:rPr>
          <w:sz w:val="28"/>
          <w:szCs w:val="28"/>
        </w:rPr>
        <w:br/>
      </w:r>
      <w:r w:rsidR="00EE62CE" w:rsidRPr="00C87E9F">
        <w:rPr>
          <w:sz w:val="28"/>
          <w:szCs w:val="28"/>
        </w:rPr>
        <w:t xml:space="preserve">Новопашковского </w:t>
      </w:r>
      <w:r w:rsidR="00534681" w:rsidRPr="00C87E9F">
        <w:rPr>
          <w:sz w:val="28"/>
          <w:szCs w:val="28"/>
        </w:rPr>
        <w:t>сельского поселения</w:t>
      </w:r>
    </w:p>
    <w:p w:rsidR="00DF34F8" w:rsidRPr="00C87E9F" w:rsidRDefault="00C87E9F" w:rsidP="0053468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  <w:r w:rsidR="00534681" w:rsidRPr="00C87E9F">
        <w:rPr>
          <w:sz w:val="28"/>
          <w:szCs w:val="28"/>
        </w:rPr>
        <w:t xml:space="preserve"> </w:t>
      </w:r>
      <w:r w:rsidR="00534681" w:rsidRPr="00C87E9F">
        <w:rPr>
          <w:sz w:val="28"/>
          <w:szCs w:val="28"/>
        </w:rPr>
        <w:br/>
        <w:t xml:space="preserve">от </w:t>
      </w:r>
      <w:r w:rsidR="00175B40">
        <w:rPr>
          <w:sz w:val="28"/>
          <w:szCs w:val="28"/>
        </w:rPr>
        <w:t xml:space="preserve"> 16</w:t>
      </w:r>
      <w:r w:rsidR="002954BB">
        <w:rPr>
          <w:sz w:val="28"/>
          <w:szCs w:val="28"/>
        </w:rPr>
        <w:t>.11.2020</w:t>
      </w:r>
      <w:r w:rsidR="00EE62CE" w:rsidRPr="00C87E9F">
        <w:rPr>
          <w:sz w:val="28"/>
          <w:szCs w:val="28"/>
        </w:rPr>
        <w:t xml:space="preserve">   </w:t>
      </w:r>
      <w:r w:rsidR="00534681" w:rsidRPr="00C87E9F">
        <w:rPr>
          <w:sz w:val="28"/>
          <w:szCs w:val="28"/>
        </w:rPr>
        <w:t xml:space="preserve">№ </w:t>
      </w:r>
      <w:r w:rsidR="00175B40">
        <w:rPr>
          <w:sz w:val="28"/>
          <w:szCs w:val="28"/>
        </w:rPr>
        <w:t xml:space="preserve"> 70</w:t>
      </w:r>
    </w:p>
    <w:p w:rsidR="00C87E9F" w:rsidRDefault="00C87E9F" w:rsidP="00DF34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87E9F" w:rsidRDefault="00C87E9F" w:rsidP="00DF34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87E9F" w:rsidRDefault="00C87E9F" w:rsidP="00DF34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F34F8" w:rsidRPr="000157B0" w:rsidRDefault="00DF34F8" w:rsidP="00DF34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157B0">
        <w:rPr>
          <w:b/>
          <w:bCs/>
          <w:sz w:val="28"/>
          <w:szCs w:val="28"/>
        </w:rPr>
        <w:t>ПОРЯДОК</w:t>
      </w:r>
    </w:p>
    <w:p w:rsidR="00DF34F8" w:rsidRPr="0016277F" w:rsidRDefault="00DF34F8" w:rsidP="00DF34F8">
      <w:pPr>
        <w:autoSpaceDE w:val="0"/>
        <w:autoSpaceDN w:val="0"/>
        <w:adjustRightInd w:val="0"/>
        <w:jc w:val="center"/>
        <w:rPr>
          <w:b/>
          <w:sz w:val="28"/>
        </w:rPr>
      </w:pPr>
      <w:r w:rsidRPr="000157B0">
        <w:rPr>
          <w:b/>
          <w:sz w:val="28"/>
        </w:rPr>
        <w:t>осуществления бюджетных инвестиций в</w:t>
      </w:r>
      <w:r w:rsidRPr="000157B0">
        <w:rPr>
          <w:b/>
          <w:bCs/>
          <w:sz w:val="28"/>
          <w:szCs w:val="28"/>
        </w:rPr>
        <w:t xml:space="preserve"> форме капитальных вложений в объекты муниципальной собственности </w:t>
      </w:r>
      <w:r w:rsidR="00534681">
        <w:rPr>
          <w:b/>
          <w:bCs/>
          <w:sz w:val="28"/>
          <w:szCs w:val="28"/>
        </w:rPr>
        <w:t>и порядок предоставления субс</w:t>
      </w:r>
      <w:r w:rsidR="00534681">
        <w:rPr>
          <w:b/>
          <w:bCs/>
          <w:sz w:val="28"/>
          <w:szCs w:val="28"/>
        </w:rPr>
        <w:t>и</w:t>
      </w:r>
      <w:r w:rsidR="00534681">
        <w:rPr>
          <w:b/>
          <w:bCs/>
          <w:sz w:val="28"/>
          <w:szCs w:val="28"/>
        </w:rPr>
        <w:t>дий</w:t>
      </w:r>
    </w:p>
    <w:p w:rsidR="00DF34F8" w:rsidRPr="00A26E5A" w:rsidRDefault="00DF34F8" w:rsidP="00DF34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34F8" w:rsidRDefault="00DF34F8" w:rsidP="00DF34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I. Общие положения</w:t>
      </w:r>
    </w:p>
    <w:p w:rsidR="00DF34F8" w:rsidRPr="00A26E5A" w:rsidRDefault="00DF34F8" w:rsidP="00DF34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1. </w:t>
      </w:r>
      <w:r w:rsidRPr="002A0519">
        <w:rPr>
          <w:sz w:val="28"/>
          <w:szCs w:val="28"/>
        </w:rPr>
        <w:t>Настоящий Порядок устанавливает</w:t>
      </w:r>
      <w:r w:rsidRPr="00A26E5A">
        <w:rPr>
          <w:sz w:val="28"/>
          <w:szCs w:val="28"/>
        </w:rPr>
        <w:t>: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а) </w:t>
      </w:r>
      <w:r>
        <w:rPr>
          <w:sz w:val="28"/>
          <w:szCs w:val="28"/>
        </w:rPr>
        <w:t>правила</w:t>
      </w:r>
      <w:r w:rsidRPr="00A26E5A">
        <w:rPr>
          <w:sz w:val="28"/>
          <w:szCs w:val="28"/>
        </w:rPr>
        <w:t xml:space="preserve"> осуществления бюджетных инвестиций в форме капитальных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вложений в объекты капитального строительства муниципальной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собственн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 xml:space="preserve">сти </w:t>
      </w:r>
      <w:r w:rsidR="007C6B5E">
        <w:rPr>
          <w:sz w:val="28"/>
          <w:szCs w:val="28"/>
        </w:rPr>
        <w:t xml:space="preserve"> Новопашковского </w:t>
      </w:r>
      <w:r w:rsidR="005950E7">
        <w:rPr>
          <w:sz w:val="28"/>
          <w:szCs w:val="28"/>
        </w:rPr>
        <w:t xml:space="preserve">сельского поселения </w:t>
      </w:r>
      <w:r w:rsidR="007C6B5E">
        <w:rPr>
          <w:sz w:val="28"/>
          <w:szCs w:val="28"/>
        </w:rPr>
        <w:t>Крыловского</w:t>
      </w:r>
      <w:r w:rsidR="005950E7">
        <w:rPr>
          <w:sz w:val="28"/>
          <w:szCs w:val="28"/>
        </w:rPr>
        <w:t xml:space="preserve"> района  </w:t>
      </w:r>
      <w:r w:rsidRPr="00A26E5A">
        <w:rPr>
          <w:sz w:val="28"/>
          <w:szCs w:val="28"/>
        </w:rPr>
        <w:t>или в прио</w:t>
      </w:r>
      <w:r w:rsidRPr="00A26E5A">
        <w:rPr>
          <w:sz w:val="28"/>
          <w:szCs w:val="28"/>
        </w:rPr>
        <w:t>б</w:t>
      </w:r>
      <w:r w:rsidRPr="00A26E5A">
        <w:rPr>
          <w:sz w:val="28"/>
          <w:szCs w:val="28"/>
        </w:rPr>
        <w:t>ретение объектов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недвижимого имущества в муниципальную собственность </w:t>
      </w:r>
      <w:r w:rsidR="005950E7">
        <w:rPr>
          <w:bCs/>
          <w:sz w:val="28"/>
          <w:szCs w:val="28"/>
        </w:rPr>
        <w:t>и порядок предоставления субсидий</w:t>
      </w:r>
      <w:r w:rsidR="005950E7" w:rsidRPr="00A26E5A"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(далее - бюджетные инвестиции), в том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чи</w:t>
      </w:r>
      <w:r w:rsidRPr="00A26E5A">
        <w:rPr>
          <w:sz w:val="28"/>
          <w:szCs w:val="28"/>
        </w:rPr>
        <w:t>с</w:t>
      </w:r>
      <w:r w:rsidRPr="00A26E5A">
        <w:rPr>
          <w:sz w:val="28"/>
          <w:szCs w:val="28"/>
        </w:rPr>
        <w:t xml:space="preserve">ле условия передачи органами местного самоуправления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(далее - о</w:t>
      </w:r>
      <w:r w:rsidRPr="00A26E5A">
        <w:rPr>
          <w:sz w:val="28"/>
          <w:szCs w:val="28"/>
        </w:rPr>
        <w:t>р</w:t>
      </w:r>
      <w:r w:rsidRPr="00A26E5A">
        <w:rPr>
          <w:sz w:val="28"/>
          <w:szCs w:val="28"/>
        </w:rPr>
        <w:t>ганы местного самоуправления) муниципальным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бюджетным или автономным учреждениям, муниципальным унитарным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предприятиям (далее - организации) полномочий муниципального заказчика по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заключению и исполнению от имени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контрактов от лица указанных органов в соответс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вии с настоящими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Правилами, а также порядок заключения соглашений о пер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даче указанных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полномочий;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 xml:space="preserve">б) </w:t>
      </w:r>
      <w:r>
        <w:rPr>
          <w:sz w:val="28"/>
          <w:szCs w:val="28"/>
        </w:rPr>
        <w:t>правила</w:t>
      </w:r>
      <w:r w:rsidRPr="00A26E5A">
        <w:rPr>
          <w:sz w:val="28"/>
          <w:szCs w:val="28"/>
        </w:rPr>
        <w:t xml:space="preserve"> предоставления из </w:t>
      </w:r>
      <w:r>
        <w:rPr>
          <w:sz w:val="28"/>
          <w:szCs w:val="28"/>
        </w:rPr>
        <w:t xml:space="preserve">местного бюджета </w:t>
      </w:r>
      <w:r w:rsidRPr="00A26E5A">
        <w:rPr>
          <w:sz w:val="28"/>
          <w:szCs w:val="28"/>
        </w:rPr>
        <w:t>субсидий организациям на осуществление капитальных вложений в объекты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капитального строительс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 xml:space="preserve">ва муниципальной собственности </w:t>
      </w:r>
      <w:r>
        <w:rPr>
          <w:sz w:val="28"/>
          <w:szCs w:val="28"/>
        </w:rPr>
        <w:t xml:space="preserve">поселения </w:t>
      </w:r>
      <w:r w:rsidRPr="00A26E5A">
        <w:rPr>
          <w:sz w:val="28"/>
          <w:szCs w:val="28"/>
        </w:rPr>
        <w:t>и объекты недвижимого имущес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ва, приобретаемые в муниципальную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(далее соотве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ственно - объекты,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субсидии).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2. Осуществление бюджетных инвестиций и предоставление субсидий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осуществляется в соответствии с нормативными правовыми актами</w:t>
      </w:r>
      <w:r>
        <w:rPr>
          <w:sz w:val="28"/>
          <w:szCs w:val="28"/>
        </w:rPr>
        <w:t xml:space="preserve"> поселения, </w:t>
      </w:r>
      <w:r w:rsidRPr="00A26E5A">
        <w:rPr>
          <w:sz w:val="28"/>
          <w:szCs w:val="28"/>
        </w:rPr>
        <w:t>предусмотренными пунктом 2 статьи 78.2 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пунктом 2 статьи 79 Бюджетного кодекса Российской Федерации (далее </w:t>
      </w:r>
      <w:r>
        <w:rPr>
          <w:sz w:val="28"/>
          <w:szCs w:val="28"/>
        </w:rPr>
        <w:t>–</w:t>
      </w:r>
      <w:r w:rsidRPr="00A26E5A">
        <w:rPr>
          <w:sz w:val="28"/>
          <w:szCs w:val="28"/>
        </w:rPr>
        <w:t xml:space="preserve"> акты).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3. При осуществлении капитальных вложений в объекты не допускается: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а) предоставление субсидий в отношении объектов, по которым принято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решение о подготовке и реализации бюджетных инвестиций;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б) предоставление бюджетных инвестиций в объекты, по которым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прин</w:t>
      </w:r>
      <w:r w:rsidRPr="00A26E5A">
        <w:rPr>
          <w:sz w:val="28"/>
          <w:szCs w:val="28"/>
        </w:rPr>
        <w:t>я</w:t>
      </w:r>
      <w:r w:rsidRPr="00A26E5A">
        <w:rPr>
          <w:sz w:val="28"/>
          <w:szCs w:val="28"/>
        </w:rPr>
        <w:t>то решение о предоставлении субсидий.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4. Объем предоставляемых бюджетных инвестиций и субсидий должен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соответствовать объему бюджетных ассигнований, предусмотренному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соо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ветствующие цели муниципальн</w:t>
      </w:r>
      <w:r>
        <w:rPr>
          <w:sz w:val="28"/>
          <w:szCs w:val="28"/>
        </w:rPr>
        <w:t xml:space="preserve">ыми целевыми </w:t>
      </w:r>
      <w:r w:rsidRPr="00A26E5A">
        <w:rPr>
          <w:sz w:val="28"/>
          <w:szCs w:val="28"/>
        </w:rPr>
        <w:t>программ</w:t>
      </w:r>
      <w:r>
        <w:rPr>
          <w:sz w:val="28"/>
          <w:szCs w:val="28"/>
        </w:rPr>
        <w:t>ами</w:t>
      </w:r>
      <w:r w:rsidRPr="00A26E5A">
        <w:rPr>
          <w:sz w:val="28"/>
          <w:szCs w:val="28"/>
        </w:rPr>
        <w:t>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lastRenderedPageBreak/>
        <w:t>5. Созданные или приобретенные в результате осуществления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ных инвестиций объекты закрепляются в установленном порядке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праве оп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ративного управления или хозяйственного ведения за организациями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 посл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дующим увеличением стоимости основных средств, находящихся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праве оп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ративного управления у этих организаций либо включаются в состав казны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</w:t>
      </w:r>
      <w:r w:rsidRPr="00A26E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6. Осуществление капитальных вложений в объекты за счет субсидий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влечет увеличение стоимости основных средств, находящихся на праве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опер</w:t>
      </w:r>
      <w:r w:rsidRPr="00A26E5A">
        <w:rPr>
          <w:sz w:val="28"/>
          <w:szCs w:val="28"/>
        </w:rPr>
        <w:t>а</w:t>
      </w:r>
      <w:r w:rsidRPr="00A26E5A">
        <w:rPr>
          <w:sz w:val="28"/>
          <w:szCs w:val="28"/>
        </w:rPr>
        <w:t>тивного управления у организаций.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7. Информация о сроках и об объемах оплаты по муниципальным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</w:t>
      </w:r>
      <w:r w:rsidRPr="00A26E5A">
        <w:rPr>
          <w:sz w:val="28"/>
          <w:szCs w:val="28"/>
        </w:rPr>
        <w:t>н</w:t>
      </w:r>
      <w:r w:rsidRPr="00A26E5A">
        <w:rPr>
          <w:sz w:val="28"/>
          <w:szCs w:val="28"/>
        </w:rPr>
        <w:t>трактам, заключенным в целях строительства (реконструкции, в том числе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элементами реставра</w:t>
      </w:r>
      <w:r w:rsidR="005950E7">
        <w:rPr>
          <w:sz w:val="28"/>
          <w:szCs w:val="28"/>
        </w:rPr>
        <w:t>ции, технического переоборудования</w:t>
      </w:r>
      <w:r w:rsidRPr="00A26E5A">
        <w:rPr>
          <w:sz w:val="28"/>
          <w:szCs w:val="28"/>
        </w:rPr>
        <w:t>) и (или) приобрет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объектов, а также о сроках и об объемах перечисления субсидий организ</w:t>
      </w:r>
      <w:r w:rsidRPr="00A26E5A">
        <w:rPr>
          <w:sz w:val="28"/>
          <w:szCs w:val="28"/>
        </w:rPr>
        <w:t>а</w:t>
      </w:r>
      <w:r w:rsidRPr="00A26E5A">
        <w:rPr>
          <w:sz w:val="28"/>
          <w:szCs w:val="28"/>
        </w:rPr>
        <w:t>циям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учитывается при формировании прогноза кассовых выплат из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, необходимого для составления в установленном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порядке кассового плана исполнения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.</w:t>
      </w:r>
    </w:p>
    <w:p w:rsidR="00DF34F8" w:rsidRPr="00A26E5A" w:rsidRDefault="00DF34F8" w:rsidP="00DF34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34F8" w:rsidRDefault="00DF34F8" w:rsidP="00DF34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II. Осуществление бюджетных инвестиций</w:t>
      </w:r>
    </w:p>
    <w:p w:rsidR="00DF34F8" w:rsidRPr="00A26E5A" w:rsidRDefault="00DF34F8" w:rsidP="00DF34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8. Расходы, связанные с бюджетными инвестициями, осуществляются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порядке, установленном бюджетным законодательством Российской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Федер</w:t>
      </w:r>
      <w:r w:rsidRPr="00A26E5A">
        <w:rPr>
          <w:sz w:val="28"/>
          <w:szCs w:val="28"/>
        </w:rPr>
        <w:t>а</w:t>
      </w:r>
      <w:r w:rsidRPr="00A26E5A">
        <w:rPr>
          <w:sz w:val="28"/>
          <w:szCs w:val="28"/>
        </w:rPr>
        <w:t>ции, на основании муниципальных контрактов, заключенных в целях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стро</w:t>
      </w:r>
      <w:r w:rsidRPr="00A26E5A">
        <w:rPr>
          <w:sz w:val="28"/>
          <w:szCs w:val="28"/>
        </w:rPr>
        <w:t>и</w:t>
      </w:r>
      <w:r w:rsidRPr="00A26E5A">
        <w:rPr>
          <w:sz w:val="28"/>
          <w:szCs w:val="28"/>
        </w:rPr>
        <w:t>тельства (реконструкции, в том числе с элементами реставрации,</w:t>
      </w:r>
      <w:r>
        <w:rPr>
          <w:sz w:val="28"/>
          <w:szCs w:val="28"/>
        </w:rPr>
        <w:t xml:space="preserve"> </w:t>
      </w:r>
      <w:r w:rsidR="005950E7">
        <w:rPr>
          <w:sz w:val="28"/>
          <w:szCs w:val="28"/>
        </w:rPr>
        <w:t xml:space="preserve">технического </w:t>
      </w:r>
      <w:r w:rsidR="00673121">
        <w:rPr>
          <w:sz w:val="28"/>
          <w:szCs w:val="28"/>
        </w:rPr>
        <w:t>переоборудования</w:t>
      </w:r>
      <w:r w:rsidRPr="00A26E5A">
        <w:rPr>
          <w:sz w:val="28"/>
          <w:szCs w:val="28"/>
        </w:rPr>
        <w:t>) и (или) приобретения объектов: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а) муниципальными заказчиками, являющимися получателями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б) организациями, которым органы местного самоуправления,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осущест</w:t>
      </w:r>
      <w:r w:rsidRPr="00A26E5A">
        <w:rPr>
          <w:sz w:val="28"/>
          <w:szCs w:val="28"/>
        </w:rPr>
        <w:t>в</w:t>
      </w:r>
      <w:r w:rsidRPr="00A26E5A">
        <w:rPr>
          <w:sz w:val="28"/>
          <w:szCs w:val="28"/>
        </w:rPr>
        <w:t>ляющие функции и полномочия учредителя или права собственника</w:t>
      </w:r>
      <w:r w:rsidRPr="00B423A3"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имущества организаций, являющиеся муниципальными заказчиками, передали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 соотве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ствии с настоящими Правилами свои полномочия муниципального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заказчика по заключению и исполнению от имени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лица указанных органов м</w:t>
      </w:r>
      <w:r w:rsidRPr="00A26E5A">
        <w:rPr>
          <w:sz w:val="28"/>
          <w:szCs w:val="28"/>
        </w:rPr>
        <w:t>у</w:t>
      </w:r>
      <w:r w:rsidRPr="00A26E5A">
        <w:rPr>
          <w:sz w:val="28"/>
          <w:szCs w:val="28"/>
        </w:rPr>
        <w:t>ниципальных контрактов.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9. Муниципальные контракты заключаются и оплачиваются в пределах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лимитов бюджетных обязательств, доведенных муниципальному заказчику как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получателю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либо в порядке,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установленном Бю</w:t>
      </w:r>
      <w:r w:rsidRPr="00A26E5A">
        <w:rPr>
          <w:sz w:val="28"/>
          <w:szCs w:val="28"/>
        </w:rPr>
        <w:t>д</w:t>
      </w:r>
      <w:r w:rsidRPr="00A26E5A">
        <w:rPr>
          <w:sz w:val="28"/>
          <w:szCs w:val="28"/>
        </w:rPr>
        <w:t>жетным кодексом Российской Федерации и иными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нормативными правовыми актами, регулирующими бюджетные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правоотношения, в пределах средств, пр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дусмотренных актами (решениями),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 срок, превышающий срок действия у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вержденных ему лимитов бюджетных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обязательств.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10. В целях осуществления бюджетных инвестиций в соответствии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</w:t>
      </w:r>
      <w:r w:rsidRPr="00A26E5A">
        <w:rPr>
          <w:sz w:val="28"/>
          <w:szCs w:val="28"/>
        </w:rPr>
        <w:t>д</w:t>
      </w:r>
      <w:r w:rsidRPr="00A26E5A">
        <w:rPr>
          <w:sz w:val="28"/>
          <w:szCs w:val="28"/>
        </w:rPr>
        <w:t>пунктом «б» пункта 8 настоящ</w:t>
      </w:r>
      <w:r>
        <w:rPr>
          <w:sz w:val="28"/>
          <w:szCs w:val="28"/>
        </w:rPr>
        <w:t>его</w:t>
      </w:r>
      <w:r w:rsidRPr="00A26E5A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A26E5A">
        <w:rPr>
          <w:sz w:val="28"/>
          <w:szCs w:val="28"/>
        </w:rPr>
        <w:t xml:space="preserve"> органами местного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самоуправления заключаются с организациями соглашения о передаче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полномочий муниц</w:t>
      </w:r>
      <w:r w:rsidRPr="00A26E5A">
        <w:rPr>
          <w:sz w:val="28"/>
          <w:szCs w:val="28"/>
        </w:rPr>
        <w:t>и</w:t>
      </w:r>
      <w:r w:rsidRPr="00A26E5A">
        <w:rPr>
          <w:sz w:val="28"/>
          <w:szCs w:val="28"/>
        </w:rPr>
        <w:t>пального заказчика по заключению и исполнению от имени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муниц</w:t>
      </w:r>
      <w:r w:rsidRPr="00A26E5A">
        <w:rPr>
          <w:sz w:val="28"/>
          <w:szCs w:val="28"/>
        </w:rPr>
        <w:t>и</w:t>
      </w:r>
      <w:r w:rsidRPr="00A26E5A">
        <w:rPr>
          <w:sz w:val="28"/>
          <w:szCs w:val="28"/>
        </w:rPr>
        <w:t>пальных контрактов от лица указанных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органов (за исключением полномочий, </w:t>
      </w:r>
      <w:r w:rsidRPr="00A26E5A">
        <w:rPr>
          <w:sz w:val="28"/>
          <w:szCs w:val="28"/>
        </w:rPr>
        <w:lastRenderedPageBreak/>
        <w:t>связанных с введением в установленном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порядке в эксплуатацию объекта) (д</w:t>
      </w:r>
      <w:r w:rsidRPr="00A26E5A">
        <w:rPr>
          <w:sz w:val="28"/>
          <w:szCs w:val="28"/>
        </w:rPr>
        <w:t>а</w:t>
      </w:r>
      <w:r w:rsidRPr="00A26E5A">
        <w:rPr>
          <w:sz w:val="28"/>
          <w:szCs w:val="28"/>
        </w:rPr>
        <w:t>лее - соглашение о передаче полномочий).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11. Соглашение о передаче полномочий может быть заключено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отнош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нии нескольких объектов и должно содержать в том числе: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а) цель осуществления бюджетных инвестиций и их объем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распредел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нием по годам в отношении каждого объекта с указанием его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наименования, мощности, сроков строительства (реконструкции, в том числе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элементами реставра</w:t>
      </w:r>
      <w:r w:rsidR="005950E7">
        <w:rPr>
          <w:sz w:val="28"/>
          <w:szCs w:val="28"/>
        </w:rPr>
        <w:t xml:space="preserve">ции, технического </w:t>
      </w:r>
      <w:r w:rsidR="00673121">
        <w:rPr>
          <w:sz w:val="28"/>
          <w:szCs w:val="28"/>
        </w:rPr>
        <w:t>переоборудования</w:t>
      </w:r>
      <w:r w:rsidRPr="00A26E5A">
        <w:rPr>
          <w:sz w:val="28"/>
          <w:szCs w:val="28"/>
        </w:rPr>
        <w:t>) или приобретения</w:t>
      </w:r>
      <w:r w:rsidRPr="00B423A3"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объекта, ра</w:t>
      </w:r>
      <w:r w:rsidRPr="00A26E5A">
        <w:rPr>
          <w:sz w:val="28"/>
          <w:szCs w:val="28"/>
        </w:rPr>
        <w:t>с</w:t>
      </w:r>
      <w:r w:rsidRPr="00A26E5A">
        <w:rPr>
          <w:sz w:val="28"/>
          <w:szCs w:val="28"/>
        </w:rPr>
        <w:t>считанной в ценах соответствующих лет стоимости объекта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капитального строительства муниципальной собственности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(сметной или предп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лагаемой (предельной) либо стоимости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приобретения объекта недвижимого имущества в муниципальную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>), соответствующих акту (решению), 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также с указанием рассчитанного в ценах соответствующих лет общего объема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капитальных вложений, в том числе объема бюджетных асси</w:t>
      </w:r>
      <w:r w:rsidRPr="00A26E5A">
        <w:rPr>
          <w:sz w:val="28"/>
          <w:szCs w:val="28"/>
        </w:rPr>
        <w:t>г</w:t>
      </w:r>
      <w:r w:rsidRPr="00A26E5A">
        <w:rPr>
          <w:sz w:val="28"/>
          <w:szCs w:val="28"/>
        </w:rPr>
        <w:t>нований,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предусмотренного органу местного самоуправления как получателю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, соответствующего акту (решению). Объем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ных инвестиций должен соответствовать объему бюджетных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ассигнований на осуществление бюджетных инвестиций, предусмотренному</w:t>
      </w:r>
      <w:r>
        <w:rPr>
          <w:sz w:val="28"/>
          <w:szCs w:val="28"/>
        </w:rPr>
        <w:t xml:space="preserve"> муниципальными целевыми </w:t>
      </w:r>
      <w:r w:rsidRPr="00A26E5A">
        <w:rPr>
          <w:sz w:val="28"/>
          <w:szCs w:val="28"/>
        </w:rPr>
        <w:t>программ</w:t>
      </w:r>
      <w:r>
        <w:rPr>
          <w:sz w:val="28"/>
          <w:szCs w:val="28"/>
        </w:rPr>
        <w:t>ами</w:t>
      </w:r>
      <w:r w:rsidRPr="00A26E5A">
        <w:rPr>
          <w:sz w:val="28"/>
          <w:szCs w:val="28"/>
        </w:rPr>
        <w:t>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б) положения, устанавливающие права и обязанности организации по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з</w:t>
      </w:r>
      <w:r w:rsidRPr="00A26E5A">
        <w:rPr>
          <w:sz w:val="28"/>
          <w:szCs w:val="28"/>
        </w:rPr>
        <w:t>а</w:t>
      </w:r>
      <w:r w:rsidRPr="00A26E5A">
        <w:rPr>
          <w:sz w:val="28"/>
          <w:szCs w:val="28"/>
        </w:rPr>
        <w:t xml:space="preserve">ключению и исполнению от имени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от лица органа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местного сам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управления муниципальных контрактов;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в) ответственность организации за неисполнение или ненадлежащее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</w:t>
      </w:r>
      <w:r w:rsidRPr="00A26E5A">
        <w:rPr>
          <w:sz w:val="28"/>
          <w:szCs w:val="28"/>
        </w:rPr>
        <w:t>с</w:t>
      </w:r>
      <w:r w:rsidRPr="00A26E5A">
        <w:rPr>
          <w:sz w:val="28"/>
          <w:szCs w:val="28"/>
        </w:rPr>
        <w:t>полнение переданных ей полномочий;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E5A">
        <w:rPr>
          <w:sz w:val="28"/>
          <w:szCs w:val="28"/>
        </w:rPr>
        <w:t>) положения, устанавливающие право органа местного самоуправления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 проведение проверок соблюдения организацией условий, установленных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з</w:t>
      </w:r>
      <w:r w:rsidRPr="00A26E5A">
        <w:rPr>
          <w:sz w:val="28"/>
          <w:szCs w:val="28"/>
        </w:rPr>
        <w:t>а</w:t>
      </w:r>
      <w:r w:rsidRPr="00A26E5A">
        <w:rPr>
          <w:sz w:val="28"/>
          <w:szCs w:val="28"/>
        </w:rPr>
        <w:t>ключенным соглашением о передаче полномочий;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26E5A">
        <w:rPr>
          <w:sz w:val="28"/>
          <w:szCs w:val="28"/>
        </w:rPr>
        <w:t>) положения, устанавливающие обязанность организации по ведению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бюджетного учета, составлению и представлению бюджетной отчетности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орг</w:t>
      </w:r>
      <w:r w:rsidRPr="00A26E5A">
        <w:rPr>
          <w:sz w:val="28"/>
          <w:szCs w:val="28"/>
        </w:rPr>
        <w:t>а</w:t>
      </w:r>
      <w:r w:rsidRPr="00A26E5A">
        <w:rPr>
          <w:sz w:val="28"/>
          <w:szCs w:val="28"/>
        </w:rPr>
        <w:t>ну местного самоуправления как получателю средств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в п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 xml:space="preserve">рядке, установленном </w:t>
      </w:r>
      <w:r>
        <w:rPr>
          <w:sz w:val="28"/>
          <w:szCs w:val="28"/>
        </w:rPr>
        <w:t>финансов</w:t>
      </w:r>
      <w:r w:rsidR="00E932AB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E932AB">
        <w:rPr>
          <w:sz w:val="28"/>
          <w:szCs w:val="28"/>
        </w:rPr>
        <w:t>отделом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>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12. Операции с бюджетными инвестициями осуществляются в порядке,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установленном бюджетным законодательством Российской Федерации для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бюджетов бюджетной системы Российской Федерации, и отражаются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 xml:space="preserve">крытых в </w:t>
      </w:r>
      <w:r>
        <w:rPr>
          <w:sz w:val="28"/>
          <w:szCs w:val="28"/>
        </w:rPr>
        <w:t>органе</w:t>
      </w:r>
      <w:r w:rsidRPr="00A26E5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A26E5A">
        <w:rPr>
          <w:sz w:val="28"/>
          <w:szCs w:val="28"/>
        </w:rPr>
        <w:t>едерального</w:t>
      </w:r>
      <w:r>
        <w:rPr>
          <w:sz w:val="28"/>
          <w:szCs w:val="28"/>
        </w:rPr>
        <w:t xml:space="preserve"> казначейства </w:t>
      </w:r>
      <w:r w:rsidRPr="00A26E5A">
        <w:rPr>
          <w:sz w:val="28"/>
          <w:szCs w:val="28"/>
        </w:rPr>
        <w:t>в порядке, установленном</w:t>
      </w:r>
      <w:r>
        <w:rPr>
          <w:sz w:val="28"/>
          <w:szCs w:val="28"/>
        </w:rPr>
        <w:t xml:space="preserve">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ральным казначейством</w:t>
      </w:r>
      <w:r w:rsidRPr="00A26E5A">
        <w:rPr>
          <w:sz w:val="28"/>
          <w:szCs w:val="28"/>
        </w:rPr>
        <w:t xml:space="preserve"> лицевых счетах: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а) получателя бюджетных средств - в случае заключения муниципальных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контрактов муниципальным заказчиком;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б) для учета операций по переданным полномочиям получателя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 xml:space="preserve">ных средств - в случае заключения от имени </w:t>
      </w:r>
      <w:r>
        <w:rPr>
          <w:sz w:val="28"/>
          <w:szCs w:val="28"/>
        </w:rPr>
        <w:t xml:space="preserve">поселения </w:t>
      </w:r>
      <w:r w:rsidRPr="00A26E5A">
        <w:rPr>
          <w:sz w:val="28"/>
          <w:szCs w:val="28"/>
        </w:rPr>
        <w:t>муниципальных ко</w:t>
      </w:r>
      <w:r w:rsidRPr="00A26E5A">
        <w:rPr>
          <w:sz w:val="28"/>
          <w:szCs w:val="28"/>
        </w:rPr>
        <w:t>н</w:t>
      </w:r>
      <w:r w:rsidRPr="00A26E5A">
        <w:rPr>
          <w:sz w:val="28"/>
          <w:szCs w:val="28"/>
        </w:rPr>
        <w:t>трактов организациями от лица органов местного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самоуправления.</w:t>
      </w:r>
    </w:p>
    <w:p w:rsidR="00E932AB" w:rsidRPr="00C87E9F" w:rsidRDefault="00DF34F8" w:rsidP="00C87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13. В целях открытия организаци</w:t>
      </w:r>
      <w:r>
        <w:rPr>
          <w:sz w:val="28"/>
          <w:szCs w:val="28"/>
        </w:rPr>
        <w:t xml:space="preserve">ей в органе Федерального казначейства </w:t>
      </w:r>
      <w:r w:rsidRPr="00A26E5A">
        <w:rPr>
          <w:sz w:val="28"/>
          <w:szCs w:val="28"/>
        </w:rPr>
        <w:t>лицевого счета, указанного в подпункте «б» пункта 12 настоящ</w:t>
      </w:r>
      <w:r>
        <w:rPr>
          <w:sz w:val="28"/>
          <w:szCs w:val="28"/>
        </w:rPr>
        <w:t>его</w:t>
      </w:r>
      <w:r w:rsidRPr="00A26E5A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A26E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р</w:t>
      </w:r>
      <w:r w:rsidRPr="00A26E5A">
        <w:rPr>
          <w:sz w:val="28"/>
          <w:szCs w:val="28"/>
        </w:rPr>
        <w:t>ганизация в течение 5 рабочих дней со дня получения от органа местного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сам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управления подписанного им соглашения о передаче полномочий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представляет </w:t>
      </w:r>
      <w:r w:rsidRPr="00A26E5A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орган Ф</w:t>
      </w:r>
      <w:r w:rsidRPr="00A26E5A">
        <w:rPr>
          <w:sz w:val="28"/>
          <w:szCs w:val="28"/>
        </w:rPr>
        <w:t>едерального казначейства документы,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необходимые для открытия л</w:t>
      </w:r>
      <w:r w:rsidRPr="00A26E5A">
        <w:rPr>
          <w:sz w:val="28"/>
          <w:szCs w:val="28"/>
        </w:rPr>
        <w:t>и</w:t>
      </w:r>
      <w:r w:rsidRPr="00A26E5A">
        <w:rPr>
          <w:sz w:val="28"/>
          <w:szCs w:val="28"/>
        </w:rPr>
        <w:t>цевого счета по переданным полномочиям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получателя бюджетных средств, в порядке, установленном Федеральным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казначейством. Основанием для откр</w:t>
      </w:r>
      <w:r w:rsidRPr="00A26E5A">
        <w:rPr>
          <w:sz w:val="28"/>
          <w:szCs w:val="28"/>
        </w:rPr>
        <w:t>ы</w:t>
      </w:r>
      <w:r w:rsidRPr="00A26E5A">
        <w:rPr>
          <w:sz w:val="28"/>
          <w:szCs w:val="28"/>
        </w:rPr>
        <w:t>тия лицевого счета, указанного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подпункте «б» пункта 12 настоящ</w:t>
      </w:r>
      <w:r>
        <w:rPr>
          <w:sz w:val="28"/>
          <w:szCs w:val="28"/>
        </w:rPr>
        <w:t>его</w:t>
      </w:r>
      <w:r w:rsidRPr="00A26E5A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A26E5A">
        <w:rPr>
          <w:sz w:val="28"/>
          <w:szCs w:val="28"/>
        </w:rPr>
        <w:t>, является копия соглашения 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передаче полномочий.</w:t>
      </w:r>
    </w:p>
    <w:p w:rsidR="00E932AB" w:rsidRDefault="00E932AB" w:rsidP="00E932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932AB" w:rsidRDefault="00DF34F8" w:rsidP="00E932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26E5A">
        <w:rPr>
          <w:b/>
          <w:bCs/>
          <w:sz w:val="28"/>
          <w:szCs w:val="28"/>
        </w:rPr>
        <w:t>III. Предоставление субсидий</w:t>
      </w:r>
    </w:p>
    <w:p w:rsidR="00E932AB" w:rsidRDefault="00E932AB" w:rsidP="00E932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F34F8" w:rsidRDefault="00DF34F8" w:rsidP="00C87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14. Субсидии предоставляются организациям в размере средств,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</w:t>
      </w:r>
      <w:r w:rsidRPr="00A26E5A">
        <w:rPr>
          <w:sz w:val="28"/>
          <w:szCs w:val="28"/>
        </w:rPr>
        <w:t>у</w:t>
      </w:r>
      <w:r w:rsidRPr="00A26E5A">
        <w:rPr>
          <w:sz w:val="28"/>
          <w:szCs w:val="28"/>
        </w:rPr>
        <w:t xml:space="preserve">смотренных решением о бюджете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соответствующий период, и лимитов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бюджетных обязательств, доведенных в установленном порядке пол</w:t>
      </w:r>
      <w:r w:rsidRPr="00A26E5A">
        <w:rPr>
          <w:sz w:val="28"/>
          <w:szCs w:val="28"/>
        </w:rPr>
        <w:t>у</w:t>
      </w:r>
      <w:r w:rsidRPr="00A26E5A">
        <w:rPr>
          <w:sz w:val="28"/>
          <w:szCs w:val="28"/>
        </w:rPr>
        <w:t>чателю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 xml:space="preserve"> на цели предоставления субсидий.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15. Предоставление субсидии осуществляется в соответствии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соглаш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нием, заключенным между органами местного самоуправления как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получат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 xml:space="preserve">лями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предоставляющими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субсидию организациям, и организацией (далее - соглашение о предоставлении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субсидий) на срок, не превышающий срок действия утвержденных получателю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предоставляющему субсидию,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лимитов бюджетных обязательств на предоставление субсидии. По решению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>, принятому в соответствии со статьей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78.2 Бюджетного кодекса Российской Федерации, получателю средств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может быть предоставлено право з</w:t>
      </w:r>
      <w:r w:rsidRPr="00A26E5A">
        <w:rPr>
          <w:sz w:val="28"/>
          <w:szCs w:val="28"/>
        </w:rPr>
        <w:t>а</w:t>
      </w:r>
      <w:r w:rsidRPr="00A26E5A">
        <w:rPr>
          <w:sz w:val="28"/>
          <w:szCs w:val="28"/>
        </w:rPr>
        <w:t>ключать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соглашения о предоставлении субсидии на срок, превышающий срок действия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утвержденных ему лимитов бюджетных обязательств на предоставл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ние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субсидий.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16. Соглашение о предоставлении субсидии может быть заключено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ношении нескольких объектов. Соглашение о предоставлении субсидии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дол</w:t>
      </w:r>
      <w:r w:rsidRPr="00A26E5A">
        <w:rPr>
          <w:sz w:val="28"/>
          <w:szCs w:val="28"/>
        </w:rPr>
        <w:t>ж</w:t>
      </w:r>
      <w:r w:rsidRPr="00A26E5A">
        <w:rPr>
          <w:sz w:val="28"/>
          <w:szCs w:val="28"/>
        </w:rPr>
        <w:t>но содержать в том числе: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6E5A">
        <w:rPr>
          <w:sz w:val="28"/>
          <w:szCs w:val="28"/>
        </w:rPr>
        <w:t>а) цель предоставления субсидии и ее объем с распределением по годам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отношении каждого объекта с указанием его наименования, мощности, сроков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строительства (реконструкции, в том числе с элементами реставрации,</w:t>
      </w:r>
      <w:r>
        <w:rPr>
          <w:sz w:val="28"/>
          <w:szCs w:val="28"/>
        </w:rPr>
        <w:t xml:space="preserve"> </w:t>
      </w:r>
      <w:r w:rsidR="005950E7">
        <w:rPr>
          <w:sz w:val="28"/>
          <w:szCs w:val="28"/>
        </w:rPr>
        <w:t>технич</w:t>
      </w:r>
      <w:r w:rsidR="005950E7">
        <w:rPr>
          <w:sz w:val="28"/>
          <w:szCs w:val="28"/>
        </w:rPr>
        <w:t>е</w:t>
      </w:r>
      <w:r w:rsidR="005950E7">
        <w:rPr>
          <w:sz w:val="28"/>
          <w:szCs w:val="28"/>
        </w:rPr>
        <w:t xml:space="preserve">ского </w:t>
      </w:r>
      <w:r w:rsidR="00C87E9F">
        <w:rPr>
          <w:sz w:val="28"/>
          <w:szCs w:val="28"/>
        </w:rPr>
        <w:t>переоборудования</w:t>
      </w:r>
      <w:r w:rsidRPr="00A26E5A">
        <w:rPr>
          <w:sz w:val="28"/>
          <w:szCs w:val="28"/>
        </w:rPr>
        <w:t>) или приобретения объекта, рассчитанной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ценах с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ответствующих лет стоимости объекта (сметной или предполагаемой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(предел</w:t>
      </w:r>
      <w:r w:rsidRPr="00A26E5A">
        <w:rPr>
          <w:sz w:val="28"/>
          <w:szCs w:val="28"/>
        </w:rPr>
        <w:t>ь</w:t>
      </w:r>
      <w:r w:rsidRPr="00A26E5A">
        <w:rPr>
          <w:sz w:val="28"/>
          <w:szCs w:val="28"/>
        </w:rPr>
        <w:t>ной) стоимости объекта капитального строительства муниципальной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собстве</w:t>
      </w:r>
      <w:r w:rsidRPr="00A26E5A">
        <w:rPr>
          <w:sz w:val="28"/>
          <w:szCs w:val="28"/>
        </w:rPr>
        <w:t>н</w:t>
      </w:r>
      <w:r w:rsidRPr="00A26E5A">
        <w:rPr>
          <w:sz w:val="28"/>
          <w:szCs w:val="28"/>
        </w:rPr>
        <w:t xml:space="preserve">ности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либо стоимости приобретения объекта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недвижимого имущес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ва в муниципальную</w:t>
      </w:r>
      <w:proofErr w:type="gramEnd"/>
      <w:r w:rsidRPr="00A26E5A">
        <w:rPr>
          <w:sz w:val="28"/>
          <w:szCs w:val="28"/>
        </w:rPr>
        <w:t xml:space="preserve"> собственность), соответствующих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акту (решению), а та</w:t>
      </w:r>
      <w:r w:rsidRPr="00A26E5A">
        <w:rPr>
          <w:sz w:val="28"/>
          <w:szCs w:val="28"/>
        </w:rPr>
        <w:t>к</w:t>
      </w:r>
      <w:r w:rsidRPr="00A26E5A">
        <w:rPr>
          <w:sz w:val="28"/>
          <w:szCs w:val="28"/>
        </w:rPr>
        <w:t>же с указанием общего объема капитальных вложений за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счет всех источников финансового обеспечения, в том числе объема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предоставляемой субсидии, с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ответствующего акту (решению). Объем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предоставляемой субсидии должен с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ответствовать объему бюджетных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ассигнований на предоставление субсидии, предусмотренному муниципальн</w:t>
      </w:r>
      <w:r>
        <w:rPr>
          <w:sz w:val="28"/>
          <w:szCs w:val="28"/>
        </w:rPr>
        <w:t>ыми целевыми</w:t>
      </w:r>
      <w:r w:rsidRPr="00A26E5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ами</w:t>
      </w:r>
      <w:r w:rsidRPr="00A26E5A">
        <w:rPr>
          <w:sz w:val="28"/>
          <w:szCs w:val="28"/>
        </w:rPr>
        <w:t>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б) положения, устанавливающие права и обязанности сторон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соглашения о предоставлении субсидии и порядок их взаимодействия при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реализации с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глашения о предоставлении субсидии;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в) условие о соблюдении организацией при использовании субсидии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ложений, установленных законодательством Российской Федерации 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</w:t>
      </w:r>
      <w:r w:rsidRPr="00A26E5A">
        <w:rPr>
          <w:sz w:val="28"/>
          <w:szCs w:val="28"/>
        </w:rPr>
        <w:t>н</w:t>
      </w:r>
      <w:r w:rsidRPr="00A26E5A">
        <w:rPr>
          <w:sz w:val="28"/>
          <w:szCs w:val="28"/>
        </w:rPr>
        <w:lastRenderedPageBreak/>
        <w:t>трактной системе в сфере закупок товаров, работ, услуг для обеспечения</w:t>
      </w:r>
      <w:r w:rsidRPr="00B423A3"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гос</w:t>
      </w:r>
      <w:r w:rsidRPr="00A26E5A">
        <w:rPr>
          <w:sz w:val="28"/>
          <w:szCs w:val="28"/>
        </w:rPr>
        <w:t>у</w:t>
      </w:r>
      <w:r w:rsidRPr="00A26E5A">
        <w:rPr>
          <w:sz w:val="28"/>
          <w:szCs w:val="28"/>
        </w:rPr>
        <w:t>дарственных и муниципальных нужд;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г) положения, устанавливающие обязанность муниципального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автоно</w:t>
      </w:r>
      <w:r w:rsidRPr="00A26E5A">
        <w:rPr>
          <w:sz w:val="28"/>
          <w:szCs w:val="28"/>
        </w:rPr>
        <w:t>м</w:t>
      </w:r>
      <w:r w:rsidRPr="00A26E5A">
        <w:rPr>
          <w:sz w:val="28"/>
          <w:szCs w:val="28"/>
        </w:rPr>
        <w:t>ного учреждения и муниципального унитарного предприятия по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открытию в </w:t>
      </w:r>
      <w:r>
        <w:rPr>
          <w:sz w:val="28"/>
          <w:szCs w:val="28"/>
        </w:rPr>
        <w:t>органе Ф</w:t>
      </w:r>
      <w:r w:rsidRPr="00A26E5A">
        <w:rPr>
          <w:sz w:val="28"/>
          <w:szCs w:val="28"/>
        </w:rPr>
        <w:t>едерального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казначейства лицевого счета по получению 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использов</w:t>
      </w:r>
      <w:r w:rsidRPr="00A26E5A">
        <w:rPr>
          <w:sz w:val="28"/>
          <w:szCs w:val="28"/>
        </w:rPr>
        <w:t>а</w:t>
      </w:r>
      <w:r w:rsidRPr="00A26E5A">
        <w:rPr>
          <w:sz w:val="28"/>
          <w:szCs w:val="28"/>
        </w:rPr>
        <w:t>нию субсидий;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6E5A">
        <w:rPr>
          <w:sz w:val="28"/>
          <w:szCs w:val="28"/>
        </w:rPr>
        <w:t>д) обязательство муниципального унитарного предприятия осуществлять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без использования субсидии разработку проектной документации на объекты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капитального строительства (или приобретение прав на использование типовой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проектной документации, информация о которой включена в реестр типовой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проектной документации) и проведение инженерных изысканий, выполняемых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для подготовки такой проектной документации, проведение технологического 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ценового аудита инвестиционных проектов по строительству (реконструкции,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том числе с элементами реставра</w:t>
      </w:r>
      <w:r w:rsidR="005950E7">
        <w:rPr>
          <w:sz w:val="28"/>
          <w:szCs w:val="28"/>
        </w:rPr>
        <w:t>ции, техническому</w:t>
      </w:r>
      <w:proofErr w:type="gramEnd"/>
      <w:r w:rsidR="005950E7">
        <w:rPr>
          <w:sz w:val="28"/>
          <w:szCs w:val="28"/>
        </w:rPr>
        <w:t xml:space="preserve"> </w:t>
      </w:r>
      <w:r w:rsidR="00C87E9F">
        <w:rPr>
          <w:sz w:val="28"/>
          <w:szCs w:val="28"/>
        </w:rPr>
        <w:t>переоборудованию</w:t>
      </w:r>
      <w:r w:rsidRPr="00A26E5A">
        <w:rPr>
          <w:sz w:val="28"/>
          <w:szCs w:val="28"/>
        </w:rPr>
        <w:t>) объе</w:t>
      </w:r>
      <w:r w:rsidRPr="00A26E5A">
        <w:rPr>
          <w:sz w:val="28"/>
          <w:szCs w:val="28"/>
        </w:rPr>
        <w:t>к</w:t>
      </w:r>
      <w:r w:rsidRPr="00A26E5A">
        <w:rPr>
          <w:sz w:val="28"/>
          <w:szCs w:val="28"/>
        </w:rPr>
        <w:t>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капитального строительства, проведение государственной экспертизы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ектной документации и результатов инженерных изысканий и проведение</w:t>
      </w:r>
      <w:r w:rsidRPr="00B423A3">
        <w:rPr>
          <w:sz w:val="28"/>
          <w:szCs w:val="28"/>
        </w:rPr>
        <w:t xml:space="preserve"> </w:t>
      </w:r>
      <w:proofErr w:type="gramStart"/>
      <w:r w:rsidRPr="00A26E5A">
        <w:rPr>
          <w:sz w:val="28"/>
          <w:szCs w:val="28"/>
        </w:rPr>
        <w:t>пр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верки достоверности определения сметной стоимости объектов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капитального</w:t>
      </w:r>
      <w:proofErr w:type="gramEnd"/>
      <w:r w:rsidRPr="00A26E5A">
        <w:rPr>
          <w:sz w:val="28"/>
          <w:szCs w:val="28"/>
        </w:rPr>
        <w:t xml:space="preserve"> строительства, на финансовое обеспечение строительства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(реконструкции, в том числе с элементами реставрации, технического</w:t>
      </w:r>
      <w:r>
        <w:rPr>
          <w:sz w:val="28"/>
          <w:szCs w:val="28"/>
        </w:rPr>
        <w:t xml:space="preserve"> </w:t>
      </w:r>
      <w:r w:rsidR="005950E7">
        <w:rPr>
          <w:sz w:val="28"/>
          <w:szCs w:val="28"/>
        </w:rPr>
        <w:t>перевоборудования</w:t>
      </w:r>
      <w:r w:rsidRPr="00A26E5A">
        <w:rPr>
          <w:sz w:val="28"/>
          <w:szCs w:val="28"/>
        </w:rPr>
        <w:t>) кот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рых планируется предоставление субсидии;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е) обязательство муниципального бюджетного или автономного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учрежд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ния осуществлять расходы, связанные с проведением мероприятий,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указанных в подпункте "д" настоящего пункта, без использования субсидии,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если предо</w:t>
      </w:r>
      <w:r w:rsidRPr="00A26E5A">
        <w:rPr>
          <w:sz w:val="28"/>
          <w:szCs w:val="28"/>
        </w:rPr>
        <w:t>с</w:t>
      </w:r>
      <w:r w:rsidRPr="00A26E5A">
        <w:rPr>
          <w:sz w:val="28"/>
          <w:szCs w:val="28"/>
        </w:rPr>
        <w:t>тавление субсидии на эти цели не предусмотрено актом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(решением);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ж) обязательство муниципального унитарного предприятия осуществлять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эксплуатационные расходы, необходимые для содержания объекта после ввода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его в эксплуатацию (приобретения), без использования на эти цели средств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стного бюджета</w:t>
      </w:r>
      <w:r w:rsidRPr="00A26E5A">
        <w:rPr>
          <w:sz w:val="28"/>
          <w:szCs w:val="28"/>
        </w:rPr>
        <w:t>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з) обязательство муниципального бюджетного или автономного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учрежд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ния осуществлять эксплуатационные расходы, необходимые для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содержания объекта после ввода его в эксплуатацию (приобретения), за счет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средств, пр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 xml:space="preserve">доставляемых из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в объеме, 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превышающем размер соо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ветствующих нормативных затрат, применяемых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при расчете субсидии на ф</w:t>
      </w:r>
      <w:r w:rsidRPr="00A26E5A">
        <w:rPr>
          <w:sz w:val="28"/>
          <w:szCs w:val="28"/>
        </w:rPr>
        <w:t>и</w:t>
      </w:r>
      <w:r w:rsidRPr="00A26E5A">
        <w:rPr>
          <w:sz w:val="28"/>
          <w:szCs w:val="28"/>
        </w:rPr>
        <w:t>нансовое обеспечение выполнения муниципального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задания на оказание мун</w:t>
      </w:r>
      <w:r w:rsidRPr="00A26E5A">
        <w:rPr>
          <w:sz w:val="28"/>
          <w:szCs w:val="28"/>
        </w:rPr>
        <w:t>и</w:t>
      </w:r>
      <w:r w:rsidRPr="00A26E5A">
        <w:rPr>
          <w:sz w:val="28"/>
          <w:szCs w:val="28"/>
        </w:rPr>
        <w:t>ципальных услуг (выполнение работ);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и) сроки (порядок определения сроков) перечисления субсидии, а также</w:t>
      </w:r>
      <w:r w:rsidRPr="00B423A3"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положения, устанавливающие обязанность перечисления субсидии на лицевой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счет по получению и использованию субсидий, открытый в органе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Федеральн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го казначейства;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26E5A">
        <w:rPr>
          <w:sz w:val="28"/>
          <w:szCs w:val="28"/>
        </w:rPr>
        <w:t>) положения, устанавливающие право получателя средств бюджета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</w:t>
      </w:r>
      <w:r w:rsidRPr="00A26E5A">
        <w:rPr>
          <w:sz w:val="28"/>
          <w:szCs w:val="28"/>
        </w:rPr>
        <w:t>, предоставляющего субсидию, на проведение проверок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соблюдения о</w:t>
      </w:r>
      <w:r w:rsidRPr="00A26E5A">
        <w:rPr>
          <w:sz w:val="28"/>
          <w:szCs w:val="28"/>
        </w:rPr>
        <w:t>р</w:t>
      </w:r>
      <w:r w:rsidRPr="00A26E5A">
        <w:rPr>
          <w:sz w:val="28"/>
          <w:szCs w:val="28"/>
        </w:rPr>
        <w:t>ганизацией условий, установленных соглашением 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предоставлении субсидии;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6E5A">
        <w:rPr>
          <w:sz w:val="28"/>
          <w:szCs w:val="28"/>
        </w:rPr>
        <w:t>л) порядок возврата организацией средств в объеме остатка 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использ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ванной на начало очередного финансового года перечисленной ей в</w:t>
      </w:r>
      <w:r>
        <w:rPr>
          <w:sz w:val="28"/>
          <w:szCs w:val="28"/>
        </w:rPr>
        <w:t xml:space="preserve">  </w:t>
      </w:r>
      <w:r w:rsidRPr="00A26E5A">
        <w:rPr>
          <w:sz w:val="28"/>
          <w:szCs w:val="28"/>
        </w:rPr>
        <w:t>предшес</w:t>
      </w:r>
      <w:r w:rsidRPr="00A26E5A">
        <w:rPr>
          <w:sz w:val="28"/>
          <w:szCs w:val="28"/>
        </w:rPr>
        <w:t>т</w:t>
      </w:r>
      <w:r w:rsidRPr="00A26E5A">
        <w:rPr>
          <w:sz w:val="28"/>
          <w:szCs w:val="28"/>
        </w:rPr>
        <w:t>вующем финансовом году субсидии в случае отсутствия решения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получателя </w:t>
      </w:r>
      <w:r w:rsidRPr="00A26E5A">
        <w:rPr>
          <w:sz w:val="28"/>
          <w:szCs w:val="28"/>
        </w:rPr>
        <w:lastRenderedPageBreak/>
        <w:t xml:space="preserve">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предоставляющего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субсидию, о наличии потребн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сти направления этих средств на цели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предоставления субсидии на капитал</w:t>
      </w:r>
      <w:r w:rsidRPr="00A26E5A">
        <w:rPr>
          <w:sz w:val="28"/>
          <w:szCs w:val="28"/>
        </w:rPr>
        <w:t>ь</w:t>
      </w:r>
      <w:r w:rsidRPr="00A26E5A">
        <w:rPr>
          <w:sz w:val="28"/>
          <w:szCs w:val="28"/>
        </w:rPr>
        <w:t>ные вложения, указанного в пункте 22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настоящих Правил;</w:t>
      </w:r>
      <w:proofErr w:type="gramEnd"/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м) порядок возврата сумм, использованных организацией, в случае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уст</w:t>
      </w:r>
      <w:r w:rsidRPr="00A26E5A">
        <w:rPr>
          <w:sz w:val="28"/>
          <w:szCs w:val="28"/>
        </w:rPr>
        <w:t>а</w:t>
      </w:r>
      <w:r w:rsidRPr="00A26E5A">
        <w:rPr>
          <w:sz w:val="28"/>
          <w:szCs w:val="28"/>
        </w:rPr>
        <w:t>новления по результатам проверок фактов нарушения целей и условий,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опред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ленных соглашением о предоставлении субсидии;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н) положения, предусматривающие приостановление предоставления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субсидии либо сокращение объема предоставляемой субсидии в связи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нар</w:t>
      </w:r>
      <w:r w:rsidRPr="00A26E5A">
        <w:rPr>
          <w:sz w:val="28"/>
          <w:szCs w:val="28"/>
        </w:rPr>
        <w:t>у</w:t>
      </w:r>
      <w:r w:rsidRPr="00A26E5A">
        <w:rPr>
          <w:sz w:val="28"/>
          <w:szCs w:val="28"/>
        </w:rPr>
        <w:t xml:space="preserve">шением организацией условия о </w:t>
      </w:r>
      <w:proofErr w:type="spellStart"/>
      <w:r w:rsidRPr="00A26E5A">
        <w:rPr>
          <w:sz w:val="28"/>
          <w:szCs w:val="28"/>
        </w:rPr>
        <w:t>софинансировании</w:t>
      </w:r>
      <w:proofErr w:type="spellEnd"/>
      <w:r w:rsidRPr="00A26E5A">
        <w:rPr>
          <w:sz w:val="28"/>
          <w:szCs w:val="28"/>
        </w:rPr>
        <w:t xml:space="preserve"> капитальных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вложений в объекты за счет иных источников финансирования в случае, если</w:t>
      </w:r>
      <w:r w:rsidRPr="00B423A3"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актом (реш</w:t>
      </w:r>
      <w:r w:rsidRPr="00A26E5A">
        <w:rPr>
          <w:sz w:val="28"/>
          <w:szCs w:val="28"/>
        </w:rPr>
        <w:t>е</w:t>
      </w:r>
      <w:r w:rsidRPr="00A26E5A">
        <w:rPr>
          <w:sz w:val="28"/>
          <w:szCs w:val="28"/>
        </w:rPr>
        <w:t>нием) предусмотрено такое условие;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о) порядок и сроки представления организацией отчетности об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использ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вании субсидии;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п) случаи и порядок внесения изменений в соглашение о предоставлении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субсидии, в том числе в случае уменьшения в соответствии с Бюджетным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дексом Российской Федерации получателю средств бюджета</w:t>
      </w:r>
      <w:r>
        <w:rPr>
          <w:sz w:val="28"/>
          <w:szCs w:val="28"/>
        </w:rPr>
        <w:t xml:space="preserve"> поселения</w:t>
      </w:r>
      <w:r w:rsidRPr="00A26E5A">
        <w:rPr>
          <w:sz w:val="28"/>
          <w:szCs w:val="28"/>
        </w:rPr>
        <w:t xml:space="preserve"> ранее доведенных в установленном порядке лимитов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бюджетных обязательств на предоставление субсидии, а также случаи 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порядок досрочного прекращения соглашения о предоставлении субсидии.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17. В случае предоставления субсидии в объекты муниципального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</w:t>
      </w:r>
      <w:r w:rsidRPr="00A26E5A">
        <w:rPr>
          <w:sz w:val="28"/>
          <w:szCs w:val="28"/>
        </w:rPr>
        <w:t>д</w:t>
      </w:r>
      <w:r w:rsidRPr="00A26E5A">
        <w:rPr>
          <w:sz w:val="28"/>
          <w:szCs w:val="28"/>
        </w:rPr>
        <w:t>жетного учреждения, осуществляющего в соответствии с Бюджетным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кодексом Российской Федерации полномочия главного распорядителя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, соглашение о предоставлении субсидии 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заключается.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18. Предоставление и использование субсидии в объекты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муниципальн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>го бюджетного учреждения, осуществляющего в соответствии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Бюджетным кодексом Российской Федерации полномочия главного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распорядителя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осуществляются на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основании акта (решения), подгото</w:t>
      </w:r>
      <w:r w:rsidRPr="00A26E5A">
        <w:rPr>
          <w:sz w:val="28"/>
          <w:szCs w:val="28"/>
        </w:rPr>
        <w:t>в</w:t>
      </w:r>
      <w:r w:rsidRPr="00A26E5A">
        <w:rPr>
          <w:sz w:val="28"/>
          <w:szCs w:val="28"/>
        </w:rPr>
        <w:t>ленного с учетом положений пункта 16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настоящих Правил.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19. Операции с субсидиями, поступающими организациям, учитываются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на отдельных лицевых счетах, открываемых организациям в </w:t>
      </w:r>
      <w:r>
        <w:rPr>
          <w:sz w:val="28"/>
          <w:szCs w:val="28"/>
        </w:rPr>
        <w:t>органе Ф</w:t>
      </w:r>
      <w:r w:rsidRPr="00A26E5A">
        <w:rPr>
          <w:sz w:val="28"/>
          <w:szCs w:val="28"/>
        </w:rPr>
        <w:t>едерал</w:t>
      </w:r>
      <w:r w:rsidRPr="00A26E5A">
        <w:rPr>
          <w:sz w:val="28"/>
          <w:szCs w:val="28"/>
        </w:rPr>
        <w:t>ь</w:t>
      </w:r>
      <w:r w:rsidRPr="00A26E5A">
        <w:rPr>
          <w:sz w:val="28"/>
          <w:szCs w:val="28"/>
        </w:rPr>
        <w:t>ного казначейства в порядке, установленном Федеральным казначейством.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20. Санкционирование расходов организаций, источником финансового</w:t>
      </w:r>
      <w:r w:rsidRPr="00B423A3"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обеспечения которых являются субсидии, в том числе остатки субсидий, 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</w:t>
      </w:r>
      <w:r w:rsidRPr="00A26E5A">
        <w:rPr>
          <w:sz w:val="28"/>
          <w:szCs w:val="28"/>
        </w:rPr>
        <w:t>с</w:t>
      </w:r>
      <w:r w:rsidRPr="00A26E5A">
        <w:rPr>
          <w:sz w:val="28"/>
          <w:szCs w:val="28"/>
        </w:rPr>
        <w:t>пользованные на начало очередного финансового года, осуществляется в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</w:t>
      </w:r>
      <w:r w:rsidRPr="00A26E5A">
        <w:rPr>
          <w:sz w:val="28"/>
          <w:szCs w:val="28"/>
        </w:rPr>
        <w:t>о</w:t>
      </w:r>
      <w:r w:rsidRPr="00A26E5A">
        <w:rPr>
          <w:sz w:val="28"/>
          <w:szCs w:val="28"/>
        </w:rPr>
        <w:t xml:space="preserve">рядке, установленном </w:t>
      </w:r>
      <w:r>
        <w:rPr>
          <w:sz w:val="28"/>
          <w:szCs w:val="28"/>
        </w:rPr>
        <w:t>финансовой службой</w:t>
      </w:r>
      <w:r w:rsidRPr="00A26E5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21. Не использованные на начало очередного финансового года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остатки субсидий подлежат перечислению организациями в установленном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 xml:space="preserve">порядке в бюджет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22. В соответствии с решением органа местного самоуправления или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м</w:t>
      </w:r>
      <w:r w:rsidRPr="00A26E5A">
        <w:rPr>
          <w:sz w:val="28"/>
          <w:szCs w:val="28"/>
        </w:rPr>
        <w:t>у</w:t>
      </w:r>
      <w:r w:rsidRPr="00A26E5A">
        <w:rPr>
          <w:sz w:val="28"/>
          <w:szCs w:val="28"/>
        </w:rPr>
        <w:t>ниципального бюджетного учреждения, осуществляющего в соответствии с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Бюджетным кодексом Российской Федерации полномочия главного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распоряд</w:t>
      </w:r>
      <w:r w:rsidRPr="00A26E5A">
        <w:rPr>
          <w:sz w:val="28"/>
          <w:szCs w:val="28"/>
        </w:rPr>
        <w:t>и</w:t>
      </w:r>
      <w:r w:rsidRPr="00A26E5A">
        <w:rPr>
          <w:sz w:val="28"/>
          <w:szCs w:val="28"/>
        </w:rPr>
        <w:t xml:space="preserve">теля средств </w:t>
      </w:r>
      <w:r>
        <w:rPr>
          <w:sz w:val="28"/>
          <w:szCs w:val="28"/>
        </w:rPr>
        <w:t>местного бюджета</w:t>
      </w:r>
      <w:r w:rsidRPr="00A26E5A">
        <w:rPr>
          <w:sz w:val="28"/>
          <w:szCs w:val="28"/>
        </w:rPr>
        <w:t>, о наличии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потребности в не использованных на начало очередного финансового года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остатках субсидии, остатки субсидии могут быть использованы в очередном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финансовом году для финансового обе</w:t>
      </w:r>
      <w:r w:rsidRPr="00A26E5A">
        <w:rPr>
          <w:sz w:val="28"/>
          <w:szCs w:val="28"/>
        </w:rPr>
        <w:t>с</w:t>
      </w:r>
      <w:r w:rsidRPr="00A26E5A">
        <w:rPr>
          <w:sz w:val="28"/>
          <w:szCs w:val="28"/>
        </w:rPr>
        <w:t>печения расходов, соответствующих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целям предоставления субсидии.</w:t>
      </w:r>
      <w:r>
        <w:rPr>
          <w:sz w:val="28"/>
          <w:szCs w:val="28"/>
        </w:rPr>
        <w:t xml:space="preserve"> </w:t>
      </w:r>
    </w:p>
    <w:p w:rsidR="00DF34F8" w:rsidRDefault="00DF34F8" w:rsidP="00DF34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lastRenderedPageBreak/>
        <w:t>В указанное решение может быть включено несколько объектов.</w:t>
      </w:r>
      <w:r>
        <w:rPr>
          <w:sz w:val="28"/>
          <w:szCs w:val="28"/>
        </w:rPr>
        <w:t xml:space="preserve"> </w:t>
      </w:r>
    </w:p>
    <w:p w:rsidR="00C823B9" w:rsidRPr="00C87E9F" w:rsidRDefault="00DF34F8" w:rsidP="00C87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5A">
        <w:rPr>
          <w:sz w:val="28"/>
          <w:szCs w:val="28"/>
        </w:rPr>
        <w:t>23. Решение органа местного самоуправления или муниципального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бю</w:t>
      </w:r>
      <w:r w:rsidRPr="00A26E5A">
        <w:rPr>
          <w:sz w:val="28"/>
          <w:szCs w:val="28"/>
        </w:rPr>
        <w:t>д</w:t>
      </w:r>
      <w:r w:rsidRPr="00A26E5A">
        <w:rPr>
          <w:sz w:val="28"/>
          <w:szCs w:val="28"/>
        </w:rPr>
        <w:t>жетного учреждения, осуществляющего в соответствии с Бюджетным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кодексом Российской Федерации полномочия главного распорядителя средств</w:t>
      </w:r>
      <w:r>
        <w:rPr>
          <w:sz w:val="28"/>
          <w:szCs w:val="28"/>
        </w:rPr>
        <w:t xml:space="preserve"> местного бюджета</w:t>
      </w:r>
      <w:r w:rsidRPr="00A26E5A">
        <w:rPr>
          <w:sz w:val="28"/>
          <w:szCs w:val="28"/>
        </w:rPr>
        <w:t>, о наличии потребности организации в не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использованных на начало очередного финансового года остатках субсидии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подлежит согласованию с А</w:t>
      </w:r>
      <w:r w:rsidRPr="00A26E5A">
        <w:rPr>
          <w:sz w:val="28"/>
          <w:szCs w:val="28"/>
        </w:rPr>
        <w:t>д</w:t>
      </w:r>
      <w:r w:rsidRPr="00A26E5A">
        <w:rPr>
          <w:sz w:val="28"/>
          <w:szCs w:val="28"/>
        </w:rPr>
        <w:t>министраци</w:t>
      </w:r>
      <w:r>
        <w:rPr>
          <w:sz w:val="28"/>
          <w:szCs w:val="28"/>
        </w:rPr>
        <w:t>ей поселения</w:t>
      </w:r>
      <w:r w:rsidRPr="00A26E5A">
        <w:rPr>
          <w:sz w:val="28"/>
          <w:szCs w:val="28"/>
        </w:rPr>
        <w:t>. На согласование в Администраци</w:t>
      </w:r>
      <w:r>
        <w:rPr>
          <w:sz w:val="28"/>
          <w:szCs w:val="28"/>
        </w:rPr>
        <w:t>ю</w:t>
      </w:r>
      <w:r w:rsidRPr="00A26E5A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A26E5A">
        <w:rPr>
          <w:sz w:val="28"/>
          <w:szCs w:val="28"/>
        </w:rPr>
        <w:t xml:space="preserve"> ук</w:t>
      </w:r>
      <w:r w:rsidRPr="00A26E5A">
        <w:rPr>
          <w:sz w:val="28"/>
          <w:szCs w:val="28"/>
        </w:rPr>
        <w:t>а</w:t>
      </w:r>
      <w:r w:rsidRPr="00A26E5A">
        <w:rPr>
          <w:sz w:val="28"/>
          <w:szCs w:val="28"/>
        </w:rPr>
        <w:t>занное решение представляется</w:t>
      </w:r>
      <w:r>
        <w:rPr>
          <w:sz w:val="28"/>
          <w:szCs w:val="28"/>
        </w:rPr>
        <w:t xml:space="preserve"> </w:t>
      </w:r>
      <w:r w:rsidRPr="00A26E5A">
        <w:rPr>
          <w:sz w:val="28"/>
          <w:szCs w:val="28"/>
        </w:rPr>
        <w:t>вместе с пояснительной запиской, содержащей обоснование такого решения.</w:t>
      </w:r>
    </w:p>
    <w:p w:rsidR="005012BE" w:rsidRDefault="005012BE"/>
    <w:p w:rsidR="005012BE" w:rsidRDefault="005012BE"/>
    <w:p w:rsidR="005012BE" w:rsidRDefault="005012BE">
      <w:bookmarkStart w:id="0" w:name="_GoBack"/>
      <w:bookmarkEnd w:id="0"/>
    </w:p>
    <w:p w:rsidR="005012BE" w:rsidRPr="005012BE" w:rsidRDefault="005012BE">
      <w:pPr>
        <w:rPr>
          <w:sz w:val="28"/>
          <w:szCs w:val="28"/>
        </w:rPr>
      </w:pPr>
      <w:r>
        <w:t xml:space="preserve"> </w:t>
      </w:r>
      <w:r w:rsidRPr="005012BE">
        <w:rPr>
          <w:sz w:val="28"/>
          <w:szCs w:val="28"/>
        </w:rPr>
        <w:t>Специалист 1 категории финансового отдела                                     Л.А.Богачева</w:t>
      </w:r>
    </w:p>
    <w:sectPr w:rsidR="005012BE" w:rsidRPr="005012BE" w:rsidSect="00C87E9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F34F8"/>
    <w:rsid w:val="00175B40"/>
    <w:rsid w:val="002954BB"/>
    <w:rsid w:val="002D78CC"/>
    <w:rsid w:val="00366A8E"/>
    <w:rsid w:val="005012BE"/>
    <w:rsid w:val="00534681"/>
    <w:rsid w:val="005950E7"/>
    <w:rsid w:val="00673121"/>
    <w:rsid w:val="007118E8"/>
    <w:rsid w:val="007C5D61"/>
    <w:rsid w:val="007C6B5E"/>
    <w:rsid w:val="00A94516"/>
    <w:rsid w:val="00BA5154"/>
    <w:rsid w:val="00C823B9"/>
    <w:rsid w:val="00C87E9F"/>
    <w:rsid w:val="00D53A00"/>
    <w:rsid w:val="00DF2DD6"/>
    <w:rsid w:val="00DF34F8"/>
    <w:rsid w:val="00E932AB"/>
    <w:rsid w:val="00EA49DE"/>
    <w:rsid w:val="00EE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DF34F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4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4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A4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Velton</cp:lastModifiedBy>
  <cp:revision>14</cp:revision>
  <cp:lastPrinted>2020-11-25T06:37:00Z</cp:lastPrinted>
  <dcterms:created xsi:type="dcterms:W3CDTF">2020-06-15T04:51:00Z</dcterms:created>
  <dcterms:modified xsi:type="dcterms:W3CDTF">2020-11-25T06:39:00Z</dcterms:modified>
</cp:coreProperties>
</file>