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 xml:space="preserve">МУНИЦИПАЛЬНОЕ БЮДЖЕТНОЕ УЧРЕЖДЕНИЕ </w:t>
      </w: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 xml:space="preserve">ДОПОЛНИТЕЛЬНОГО ОБРАЗОВАНИЯ </w:t>
      </w: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 xml:space="preserve">ДЕТСКАЯ ХУДОЖЕСТВЕННАЯ ШКОЛА города УСТЬ-ЛАБИНСКА </w:t>
      </w: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7E250D">
        <w:rPr>
          <w:rFonts w:ascii="Times New Roman" w:eastAsia="Times New Roman" w:hAnsi="Times New Roman" w:cs="Times New Roman"/>
          <w:sz w:val="36"/>
          <w:szCs w:val="36"/>
          <w:lang w:eastAsia="ar-SA"/>
        </w:rPr>
        <w:t>МУНИЦИПАЛЬНОГО ОБРАЗОВАНИЯ УСТЬ-ЛАБИНСКИЙ РАЙОН</w:t>
      </w:r>
    </w:p>
    <w:p w:rsidR="007E250D" w:rsidRPr="007E250D" w:rsidRDefault="007E250D" w:rsidP="007E250D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tbl>
      <w:tblPr>
        <w:tblW w:w="14142" w:type="dxa"/>
        <w:tblInd w:w="817" w:type="dxa"/>
        <w:tblLook w:val="04A0"/>
      </w:tblPr>
      <w:tblGrid>
        <w:gridCol w:w="6345"/>
        <w:gridCol w:w="1560"/>
        <w:gridCol w:w="6237"/>
      </w:tblGrid>
      <w:tr w:rsidR="007E250D" w:rsidRPr="007E250D" w:rsidTr="00D90A33">
        <w:tc>
          <w:tcPr>
            <w:tcW w:w="6345" w:type="dxa"/>
          </w:tcPr>
          <w:p w:rsidR="007E250D" w:rsidRPr="007E250D" w:rsidRDefault="007E250D" w:rsidP="007E25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ar-SA"/>
              </w:rPr>
            </w:pPr>
          </w:p>
        </w:tc>
        <w:tc>
          <w:tcPr>
            <w:tcW w:w="1560" w:type="dxa"/>
          </w:tcPr>
          <w:p w:rsidR="007E250D" w:rsidRPr="007E250D" w:rsidRDefault="007E250D" w:rsidP="007E250D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</w:pPr>
          </w:p>
        </w:tc>
        <w:tc>
          <w:tcPr>
            <w:tcW w:w="6237" w:type="dxa"/>
          </w:tcPr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УТВЕРЖДАЮ:</w:t>
            </w: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                    Директор</w:t>
            </w: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МБУ ДО ДХШ г. Усть-Лабинска</w:t>
            </w: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E250D" w:rsidRPr="007E250D" w:rsidRDefault="007E250D" w:rsidP="007E250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 М.М. Плоский</w:t>
            </w:r>
          </w:p>
          <w:p w:rsidR="007E250D" w:rsidRPr="007E250D" w:rsidRDefault="007E250D" w:rsidP="007322B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ar-SA"/>
              </w:rPr>
            </w:pP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="009A6D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</w:t>
            </w: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6779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9A6D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августа</w:t>
            </w: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20</w:t>
            </w:r>
            <w:r w:rsidR="00A8494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7322B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7E25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</w:tr>
    </w:tbl>
    <w:p w:rsidR="007E250D" w:rsidRPr="006779E2" w:rsidRDefault="006779E2" w:rsidP="006779E2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9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Протокол </w:t>
      </w:r>
      <w:r w:rsidR="009618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педагогического </w:t>
      </w:r>
      <w:r w:rsidR="00D458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совета № </w:t>
      </w:r>
      <w:r w:rsidR="000D4BF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458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6779E2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D4BF3">
        <w:rPr>
          <w:rFonts w:ascii="Times New Roman" w:eastAsia="Times New Roman" w:hAnsi="Times New Roman" w:cs="Times New Roman"/>
          <w:sz w:val="28"/>
          <w:szCs w:val="28"/>
          <w:lang w:eastAsia="ar-SA"/>
        </w:rPr>
        <w:t>28.08.202</w:t>
      </w:r>
      <w:r w:rsidR="007322B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0D4B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</w:p>
    <w:p w:rsidR="007E250D" w:rsidRPr="007E250D" w:rsidRDefault="007E250D" w:rsidP="007E2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  <w:r w:rsidRPr="007E250D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>ОБРАЗОВАТЕЛЬНАЯ ПРОГРАММА</w:t>
      </w:r>
    </w:p>
    <w:p w:rsidR="007E250D" w:rsidRPr="007E250D" w:rsidRDefault="007E250D" w:rsidP="007E250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ДОПОЛНИТЕЛЬНАЯ ОБЩЕРАЗВИВАЮЩАЯ ОБЩЕОБРАЗОВАТЕЛЬНАЯ</w:t>
      </w:r>
    </w:p>
    <w:p w:rsid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ПРОГРАММА В ОБЛАСТИ ИЗОБРАЗИТЕЛЬНОГО ИСКУССТВА</w:t>
      </w: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«ИЗОБРАЗИТЕЛЬНОЕ ИСКУССТВО»</w:t>
      </w:r>
    </w:p>
    <w:p w:rsidR="007E250D" w:rsidRDefault="009618B8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20</w:t>
      </w:r>
      <w:r w:rsidR="00A84948">
        <w:rPr>
          <w:rFonts w:ascii="Times New Roman" w:eastAsia="Calibri" w:hAnsi="Times New Roman" w:cs="Times New Roman"/>
          <w:sz w:val="36"/>
          <w:szCs w:val="36"/>
        </w:rPr>
        <w:t>2</w:t>
      </w:r>
      <w:r w:rsidR="007322B8">
        <w:rPr>
          <w:rFonts w:ascii="Times New Roman" w:eastAsia="Calibri" w:hAnsi="Times New Roman" w:cs="Times New Roman"/>
          <w:sz w:val="36"/>
          <w:szCs w:val="36"/>
        </w:rPr>
        <w:t>6</w:t>
      </w:r>
      <w:r>
        <w:rPr>
          <w:rFonts w:ascii="Times New Roman" w:eastAsia="Calibri" w:hAnsi="Times New Roman" w:cs="Times New Roman"/>
          <w:sz w:val="36"/>
          <w:szCs w:val="36"/>
        </w:rPr>
        <w:t>-202</w:t>
      </w:r>
      <w:r w:rsidR="007322B8">
        <w:rPr>
          <w:rFonts w:ascii="Times New Roman" w:eastAsia="Calibri" w:hAnsi="Times New Roman" w:cs="Times New Roman"/>
          <w:sz w:val="36"/>
          <w:szCs w:val="36"/>
        </w:rPr>
        <w:t>7</w:t>
      </w:r>
      <w:r>
        <w:rPr>
          <w:rFonts w:ascii="Times New Roman" w:eastAsia="Calibri" w:hAnsi="Times New Roman" w:cs="Times New Roman"/>
          <w:sz w:val="36"/>
          <w:szCs w:val="36"/>
        </w:rPr>
        <w:t xml:space="preserve"> учебный год</w:t>
      </w: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E250D">
        <w:rPr>
          <w:rFonts w:ascii="Times New Roman" w:eastAsia="Calibri" w:hAnsi="Times New Roman" w:cs="Times New Roman"/>
          <w:sz w:val="36"/>
          <w:szCs w:val="36"/>
        </w:rPr>
        <w:t xml:space="preserve">(срок обучения </w:t>
      </w:r>
      <w:r>
        <w:rPr>
          <w:rFonts w:ascii="Times New Roman" w:eastAsia="Calibri" w:hAnsi="Times New Roman" w:cs="Times New Roman"/>
          <w:sz w:val="36"/>
          <w:szCs w:val="36"/>
        </w:rPr>
        <w:t>4 года</w:t>
      </w:r>
      <w:r w:rsidRPr="007E250D">
        <w:rPr>
          <w:rFonts w:ascii="Times New Roman" w:eastAsia="Calibri" w:hAnsi="Times New Roman" w:cs="Times New Roman"/>
          <w:sz w:val="36"/>
          <w:szCs w:val="36"/>
        </w:rPr>
        <w:t>)</w:t>
      </w: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7E250D" w:rsidRPr="007E250D" w:rsidRDefault="007E250D" w:rsidP="007E250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E250D" w:rsidRDefault="007E250D" w:rsidP="00F822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50D" w:rsidRDefault="007E250D" w:rsidP="00F822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E1F" w:rsidRPr="00F822BA" w:rsidRDefault="00322E1F" w:rsidP="00F822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2B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</w:t>
      </w:r>
      <w:r w:rsidR="00C371FB">
        <w:rPr>
          <w:rFonts w:ascii="Times New Roman" w:hAnsi="Times New Roman" w:cs="Times New Roman"/>
          <w:sz w:val="28"/>
          <w:szCs w:val="28"/>
        </w:rPr>
        <w:t xml:space="preserve">общеобразовательная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программа в области изобразительного искусства «Изобразительное искусство» разработана МБУ ДО ДХШ г. Усть-Лабинска (далее - ДХШ) в соответствии с Федеральным законом от 29 декабря 2012 г. № 273-ФЗ, Порядком организации и осуществления образовательной деятельности по дополнительным общеобразовательным программам, утвержденным приказом Министерства образования и науки Российской Федерации от 29.08.2013.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Программа «Изобразительное искусство» ДХШ является одной из программ, определяющих содержание и организацию образовательного процесса в школе. Программа «Изобразительное искусство» ДХШ способствует привлечению наибольшего количества детей к художественному образованию и их эстетическому воспитанию.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Данная программа призвана обеспечивать развитие значимых для образования, социализации, самореализации интеллектуальных и художественно-творческих способностей ребенка, его личностных и духовных качеств, формирование у него устойчивого интереса к творческой деятельности.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в области изобразительного искусства «Изобразительное искусство» ДХШ реализуется посредством: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личностно-ориентированного образования, обеспечивающего творческое и духовное самоопределение ребенка, а также воспитание творчески мобильной личности, способной к успешной социальной адаптации в условиях быстро меняющегося мира;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вариативности образования, направленного на индивидуальную траекторию развития личности;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обеспечения при достаточном уровне развития творческих способностей ребенка, возможности его перевода с дополнительной общеразвивающей программы в области изобразительного искусства на обучение по предпрофессиональной программе в области изобразительного искусства.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Программа гарантирует достижение планируемых ею результатов освоения обучающимися комплекса необходимых знаний по содержащим её предметам, а также овладение определенным набором ключевых компетенций, что создает основу для дальнейшего самостоятельного успешного освоения учащимися новых знаний, умений, видов и способов художественной деятельности.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Данный багаж достаточен для последующего профессионального роста одаренных детей, их поступления в средние и высшие учебные заведения, реализующие профессиональные образовательные программы в области изобразительного искусства.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Срок освоения программы «Изобразительное искусство» для детей, поступивших в образовательное учреждение в первый класс в возрасте с десяти до двенадцати лет, составляет 4 года.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 xml:space="preserve">При реализации программы «Изобразительное искусство» со сроком обучения 4 года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2E1F">
        <w:rPr>
          <w:rFonts w:ascii="Times New Roman" w:hAnsi="Times New Roman" w:cs="Times New Roman"/>
          <w:sz w:val="28"/>
          <w:szCs w:val="28"/>
        </w:rPr>
        <w:t xml:space="preserve">общий объем аудиторной нагрузки составляет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320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Предметные области (ПО) состоят из учебных предметов (УП): </w:t>
      </w:r>
    </w:p>
    <w:p w:rsidR="00322E1F" w:rsidRPr="00147438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Учебные предметы художественно-творческой подготовки: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Живопись - </w:t>
      </w:r>
      <w:r w:rsidR="00D03EBF"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Рисунок - </w:t>
      </w:r>
      <w:r w:rsidR="00A84948">
        <w:rPr>
          <w:rFonts w:ascii="Times New Roman" w:hAnsi="Times New Roman" w:cs="Times New Roman"/>
          <w:sz w:val="28"/>
          <w:szCs w:val="28"/>
        </w:rPr>
        <w:t>396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832006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Композиция станковая - </w:t>
      </w:r>
      <w:r w:rsidR="00D03EBF"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147438" w:rsidRDefault="00147438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Композиция прикладная – </w:t>
      </w:r>
      <w:r w:rsidR="00A84948">
        <w:rPr>
          <w:rFonts w:ascii="Times New Roman" w:hAnsi="Times New Roman" w:cs="Times New Roman"/>
          <w:sz w:val="28"/>
          <w:szCs w:val="28"/>
        </w:rPr>
        <w:t>132</w:t>
      </w:r>
      <w:r>
        <w:rPr>
          <w:rFonts w:ascii="Times New Roman" w:hAnsi="Times New Roman" w:cs="Times New Roman"/>
          <w:sz w:val="28"/>
          <w:szCs w:val="28"/>
        </w:rPr>
        <w:t xml:space="preserve"> часа (аудиторные занятия)</w:t>
      </w:r>
    </w:p>
    <w:p w:rsidR="00147438" w:rsidRDefault="00147438" w:rsidP="00147438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Скульптура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322E1F" w:rsidRPr="00147438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Учебный предмет историко-теоретической подготовки: </w:t>
      </w:r>
    </w:p>
    <w:p w:rsidR="00322E1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История </w:t>
      </w:r>
      <w:r w:rsidR="00855B8F">
        <w:rPr>
          <w:rFonts w:ascii="Times New Roman" w:hAnsi="Times New Roman" w:cs="Times New Roman"/>
          <w:sz w:val="28"/>
          <w:szCs w:val="28"/>
        </w:rPr>
        <w:t>искусств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- </w:t>
      </w:r>
      <w:r w:rsidR="00D03EBF"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занятия). </w:t>
      </w:r>
    </w:p>
    <w:p w:rsidR="00C371FB" w:rsidRDefault="00D03EB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в области изобразительного искусства «Изобразительное искусство» ДХШ с углубленным изучением предметов способствует расширению подготовки обучающихся, получения ими дополнительных знаний, умений, навыков и компетенций.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При формировании частей программы учитываются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педагогических работников нашего образовательного учреждения.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>Программа «Изобразительное искусство» ДХШ включает в себя программы по учебным предметам: «Живопись», «Рисунок», «Композиция станковая», «История изобразительного искусства», «Скульп</w:t>
      </w:r>
      <w:r>
        <w:rPr>
          <w:rFonts w:ascii="Times New Roman" w:hAnsi="Times New Roman" w:cs="Times New Roman"/>
          <w:sz w:val="28"/>
          <w:szCs w:val="28"/>
        </w:rPr>
        <w:t>тура», «Композиция прикладная».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Подбор программ согласован с учебным планом ДХШ, учитывает потребности социума города </w:t>
      </w:r>
      <w:r>
        <w:rPr>
          <w:rFonts w:ascii="Times New Roman" w:hAnsi="Times New Roman" w:cs="Times New Roman"/>
          <w:sz w:val="28"/>
          <w:szCs w:val="28"/>
        </w:rPr>
        <w:t>Усть-Лабинска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учебных программах по предметам, составляющих программу «Изобразительное искусство» ДХШ подобраны темы для занятий, проверенные на практике, дающие положительные итоговые результаты, адаптированные для детей с разным уровнем и потенциалом художественных способностей, подтвержденные большим педагогическим опытом преподавателей – художников.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22E1F" w:rsidRPr="002F0757">
        <w:rPr>
          <w:rFonts w:ascii="Times New Roman" w:hAnsi="Times New Roman" w:cs="Times New Roman"/>
          <w:b/>
          <w:sz w:val="28"/>
          <w:szCs w:val="28"/>
        </w:rPr>
        <w:t>Цель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– художественно-эстетическое развитие личности обучающегося, приобретение им в процессе освоения общеобразовательной программы художественно-практических и теоретических знаний, умений и навыков на основе усвоения универсальных учебных действий в области художественного творчества, набора ключевых компетенций. </w:t>
      </w:r>
    </w:p>
    <w:p w:rsidR="00C371FB" w:rsidRPr="002F0757" w:rsidRDefault="00322E1F" w:rsidP="00322E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1. Образовательные: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умений и навыков владения художественными материалами;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выражения красоты окружающей действительности посредством изобразительной деятельности;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 одаренных детей профессионального багажа, позволяющего в дальнейшем осваивать профессиональные образовательные программы в области изобразительного искусства. </w:t>
      </w:r>
    </w:p>
    <w:p w:rsidR="00C371FB" w:rsidRPr="007E250D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E250D">
        <w:rPr>
          <w:rFonts w:ascii="Times New Roman" w:hAnsi="Times New Roman" w:cs="Times New Roman"/>
          <w:sz w:val="28"/>
          <w:szCs w:val="28"/>
          <w:u w:val="single"/>
        </w:rPr>
        <w:t xml:space="preserve">2. Развивающие: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художественного восприятия действительности;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развитие творческих способностей;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наблюдательности и зрительной памяти.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3. Воспитательные: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детей в творческой атмосфере, обстановке доброжелательности; - воспитание эмоционально-нравственной отзывчивости;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профессиональной требовательности к себе.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4. Формирование компетенций: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1. Социально-общественных: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любви к своему народу, своему краю, своей Родине;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готовности самостоятельно действовать и отвечать за свои поступки перед семьей и обществом.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2. Общекультурных: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эстетических взглядов;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нравственных установок и потребности общения с духовными ценностями;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самостоятельно воспринимать и оценивать культурные ценности;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и развитие у обучающихся личностных качеств, позволяющих уважать и принимать духовные и культурные ценности разных народов;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интереса и любви к искусству;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уважения к труду художника, к природе и истории родного края; - развитие творческого мышления;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воспитание трудолюбия.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3. Коммуникативных: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навыков взаимодействия с преподавателями и обучающимися в образовательном процессе;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уважительного отношения к иному мнению и художественно-эстетическим взглядам.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4. Учебно-познавательных: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навыков последовательной работы над творческой задачей;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планировать свою домашнюю работу;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самостоятельно осуществлять контроль за своей учебной деятельностью, давать объективную оценку своему труду;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личностных качеств, способствующих освоению в соответствии с программными требованиями учебной информации;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развитие художественно-творческой активности;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понимания причин успеха/неуспеха собственной учебной деятельности, определению наиболее эффективных способов достижения результата.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Здоровь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есберегающих: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знаний по правилам здорового и безопасного для себя и окружающих образа жизни.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6. Информационных: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формирование умения пользоваться литературным, информационным и иллюстративным материалом.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Программы учебных предметов, составляющие дополнительную общеразвивающую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общеобразовательную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программу в области изобразительного искусства «Изобразительное искусство», учитывают возрастные, психологические и физиологические особенности обучающихся, роль и значение видов деятельности, форму общения для определения целей образования и воспитания, путей их достижения, служат сохранению единства образовательного пространства Российской Федерации в сфере культуры и искусства. </w:t>
      </w: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0757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Возрастные особенности учащихся</w:t>
      </w:r>
    </w:p>
    <w:p w:rsidR="00C371FB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>Программа «Изобразительное искусство» ДХШ рассчитана на учащихся 10-1</w:t>
      </w:r>
      <w:r w:rsidR="00C371FB">
        <w:rPr>
          <w:rFonts w:ascii="Times New Roman" w:hAnsi="Times New Roman" w:cs="Times New Roman"/>
          <w:sz w:val="28"/>
          <w:szCs w:val="28"/>
        </w:rPr>
        <w:t>8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лет. Это средний (10-15 лет) и старший школьный возраст (15-1</w:t>
      </w:r>
      <w:r w:rsidR="00C371FB">
        <w:rPr>
          <w:rFonts w:ascii="Times New Roman" w:hAnsi="Times New Roman" w:cs="Times New Roman"/>
          <w:sz w:val="28"/>
          <w:szCs w:val="28"/>
        </w:rPr>
        <w:t>8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лет).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Средний школьный возраст наиболее благоприятен для развития творческого мышления. Данная категория обучающихся характеризуется тем, что особую значимость приобретает выполнение самостоятельных заданий и практических работ, становится важным результат деятельности.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Старший школьный возраст благоприятен для приобретения многообразных знаний о предметах, их свойствах и особенностях. Учащиеся легко овладевают многочисленными навыками и умениями, учатся понимать то, что воспринимает глаз и рука, переживать чувства радости и огорчения.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Занятия искусством позволяют учащимся научиться видеть прекрасное и отражать это в изображении на бумаге, помогает обучающимся определить свое место в жизни.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>Программы по предметам, входящие в состав программы «Изобразительное искусство» ДХШ</w:t>
      </w:r>
      <w:r w:rsidR="007B18F4">
        <w:rPr>
          <w:rFonts w:ascii="Times New Roman" w:hAnsi="Times New Roman" w:cs="Times New Roman"/>
          <w:sz w:val="28"/>
          <w:szCs w:val="28"/>
        </w:rPr>
        <w:t>,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построены с учето</w:t>
      </w:r>
      <w:r w:rsidR="007B18F4">
        <w:rPr>
          <w:rFonts w:ascii="Times New Roman" w:hAnsi="Times New Roman" w:cs="Times New Roman"/>
          <w:sz w:val="28"/>
          <w:szCs w:val="28"/>
        </w:rPr>
        <w:t>м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физического, психического и социального уровней развития учащихся, в них учтены посильность и последовательность заданий для возрастных групп, на которые они рассчитаны. </w:t>
      </w:r>
    </w:p>
    <w:p w:rsidR="00C371FB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Формы и методы организации уроков: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Форма урока: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коллективная (фронтальная),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индивидуальная (самостоятельная работа учащихся),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выставка.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Форма подачи материала: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объяснение,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беседа,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мастер – класс,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посещение выставок и музеев,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демонстрация репродукций картин художников,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демонстрация видеоматериала.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Методы организации урока: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объяснительно – иллюстративный,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репродуктивный,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частично – поисковый;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самостоятельная познавательная деятельность (работа над эскизами по композиции, докладами по истории искусства). </w:t>
      </w:r>
    </w:p>
    <w:p w:rsidR="00C371FB" w:rsidRPr="007B18F4" w:rsidRDefault="00322E1F" w:rsidP="00322E1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 xml:space="preserve">Виды уроков: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комбинированный урок;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урок-экскурсия;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урок-зачет; </w:t>
      </w:r>
    </w:p>
    <w:p w:rsidR="00C371F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урок- работа в мастерской; </w:t>
      </w:r>
    </w:p>
    <w:p w:rsidR="00C371FB" w:rsidRDefault="00C371F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мастер-класс.</w:t>
      </w:r>
    </w:p>
    <w:p w:rsidR="002F0757" w:rsidRPr="002F0757" w:rsidRDefault="00322E1F" w:rsidP="007B18F4">
      <w:pPr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обучающимися дополнительной общеразвивающей </w:t>
      </w:r>
      <w:r w:rsidR="00C371FB" w:rsidRPr="002F0757"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общеобразовательной </w:t>
      </w:r>
      <w:r w:rsidRPr="002F0757">
        <w:rPr>
          <w:rFonts w:ascii="Times New Roman" w:hAnsi="Times New Roman" w:cs="Times New Roman"/>
          <w:b/>
          <w:sz w:val="28"/>
          <w:szCs w:val="28"/>
        </w:rPr>
        <w:t>программы в области изобразительного искусства «Изобразительное искусство»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 Знания, умения и навыки, компетенции.</w:t>
      </w:r>
    </w:p>
    <w:p w:rsidR="002F0757" w:rsidRPr="002F0757" w:rsidRDefault="00322E1F" w:rsidP="00322E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В предметных областях: </w:t>
      </w:r>
    </w:p>
    <w:p w:rsidR="002F0757" w:rsidRPr="002F0757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F0757">
        <w:rPr>
          <w:rFonts w:ascii="Times New Roman" w:hAnsi="Times New Roman" w:cs="Times New Roman"/>
          <w:i/>
          <w:sz w:val="28"/>
          <w:szCs w:val="28"/>
          <w:u w:val="single"/>
        </w:rPr>
        <w:t xml:space="preserve">в области художественно - творческой подготовки: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терминологии изобразительного искусства;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грамотно изображать с натуры и по памяти предметы (объекты) окружающего мира;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создавать художественный образ на основе решения технических и творческих задач;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самостоятельно преодолевать технические трудности при реализации художественного замысла;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анализа цветового строя произведений живописи;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работы с подготовительными материалами: этюдами, набросками, эскизами;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передачи объема и формы, четкой конструкции предметов, передачи их материальности, фактуры с выявлением планов, на которых они расположены;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подготовки работ к экспозиции; </w:t>
      </w:r>
    </w:p>
    <w:p w:rsidR="002F0757" w:rsidRPr="002F0757" w:rsidRDefault="00322E1F" w:rsidP="00322E1F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F0757">
        <w:rPr>
          <w:rFonts w:ascii="Times New Roman" w:hAnsi="Times New Roman" w:cs="Times New Roman"/>
          <w:i/>
          <w:sz w:val="28"/>
          <w:szCs w:val="28"/>
          <w:u w:val="single"/>
        </w:rPr>
        <w:t xml:space="preserve">В области историко-теоретической подготовки: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основных этапов развития изобразительного искусства;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использовать полученные теоретические знания в художественной деятельности;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анализировать художественные произведения различных стилей и жанров, созданные в разные исторические периоды. </w:t>
      </w:r>
    </w:p>
    <w:p w:rsidR="002F0757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образовательное учреждение прежде всего создаёт комфортную развивающую образовательную среду, обеспечивающую возможность: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- выявления и развития одаренных детей в области изобразительного искусства;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организации творческой деятельности обучающихся путем проведения творческих мероприятий (выставок, конкурсов, фестивалей, мастер-классов, олимпиад, творческих вечеров, театрализованных представлений и др.);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организации посещений обучающимися учреждений культуры и организаций (выставочных залов, музеев, театров, филармоний и др.);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организации творческой и культурно-просветительской деятельности совместно с другими детскими школами искусств;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изобразительного искусства и образования;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эффективной самостоятельной работы обучающихся при поддержке педагогических работников и родителей (законных представителей) обучающихся;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>- построения содержания программы «Изобразительное искусство» с учетом</w:t>
      </w:r>
      <w:r w:rsidR="002F0757">
        <w:rPr>
          <w:rFonts w:ascii="Times New Roman" w:hAnsi="Times New Roman" w:cs="Times New Roman"/>
          <w:sz w:val="28"/>
          <w:szCs w:val="28"/>
        </w:rPr>
        <w:t xml:space="preserve"> индивидуального развития детей</w:t>
      </w:r>
      <w:r w:rsidRPr="00322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75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эффективного управления образовательным учреждением. 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При приеме на обучение по программе «Изобразительное искусство» проводится прием всех желающих (количество определяется рамками муниципального задания) в порядке очереди, независимо от развития их творческих способностей. Поступающий может представить самостоятельно выполненную художественную работу. 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выпускной класс поступление обучающихся не предусмотрено. При достаточном уровне развития творческих способностей ребенка возможен его перевод с дополнительной общеразвивающей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программы в области изобразительного искусства на обучение по предпрофессиональной программе в области изобразительного искусства. 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Освоение обучающимися программы «Изобразительное искусство» завершается итоговой аттестацией обучающихся, проводимой образовательным учреждением. </w:t>
      </w: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0757" w:rsidRPr="002F0757" w:rsidRDefault="00322E1F" w:rsidP="002F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757">
        <w:rPr>
          <w:rFonts w:ascii="Times New Roman" w:hAnsi="Times New Roman" w:cs="Times New Roman"/>
          <w:b/>
          <w:sz w:val="28"/>
          <w:szCs w:val="28"/>
        </w:rPr>
        <w:t>Материально-технические условия реализации учебного процесса</w:t>
      </w:r>
    </w:p>
    <w:p w:rsidR="002F0757" w:rsidRDefault="002F075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учреждении по каждому предмету программ имеется подборка учебной литературы для художественной школы в электронном виде, доступная всем обучающимся. 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="00322E1F" w:rsidRPr="002950DF">
        <w:rPr>
          <w:rFonts w:ascii="Times New Roman" w:hAnsi="Times New Roman" w:cs="Times New Roman"/>
          <w:sz w:val="28"/>
          <w:szCs w:val="28"/>
        </w:rPr>
        <w:t xml:space="preserve">Библиотечный фонд </w:t>
      </w:r>
      <w:r w:rsidRPr="002950DF">
        <w:rPr>
          <w:rFonts w:ascii="Times New Roman" w:hAnsi="Times New Roman" w:cs="Times New Roman"/>
          <w:sz w:val="28"/>
          <w:szCs w:val="28"/>
        </w:rPr>
        <w:t>ДХШ</w:t>
      </w:r>
      <w:r w:rsidR="00322E1F" w:rsidRPr="002950DF">
        <w:rPr>
          <w:rFonts w:ascii="Times New Roman" w:hAnsi="Times New Roman" w:cs="Times New Roman"/>
          <w:sz w:val="28"/>
          <w:szCs w:val="28"/>
        </w:rPr>
        <w:t xml:space="preserve">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художественных альбомов, специальными хрестоматийными изданиями. </w:t>
      </w:r>
    </w:p>
    <w:p w:rsidR="002950DF" w:rsidRPr="007B18F4" w:rsidRDefault="00322E1F" w:rsidP="007B18F4">
      <w:pPr>
        <w:rPr>
          <w:rFonts w:ascii="Times New Roman" w:hAnsi="Times New Roman" w:cs="Times New Roman"/>
          <w:sz w:val="28"/>
          <w:szCs w:val="28"/>
          <w:u w:val="single"/>
        </w:rPr>
      </w:pPr>
      <w:r w:rsidRPr="007B18F4">
        <w:rPr>
          <w:rFonts w:ascii="Times New Roman" w:hAnsi="Times New Roman" w:cs="Times New Roman"/>
          <w:sz w:val="28"/>
          <w:szCs w:val="28"/>
          <w:u w:val="single"/>
        </w:rPr>
        <w:t>Для реализации программы «Изобразительное искусство» школа имеет: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учебны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аудитори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779E2" w:rsidRDefault="006779E2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истории искусств,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>выставочный зал</w:t>
      </w:r>
      <w:r w:rsidR="002950DF">
        <w:rPr>
          <w:rFonts w:ascii="Times New Roman" w:hAnsi="Times New Roman" w:cs="Times New Roman"/>
          <w:sz w:val="28"/>
          <w:szCs w:val="28"/>
        </w:rPr>
        <w:t xml:space="preserve"> (холл школы)</w:t>
      </w:r>
      <w:r w:rsidRPr="00322E1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библиотеку,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натюрмортный фонд,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методический фонд. 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соответствует действующим санитарным и противопожарным нормам. </w:t>
      </w:r>
    </w:p>
    <w:p w:rsidR="002950DF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Учебные аудитории для изучения учебных предметов «Рисунок», «Живопись», «Станковая композиция», обеспечены необходимой учебной мебелью: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постановочными столиками,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мольбертами,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стульями,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шкафами,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магнитной доской,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софитами, </w:t>
      </w:r>
    </w:p>
    <w:p w:rsidR="002950DF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оформлены наглядными пособиями. </w:t>
      </w:r>
    </w:p>
    <w:p w:rsidR="00445637" w:rsidRDefault="002950D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занятий скульптурой и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меется муфельная печь. </w:t>
      </w:r>
    </w:p>
    <w:p w:rsidR="00445637" w:rsidRDefault="0044563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ля изучения учебных предметов: «История </w:t>
      </w:r>
      <w:r w:rsidR="00855B8F">
        <w:rPr>
          <w:rFonts w:ascii="Times New Roman" w:hAnsi="Times New Roman" w:cs="Times New Roman"/>
          <w:sz w:val="28"/>
          <w:szCs w:val="28"/>
        </w:rPr>
        <w:t>искусств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», «Композиция прикладная» </w:t>
      </w:r>
      <w:r>
        <w:rPr>
          <w:rFonts w:ascii="Times New Roman" w:hAnsi="Times New Roman" w:cs="Times New Roman"/>
          <w:sz w:val="28"/>
          <w:szCs w:val="28"/>
        </w:rPr>
        <w:t>имеется:</w:t>
      </w:r>
    </w:p>
    <w:p w:rsidR="00445637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2E1F" w:rsidRPr="00322E1F">
        <w:rPr>
          <w:rFonts w:ascii="Times New Roman" w:hAnsi="Times New Roman" w:cs="Times New Roman"/>
          <w:sz w:val="28"/>
          <w:szCs w:val="28"/>
        </w:rPr>
        <w:t>учебн</w:t>
      </w:r>
      <w:r w:rsidR="00445637">
        <w:rPr>
          <w:rFonts w:ascii="Times New Roman" w:hAnsi="Times New Roman" w:cs="Times New Roman"/>
          <w:sz w:val="28"/>
          <w:szCs w:val="28"/>
        </w:rPr>
        <w:t>ая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мебель (доск</w:t>
      </w:r>
      <w:r w:rsidR="00445637">
        <w:rPr>
          <w:rFonts w:ascii="Times New Roman" w:hAnsi="Times New Roman" w:cs="Times New Roman"/>
          <w:sz w:val="28"/>
          <w:szCs w:val="28"/>
        </w:rPr>
        <w:t>и</w:t>
      </w:r>
      <w:r w:rsidR="00322E1F" w:rsidRPr="00322E1F">
        <w:rPr>
          <w:rFonts w:ascii="Times New Roman" w:hAnsi="Times New Roman" w:cs="Times New Roman"/>
          <w:sz w:val="28"/>
          <w:szCs w:val="28"/>
        </w:rPr>
        <w:t>, стол</w:t>
      </w:r>
      <w:r w:rsidR="00445637">
        <w:rPr>
          <w:rFonts w:ascii="Times New Roman" w:hAnsi="Times New Roman" w:cs="Times New Roman"/>
          <w:sz w:val="28"/>
          <w:szCs w:val="28"/>
        </w:rPr>
        <w:t>ы</w:t>
      </w:r>
      <w:r w:rsidR="00322E1F" w:rsidRPr="00322E1F">
        <w:rPr>
          <w:rFonts w:ascii="Times New Roman" w:hAnsi="Times New Roman" w:cs="Times New Roman"/>
          <w:sz w:val="28"/>
          <w:szCs w:val="28"/>
        </w:rPr>
        <w:t>, стулья, стеллаж</w:t>
      </w:r>
      <w:r w:rsidR="00445637">
        <w:rPr>
          <w:rFonts w:ascii="Times New Roman" w:hAnsi="Times New Roman" w:cs="Times New Roman"/>
          <w:sz w:val="28"/>
          <w:szCs w:val="28"/>
        </w:rPr>
        <w:t>и</w:t>
      </w:r>
      <w:r w:rsidR="00322E1F" w:rsidRPr="00322E1F">
        <w:rPr>
          <w:rFonts w:ascii="Times New Roman" w:hAnsi="Times New Roman" w:cs="Times New Roman"/>
          <w:sz w:val="28"/>
          <w:szCs w:val="28"/>
        </w:rPr>
        <w:t>, шкаф</w:t>
      </w:r>
      <w:r w:rsidR="00445637">
        <w:rPr>
          <w:rFonts w:ascii="Times New Roman" w:hAnsi="Times New Roman" w:cs="Times New Roman"/>
          <w:sz w:val="28"/>
          <w:szCs w:val="28"/>
        </w:rPr>
        <w:t>ы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445637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2E1F" w:rsidRPr="00322E1F">
        <w:rPr>
          <w:rFonts w:ascii="Times New Roman" w:hAnsi="Times New Roman" w:cs="Times New Roman"/>
          <w:sz w:val="28"/>
          <w:szCs w:val="28"/>
        </w:rPr>
        <w:t>видеооборудование</w:t>
      </w:r>
      <w:r w:rsidR="00445637">
        <w:rPr>
          <w:rFonts w:ascii="Times New Roman" w:hAnsi="Times New Roman" w:cs="Times New Roman"/>
          <w:sz w:val="28"/>
          <w:szCs w:val="28"/>
        </w:rPr>
        <w:t xml:space="preserve"> (интерактивная доска, видеомагнитофон, мультимедийная установка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, </w:t>
      </w:r>
      <w:r w:rsidR="00445637">
        <w:rPr>
          <w:rFonts w:ascii="Times New Roman" w:hAnsi="Times New Roman" w:cs="Times New Roman"/>
          <w:sz w:val="28"/>
          <w:szCs w:val="28"/>
        </w:rPr>
        <w:t>телевизор, компьютер)</w:t>
      </w:r>
    </w:p>
    <w:p w:rsidR="00445637" w:rsidRPr="00445637" w:rsidRDefault="00322E1F" w:rsidP="004456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637">
        <w:rPr>
          <w:rFonts w:ascii="Times New Roman" w:hAnsi="Times New Roman" w:cs="Times New Roman"/>
          <w:b/>
          <w:sz w:val="28"/>
          <w:szCs w:val="28"/>
        </w:rPr>
        <w:t>Учебный план программы</w:t>
      </w:r>
    </w:p>
    <w:p w:rsidR="00445637" w:rsidRDefault="0044563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Учебный план программы «Изобразительное искусство» предусматривает следующие предметные области: </w:t>
      </w:r>
    </w:p>
    <w:p w:rsidR="0044563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учебные предметы художественно-творческой подготовки; </w:t>
      </w:r>
    </w:p>
    <w:p w:rsidR="0044563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учебные предметы историко- теоретической подготовки </w:t>
      </w:r>
    </w:p>
    <w:p w:rsidR="00445637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>При реализации программы «Изобразительное искус</w:t>
      </w:r>
      <w:r w:rsidR="00445637">
        <w:rPr>
          <w:rFonts w:ascii="Times New Roman" w:hAnsi="Times New Roman" w:cs="Times New Roman"/>
          <w:sz w:val="28"/>
          <w:szCs w:val="28"/>
        </w:rPr>
        <w:t>ство» со сроком обучения 4 года:</w:t>
      </w:r>
    </w:p>
    <w:p w:rsidR="00445637" w:rsidRDefault="00445637" w:rsidP="00445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2E1F">
        <w:rPr>
          <w:rFonts w:ascii="Times New Roman" w:hAnsi="Times New Roman" w:cs="Times New Roman"/>
          <w:sz w:val="28"/>
          <w:szCs w:val="28"/>
        </w:rPr>
        <w:t xml:space="preserve">общий объем аудиторной нагрузки составляет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45637" w:rsidRDefault="00445637" w:rsidP="00445637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Предметные области (ПО) состоят из учебных предметов (УП): </w:t>
      </w:r>
    </w:p>
    <w:p w:rsidR="00AC1405" w:rsidRPr="00147438" w:rsidRDefault="00AC1405" w:rsidP="00AC1405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Учебные предметы художественно-творческой подготовки: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Живопись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Рисунок - </w:t>
      </w:r>
      <w:r w:rsidR="00A84948">
        <w:rPr>
          <w:rFonts w:ascii="Times New Roman" w:hAnsi="Times New Roman" w:cs="Times New Roman"/>
          <w:sz w:val="28"/>
          <w:szCs w:val="28"/>
        </w:rPr>
        <w:t>396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A84948">
        <w:rPr>
          <w:rFonts w:ascii="Times New Roman" w:hAnsi="Times New Roman" w:cs="Times New Roman"/>
          <w:sz w:val="28"/>
          <w:szCs w:val="28"/>
        </w:rPr>
        <w:t>ов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занятия),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Композиция станковая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779E2">
        <w:rPr>
          <w:rFonts w:ascii="Times New Roman" w:hAnsi="Times New Roman" w:cs="Times New Roman"/>
          <w:sz w:val="28"/>
          <w:szCs w:val="28"/>
        </w:rPr>
        <w:t>64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Композиция прикладная – </w:t>
      </w:r>
      <w:r w:rsidR="00A84948">
        <w:rPr>
          <w:rFonts w:ascii="Times New Roman" w:hAnsi="Times New Roman" w:cs="Times New Roman"/>
          <w:sz w:val="28"/>
          <w:szCs w:val="28"/>
        </w:rPr>
        <w:t>132</w:t>
      </w:r>
      <w:r>
        <w:rPr>
          <w:rFonts w:ascii="Times New Roman" w:hAnsi="Times New Roman" w:cs="Times New Roman"/>
          <w:sz w:val="28"/>
          <w:szCs w:val="28"/>
        </w:rPr>
        <w:t xml:space="preserve"> часа (аудиторные занятия)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Скульптура – </w:t>
      </w:r>
      <w:r w:rsidR="006779E2">
        <w:rPr>
          <w:rFonts w:ascii="Times New Roman" w:hAnsi="Times New Roman" w:cs="Times New Roman"/>
          <w:sz w:val="28"/>
          <w:szCs w:val="28"/>
        </w:rPr>
        <w:t>132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занятия); </w:t>
      </w:r>
    </w:p>
    <w:p w:rsidR="00AC1405" w:rsidRPr="00147438" w:rsidRDefault="00AC1405" w:rsidP="00AC1405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7438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Учебный предмет историко-теоретической подготовки: </w:t>
      </w:r>
    </w:p>
    <w:p w:rsidR="00AC1405" w:rsidRDefault="00AC1405" w:rsidP="00AC1405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История </w:t>
      </w:r>
      <w:r>
        <w:rPr>
          <w:rFonts w:ascii="Times New Roman" w:hAnsi="Times New Roman" w:cs="Times New Roman"/>
          <w:sz w:val="28"/>
          <w:szCs w:val="28"/>
        </w:rPr>
        <w:t>искусств</w:t>
      </w:r>
      <w:r w:rsidRPr="00322E1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779E2">
        <w:rPr>
          <w:rFonts w:ascii="Times New Roman" w:hAnsi="Times New Roman" w:cs="Times New Roman"/>
          <w:sz w:val="28"/>
          <w:szCs w:val="28"/>
        </w:rPr>
        <w:t>32</w:t>
      </w:r>
      <w:r w:rsidRPr="00322E1F">
        <w:rPr>
          <w:rFonts w:ascii="Times New Roman" w:hAnsi="Times New Roman" w:cs="Times New Roman"/>
          <w:sz w:val="28"/>
          <w:szCs w:val="28"/>
        </w:rPr>
        <w:t xml:space="preserve"> час</w:t>
      </w:r>
      <w:r w:rsidR="006779E2">
        <w:rPr>
          <w:rFonts w:ascii="Times New Roman" w:hAnsi="Times New Roman" w:cs="Times New Roman"/>
          <w:sz w:val="28"/>
          <w:szCs w:val="28"/>
        </w:rPr>
        <w:t>а</w:t>
      </w:r>
      <w:r w:rsidRPr="00322E1F">
        <w:rPr>
          <w:rFonts w:ascii="Times New Roman" w:hAnsi="Times New Roman" w:cs="Times New Roman"/>
          <w:sz w:val="28"/>
          <w:szCs w:val="28"/>
        </w:rPr>
        <w:t xml:space="preserve"> (аудиторные занятия). </w:t>
      </w:r>
    </w:p>
    <w:p w:rsidR="00445637" w:rsidRDefault="00445637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>Учебный план программы «Изобразительное искусство» включает в себя учебные планы по учебным предметам: «Живопись», «Рисунок», «Композиция станковая», «История изобразительного искусства», «Скульптура», «Композиция прикладная</w:t>
      </w:r>
      <w:r w:rsidR="00F75E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9486" w:type="dxa"/>
        <w:tblLook w:val="04A0"/>
      </w:tblPr>
      <w:tblGrid>
        <w:gridCol w:w="704"/>
        <w:gridCol w:w="3260"/>
        <w:gridCol w:w="1380"/>
        <w:gridCol w:w="1381"/>
        <w:gridCol w:w="1380"/>
        <w:gridCol w:w="1381"/>
      </w:tblGrid>
      <w:tr w:rsidR="00F75E7B" w:rsidTr="00147438">
        <w:tc>
          <w:tcPr>
            <w:tcW w:w="704" w:type="dxa"/>
          </w:tcPr>
          <w:p w:rsidR="00F75E7B" w:rsidRDefault="00F75E7B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E7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  <w:p w:rsidR="00F75E7B" w:rsidRPr="00F75E7B" w:rsidRDefault="00F75E7B" w:rsidP="00F75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2" w:type="dxa"/>
            <w:gridSpan w:val="4"/>
          </w:tcPr>
          <w:p w:rsidR="00F75E7B" w:rsidRPr="00F75E7B" w:rsidRDefault="00F75E7B" w:rsidP="00F75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Недельная нагрузка в часах</w:t>
            </w:r>
          </w:p>
        </w:tc>
      </w:tr>
      <w:tr w:rsidR="00F75E7B" w:rsidTr="00147438">
        <w:tc>
          <w:tcPr>
            <w:tcW w:w="3964" w:type="dxa"/>
            <w:gridSpan w:val="2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381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380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381" w:type="dxa"/>
          </w:tcPr>
          <w:p w:rsidR="00F75E7B" w:rsidRDefault="00F75E7B" w:rsidP="00F75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</w:tr>
      <w:tr w:rsidR="00F75E7B" w:rsidTr="00147438">
        <w:tc>
          <w:tcPr>
            <w:tcW w:w="704" w:type="dxa"/>
          </w:tcPr>
          <w:p w:rsidR="00F75E7B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75E7B" w:rsidRDefault="00F75E7B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1380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F75E7B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75E7B" w:rsidTr="00147438">
        <w:tc>
          <w:tcPr>
            <w:tcW w:w="704" w:type="dxa"/>
          </w:tcPr>
          <w:p w:rsidR="00F75E7B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F75E7B" w:rsidRDefault="00F75E7B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</w:p>
        </w:tc>
        <w:tc>
          <w:tcPr>
            <w:tcW w:w="1380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1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0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1" w:type="dxa"/>
          </w:tcPr>
          <w:p w:rsidR="00F75E7B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станковая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прикладная</w:t>
            </w:r>
          </w:p>
        </w:tc>
        <w:tc>
          <w:tcPr>
            <w:tcW w:w="1380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A8494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47438" w:rsidTr="00147438">
        <w:tc>
          <w:tcPr>
            <w:tcW w:w="704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147438" w:rsidRDefault="00147438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искусств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1" w:type="dxa"/>
          </w:tcPr>
          <w:p w:rsidR="00147438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55B8F" w:rsidTr="00B116BC">
        <w:tc>
          <w:tcPr>
            <w:tcW w:w="3964" w:type="dxa"/>
            <w:gridSpan w:val="2"/>
          </w:tcPr>
          <w:p w:rsidR="00855B8F" w:rsidRDefault="00855B8F" w:rsidP="00855B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380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1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0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1" w:type="dxa"/>
          </w:tcPr>
          <w:p w:rsidR="00855B8F" w:rsidRDefault="00855B8F" w:rsidP="00322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F75E7B" w:rsidRDefault="00F75E7B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C3D" w:rsidRDefault="00855B8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Объем максимальной учебной нагрузки обучающихся </w:t>
      </w:r>
      <w:r w:rsidR="00215C3D">
        <w:rPr>
          <w:rFonts w:ascii="Times New Roman" w:hAnsi="Times New Roman" w:cs="Times New Roman"/>
          <w:sz w:val="28"/>
          <w:szCs w:val="28"/>
        </w:rPr>
        <w:t xml:space="preserve">(аудиторная нагрузка)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215C3D">
        <w:rPr>
          <w:rFonts w:ascii="Times New Roman" w:hAnsi="Times New Roman" w:cs="Times New Roman"/>
          <w:sz w:val="28"/>
          <w:szCs w:val="28"/>
        </w:rPr>
        <w:t>10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часов в неделю (без учета времени, предусмотренного на консультации, а также участи</w:t>
      </w:r>
      <w:r w:rsidR="00215C3D">
        <w:rPr>
          <w:rFonts w:ascii="Times New Roman" w:hAnsi="Times New Roman" w:cs="Times New Roman"/>
          <w:sz w:val="28"/>
          <w:szCs w:val="28"/>
        </w:rPr>
        <w:t>е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обучающихся в творческих и культурно-просветительских мероприятиях). </w:t>
      </w:r>
    </w:p>
    <w:p w:rsidR="00215C3D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График образовательного процесса </w:t>
      </w:r>
      <w:r w:rsidR="00AC1405">
        <w:rPr>
          <w:rFonts w:ascii="Times New Roman" w:hAnsi="Times New Roman" w:cs="Times New Roman"/>
          <w:sz w:val="28"/>
          <w:szCs w:val="28"/>
        </w:rPr>
        <w:t>(прилагается)</w:t>
      </w:r>
    </w:p>
    <w:p w:rsidR="00AC1405" w:rsidRDefault="00AC1405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Срок обучения по программе «Изобразительное искусство» составляет 4 года, продолжительность </w:t>
      </w:r>
      <w:r>
        <w:rPr>
          <w:rFonts w:ascii="Times New Roman" w:hAnsi="Times New Roman" w:cs="Times New Roman"/>
          <w:sz w:val="28"/>
          <w:szCs w:val="28"/>
        </w:rPr>
        <w:t>учебных занятий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405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</w:t>
      </w:r>
      <w:r w:rsidR="00AC1405">
        <w:rPr>
          <w:rFonts w:ascii="Times New Roman" w:hAnsi="Times New Roman" w:cs="Times New Roman"/>
          <w:sz w:val="28"/>
          <w:szCs w:val="28"/>
        </w:rPr>
        <w:t>3</w:t>
      </w:r>
      <w:r w:rsidR="009E31D7">
        <w:rPr>
          <w:rFonts w:ascii="Times New Roman" w:hAnsi="Times New Roman" w:cs="Times New Roman"/>
          <w:sz w:val="28"/>
          <w:szCs w:val="28"/>
        </w:rPr>
        <w:t>3</w:t>
      </w:r>
      <w:r w:rsidRPr="00322E1F">
        <w:rPr>
          <w:rFonts w:ascii="Times New Roman" w:hAnsi="Times New Roman" w:cs="Times New Roman"/>
          <w:sz w:val="28"/>
          <w:szCs w:val="28"/>
        </w:rPr>
        <w:t xml:space="preserve"> недел</w:t>
      </w:r>
      <w:r w:rsidR="00AC1405">
        <w:rPr>
          <w:rFonts w:ascii="Times New Roman" w:hAnsi="Times New Roman" w:cs="Times New Roman"/>
          <w:sz w:val="28"/>
          <w:szCs w:val="28"/>
        </w:rPr>
        <w:t>и</w:t>
      </w:r>
      <w:r w:rsidRPr="00322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C1405">
        <w:rPr>
          <w:rFonts w:ascii="Times New Roman" w:hAnsi="Times New Roman" w:cs="Times New Roman"/>
          <w:sz w:val="28"/>
          <w:szCs w:val="28"/>
        </w:rPr>
        <w:t xml:space="preserve">     </w:t>
      </w:r>
      <w:r w:rsidRPr="00322E1F">
        <w:rPr>
          <w:rFonts w:ascii="Times New Roman" w:hAnsi="Times New Roman" w:cs="Times New Roman"/>
          <w:sz w:val="28"/>
          <w:szCs w:val="28"/>
        </w:rPr>
        <w:t>Летние каникулы устанавливаются:  1</w:t>
      </w:r>
      <w:r w:rsidR="009E31D7">
        <w:rPr>
          <w:rFonts w:ascii="Times New Roman" w:hAnsi="Times New Roman" w:cs="Times New Roman"/>
          <w:sz w:val="28"/>
          <w:szCs w:val="28"/>
        </w:rPr>
        <w:t>4</w:t>
      </w:r>
      <w:r w:rsidRPr="00322E1F">
        <w:rPr>
          <w:rFonts w:ascii="Times New Roman" w:hAnsi="Times New Roman" w:cs="Times New Roman"/>
          <w:sz w:val="28"/>
          <w:szCs w:val="28"/>
        </w:rPr>
        <w:t xml:space="preserve"> недель</w:t>
      </w:r>
      <w:r w:rsidR="009E31D7">
        <w:rPr>
          <w:rFonts w:ascii="Times New Roman" w:hAnsi="Times New Roman" w:cs="Times New Roman"/>
          <w:sz w:val="28"/>
          <w:szCs w:val="28"/>
        </w:rPr>
        <w:t>.</w:t>
      </w:r>
      <w:r w:rsidRPr="00322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35B" w:rsidRDefault="007E250D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Осенние, зимние, весенние каникулы проводятся в сроки, установленные при реализации основных образовательных программ основного общего образования.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Изучение учебных предметов учебного плана осуществляется в форме групповых занятий (численностью от 11 человек).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 Выполнение обучающимися </w:t>
      </w:r>
      <w:r w:rsidR="0052735B">
        <w:rPr>
          <w:rFonts w:ascii="Times New Roman" w:hAnsi="Times New Roman" w:cs="Times New Roman"/>
          <w:sz w:val="28"/>
          <w:szCs w:val="28"/>
        </w:rPr>
        <w:t>заданий</w:t>
      </w:r>
      <w:r w:rsidRPr="00322E1F">
        <w:rPr>
          <w:rFonts w:ascii="Times New Roman" w:hAnsi="Times New Roman" w:cs="Times New Roman"/>
          <w:sz w:val="28"/>
          <w:szCs w:val="28"/>
        </w:rPr>
        <w:t xml:space="preserve"> контролируется преподавателем и обеспечивается учебниками, учебно- методическими и художественными изданиями, конспектами лекций, аудио- и видеоматериалами в соответствии с программными требованиями по каждому учебному предмету. </w:t>
      </w:r>
    </w:p>
    <w:p w:rsidR="0052735B" w:rsidRPr="0052735B" w:rsidRDefault="00322E1F" w:rsidP="005273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5B">
        <w:rPr>
          <w:rFonts w:ascii="Times New Roman" w:hAnsi="Times New Roman" w:cs="Times New Roman"/>
          <w:b/>
          <w:sz w:val="28"/>
          <w:szCs w:val="28"/>
        </w:rPr>
        <w:t>Система и критерии оценок промежуточной и итоговой аттестации результатов освоения программы.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Оценка качества реализации дополнительной общеразвивающей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программы в области изобразительного искусства «Изобразительное искусство» включает в себя текущий контроль успеваемости, промежуточную и итоговую аттестацию обучающихся.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используются: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контрольные работы (контрольные постановки),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устные опросы,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письменные работы,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тестирование,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просмотры учебно-творческих работ.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52735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22E1F" w:rsidRPr="0052735B">
        <w:rPr>
          <w:rFonts w:ascii="Times New Roman" w:hAnsi="Times New Roman" w:cs="Times New Roman"/>
          <w:b/>
          <w:sz w:val="28"/>
          <w:szCs w:val="28"/>
        </w:rPr>
        <w:t>Текущий контроль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успеваемости обучающихся проводится в счет аудиторного времени, предусмотренного на учебный предмет.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lastRenderedPageBreak/>
        <w:t xml:space="preserve">Текущий контроль успеваемости обучающихся осуществляется преподавателем, ведущим предмет, и оценивается по системе оценки: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5 - «отлично»,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4 - «хорошо»,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3 - «удовлетворительно», </w:t>
      </w:r>
    </w:p>
    <w:p w:rsidR="0052735B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2 - «неудовлетворительно».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>Текущий контроль осуществляется регулярно в рамках расписания занятий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На основании результатов текущего контроля выводятся полугодовые, годовые оценки.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Чтобы объективно аттестовать учащихся, необходимо наличие не менее шести и более оценок за полугодие, с обязательным учетом качества знаний, умений и навыков учащихся по предмету.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22E1F" w:rsidRPr="0052735B">
        <w:rPr>
          <w:rFonts w:ascii="Times New Roman" w:hAnsi="Times New Roman" w:cs="Times New Roman"/>
          <w:b/>
          <w:sz w:val="28"/>
          <w:szCs w:val="28"/>
        </w:rPr>
        <w:t xml:space="preserve">Текущая аттестация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проводится с целью контроля качества освоения конкретной темы или раздела по учебному предмету. Текущая аттестация проводится по полугодиям в форме просмотра учебных работ ведущим преподавателем, оценки заносятся в классный журнал и зачетную ведомость.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52735B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 определяет успешность развития обучающегося и усвоение им образовательной программы на определенном этапе обучения. Промежуточная аттестация проводится в форме контрольных уроков и дифференцированных зачетов. Контрольные уроки - просмотры, зачеты могут проходить в виде письменных работ, устных опросов, просмотров творческих работ, выставок.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Контрольные уроки и дифференцированные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По завершении изучения учебных предметов по итогам промежуточной аттестации обучающимся выставляется оценка, которая является итоговой и заносится в свидетельство об окончании образовательного учреждения. </w:t>
      </w:r>
    </w:p>
    <w:p w:rsidR="0052735B" w:rsidRPr="0052735B" w:rsidRDefault="00322E1F" w:rsidP="00322E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35B">
        <w:rPr>
          <w:rFonts w:ascii="Times New Roman" w:hAnsi="Times New Roman" w:cs="Times New Roman"/>
          <w:b/>
          <w:sz w:val="28"/>
          <w:szCs w:val="28"/>
        </w:rPr>
        <w:t xml:space="preserve">Итоговая аттестация обучающихся – результат освоения ими образовательных программ в Учреждении. </w:t>
      </w:r>
    </w:p>
    <w:p w:rsidR="0052735B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Итоговая аттестация проводится в форме просмотра творческих работ за последнее полугодие, оценивается освоение обучающимся всей программы учебного предмета за 4 года обучения. </w:t>
      </w:r>
    </w:p>
    <w:p w:rsidR="00F822BA" w:rsidRDefault="0052735B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2E1F" w:rsidRPr="00322E1F">
        <w:rPr>
          <w:rFonts w:ascii="Times New Roman" w:hAnsi="Times New Roman" w:cs="Times New Roman"/>
          <w:sz w:val="28"/>
          <w:szCs w:val="28"/>
        </w:rPr>
        <w:t xml:space="preserve"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знание основных художественных школ, исторических периодов развития изобразительного искусства во взаимосвязи с другими видами искусств;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профессиональной терминологии, основных работ мастеров изобразительного искусства;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знание закономерностей построения художественной формы и особенностей ее восприятия и воплощения;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умение использовать средства живописи и рисунка, их изобразительно- выразительные возможности;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322E1F">
        <w:rPr>
          <w:rFonts w:ascii="Times New Roman" w:hAnsi="Times New Roman" w:cs="Times New Roman"/>
          <w:sz w:val="28"/>
          <w:szCs w:val="28"/>
        </w:rPr>
        <w:t xml:space="preserve">- навыки последовательного осуществления работы по композиции; - наличие кругозора в области изобразительного искусства. </w:t>
      </w:r>
    </w:p>
    <w:p w:rsidR="00F822BA" w:rsidRDefault="00322E1F" w:rsidP="00322E1F">
      <w:pPr>
        <w:jc w:val="both"/>
        <w:rPr>
          <w:rFonts w:ascii="Times New Roman" w:hAnsi="Times New Roman" w:cs="Times New Roman"/>
          <w:sz w:val="28"/>
          <w:szCs w:val="28"/>
        </w:rPr>
      </w:pPr>
      <w:r w:rsidRPr="00F822BA">
        <w:rPr>
          <w:rFonts w:ascii="Times New Roman" w:hAnsi="Times New Roman" w:cs="Times New Roman"/>
          <w:b/>
          <w:sz w:val="28"/>
          <w:szCs w:val="28"/>
        </w:rPr>
        <w:t>Критерии оценок.</w:t>
      </w:r>
      <w:r w:rsidRPr="00322E1F">
        <w:rPr>
          <w:rFonts w:ascii="Times New Roman" w:hAnsi="Times New Roman" w:cs="Times New Roman"/>
          <w:sz w:val="28"/>
          <w:szCs w:val="28"/>
        </w:rPr>
        <w:t xml:space="preserve"> По результатам текущей и промежуточной аттестации выставляются оценки 5 - «отлично», 4 - «хорошо», 3 - «удовлетворительно», 2 - «неудовлетворительно». Критерии оценок приводятся в рабочих программах по всем учебным предметам образовательной программы «Изобразительное искусство». Критерии оценок к каждому отдельному предмету имеют свою специфику, отражают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изобразительного искусства. </w:t>
      </w: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0D" w:rsidRDefault="007E250D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22BA" w:rsidRDefault="00F822BA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F4" w:rsidRPr="007C375A" w:rsidRDefault="007B18F4" w:rsidP="007B18F4">
      <w:pPr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Г</w:t>
      </w:r>
      <w:r w:rsidRPr="007C375A">
        <w:rPr>
          <w:rFonts w:ascii="Times New Roman" w:eastAsia="Times New Roman" w:hAnsi="Times New Roman"/>
          <w:b/>
          <w:sz w:val="28"/>
          <w:szCs w:val="28"/>
        </w:rPr>
        <w:t xml:space="preserve">рафик </w:t>
      </w:r>
      <w:r>
        <w:rPr>
          <w:rFonts w:ascii="Times New Roman" w:eastAsia="Times New Roman" w:hAnsi="Times New Roman"/>
          <w:b/>
          <w:sz w:val="28"/>
          <w:szCs w:val="28"/>
        </w:rPr>
        <w:t>образовательного</w:t>
      </w:r>
      <w:r w:rsidRPr="007C375A">
        <w:rPr>
          <w:rFonts w:ascii="Times New Roman" w:eastAsia="Times New Roman" w:hAnsi="Times New Roman"/>
          <w:b/>
          <w:sz w:val="28"/>
          <w:szCs w:val="28"/>
        </w:rPr>
        <w:t xml:space="preserve"> процесса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МБУ ДО ДХШ г. Усть-Лабинска</w:t>
      </w:r>
    </w:p>
    <w:p w:rsidR="007B18F4" w:rsidRPr="00D92EB6" w:rsidRDefault="007B18F4" w:rsidP="007B18F4">
      <w:pPr>
        <w:spacing w:after="0" w:line="240" w:lineRule="auto"/>
        <w:jc w:val="center"/>
        <w:rPr>
          <w:rFonts w:ascii="Times New Roman" w:eastAsia="Lucida Grande CY" w:hAnsi="Times New Roman"/>
          <w:sz w:val="24"/>
          <w:szCs w:val="24"/>
        </w:rPr>
      </w:pPr>
    </w:p>
    <w:tbl>
      <w:tblPr>
        <w:tblW w:w="0" w:type="auto"/>
        <w:tblInd w:w="898" w:type="dxa"/>
        <w:tblLook w:val="01E0"/>
      </w:tblPr>
      <w:tblGrid>
        <w:gridCol w:w="4664"/>
        <w:gridCol w:w="2034"/>
        <w:gridCol w:w="7190"/>
      </w:tblGrid>
      <w:tr w:rsidR="007B18F4" w:rsidRPr="006D17A3" w:rsidTr="00D90A33">
        <w:tc>
          <w:tcPr>
            <w:tcW w:w="4928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 w:rsidRPr="007C375A">
              <w:rPr>
                <w:rFonts w:ascii="Times New Roman" w:eastAsia="Lucida Grande CY" w:hAnsi="Times New Roman"/>
                <w:sz w:val="24"/>
                <w:szCs w:val="24"/>
              </w:rPr>
              <w:t xml:space="preserve">УТВЕРЖДАЮ </w:t>
            </w: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7B18F4" w:rsidRPr="006D17A3" w:rsidTr="00D90A33">
        <w:tc>
          <w:tcPr>
            <w:tcW w:w="4928" w:type="dxa"/>
          </w:tcPr>
          <w:p w:rsidR="007B18F4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</w:rPr>
              <w:t xml:space="preserve">Директор МБУ ДО ДХШ </w:t>
            </w:r>
          </w:p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</w:rPr>
              <w:t>г. Усть-Лабинска</w:t>
            </w: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7B18F4">
            <w:pPr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</w:rPr>
            </w:pPr>
            <w:r w:rsidRPr="007C375A">
              <w:rPr>
                <w:rFonts w:ascii="Times New Roman" w:eastAsia="Times New Roman" w:hAnsi="Times New Roman"/>
                <w:sz w:val="20"/>
                <w:szCs w:val="20"/>
              </w:rPr>
              <w:t>Нормативный срок обучения –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4 г.</w:t>
            </w:r>
          </w:p>
        </w:tc>
      </w:tr>
      <w:tr w:rsidR="007B18F4" w:rsidRPr="006D17A3" w:rsidTr="00D90A33">
        <w:tc>
          <w:tcPr>
            <w:tcW w:w="4928" w:type="dxa"/>
          </w:tcPr>
          <w:p w:rsidR="007B18F4" w:rsidRPr="007C375A" w:rsidRDefault="007B18F4" w:rsidP="00D90A33">
            <w:pPr>
              <w:spacing w:after="0" w:line="240" w:lineRule="auto"/>
              <w:jc w:val="right"/>
              <w:rPr>
                <w:rFonts w:ascii="Times New Roman" w:eastAsia="Lucida Grande CY" w:hAnsi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D90A33">
            <w:pPr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</w:rPr>
            </w:pPr>
          </w:p>
        </w:tc>
      </w:tr>
      <w:tr w:rsidR="007B18F4" w:rsidRPr="006D17A3" w:rsidTr="00D90A33">
        <w:tc>
          <w:tcPr>
            <w:tcW w:w="4928" w:type="dxa"/>
          </w:tcPr>
          <w:p w:rsidR="007B18F4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 w:rsidRPr="007C375A">
              <w:rPr>
                <w:rFonts w:ascii="Times New Roman" w:eastAsia="Lucida Grande CY" w:hAnsi="Times New Roman"/>
                <w:sz w:val="24"/>
                <w:szCs w:val="24"/>
              </w:rPr>
              <w:t>«</w:t>
            </w:r>
            <w:r w:rsidR="00A84948">
              <w:rPr>
                <w:rFonts w:ascii="Times New Roman" w:eastAsia="Lucida Grande CY" w:hAnsi="Times New Roman"/>
                <w:sz w:val="24"/>
                <w:szCs w:val="24"/>
              </w:rPr>
              <w:t>___» _____________ 202</w:t>
            </w:r>
            <w:r>
              <w:rPr>
                <w:rFonts w:ascii="Times New Roman" w:eastAsia="Lucida Grande CY" w:hAnsi="Times New Roman"/>
                <w:sz w:val="24"/>
                <w:szCs w:val="24"/>
              </w:rPr>
              <w:t>__ года</w:t>
            </w:r>
          </w:p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4"/>
                <w:szCs w:val="24"/>
              </w:rPr>
            </w:pPr>
            <w:r>
              <w:rPr>
                <w:rFonts w:ascii="Times New Roman" w:eastAsia="Lucida Grande CY" w:hAnsi="Times New Roman"/>
                <w:sz w:val="24"/>
                <w:szCs w:val="24"/>
              </w:rPr>
              <w:t>М.П.</w:t>
            </w:r>
          </w:p>
        </w:tc>
        <w:tc>
          <w:tcPr>
            <w:tcW w:w="2200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</w:rPr>
            </w:pPr>
          </w:p>
        </w:tc>
        <w:tc>
          <w:tcPr>
            <w:tcW w:w="7658" w:type="dxa"/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Дополнительная общеразвивающая общеобразовательная программа в области изобразительного искусства</w:t>
            </w:r>
          </w:p>
        </w:tc>
      </w:tr>
    </w:tbl>
    <w:p w:rsidR="007B18F4" w:rsidRPr="007C375A" w:rsidRDefault="007B18F4" w:rsidP="007B18F4">
      <w:pPr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</w:rPr>
      </w:pPr>
    </w:p>
    <w:tbl>
      <w:tblPr>
        <w:tblW w:w="1613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"/>
        <w:gridCol w:w="269"/>
        <w:gridCol w:w="386"/>
        <w:gridCol w:w="269"/>
        <w:gridCol w:w="269"/>
        <w:gridCol w:w="270"/>
        <w:gridCol w:w="275"/>
        <w:gridCol w:w="236"/>
        <w:gridCol w:w="236"/>
        <w:gridCol w:w="248"/>
        <w:gridCol w:w="295"/>
        <w:gridCol w:w="28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7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350"/>
        <w:gridCol w:w="284"/>
        <w:gridCol w:w="425"/>
        <w:gridCol w:w="358"/>
      </w:tblGrid>
      <w:tr w:rsidR="007B18F4" w:rsidRPr="006D17A3" w:rsidTr="00D90A33">
        <w:trPr>
          <w:trHeight w:val="536"/>
        </w:trPr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226" w:type="dxa"/>
            <w:gridSpan w:val="5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CE6351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1. График </w:t>
            </w:r>
            <w:r w:rsidR="00CE6351">
              <w:rPr>
                <w:rFonts w:ascii="Times New Roman" w:hAnsi="Times New Roman"/>
                <w:b/>
                <w:sz w:val="16"/>
                <w:szCs w:val="16"/>
              </w:rPr>
              <w:t>образовательного</w:t>
            </w: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 процесса</w:t>
            </w:r>
          </w:p>
        </w:tc>
        <w:tc>
          <w:tcPr>
            <w:tcW w:w="26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2. Сводные данные по бюджету времени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в неделях</w:t>
            </w:r>
          </w:p>
        </w:tc>
      </w:tr>
      <w:tr w:rsidR="007B18F4" w:rsidRPr="006D17A3" w:rsidTr="00D90A33">
        <w:trPr>
          <w:trHeight w:val="136"/>
        </w:trPr>
        <w:tc>
          <w:tcPr>
            <w:tcW w:w="505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КЛАСС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Октябрь</w:t>
            </w:r>
          </w:p>
        </w:tc>
        <w:tc>
          <w:tcPr>
            <w:tcW w:w="295" w:type="dxa"/>
            <w:tcBorders>
              <w:top w:val="single" w:sz="4" w:space="0" w:color="000000"/>
            </w:tcBorders>
            <w:textDirection w:val="btLr"/>
          </w:tcPr>
          <w:p w:rsidR="007B18F4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D92EB6" w:rsidRDefault="007B18F4" w:rsidP="007B18F4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7C97">
              <w:rPr>
                <w:rFonts w:ascii="Times New Roman" w:hAnsi="Times New Roman"/>
                <w:b/>
                <w:sz w:val="18"/>
                <w:szCs w:val="18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7C97">
              <w:rPr>
                <w:rFonts w:ascii="Times New Roman" w:hAnsi="Times New Roman"/>
                <w:b/>
                <w:sz w:val="18"/>
                <w:szCs w:val="18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Март</w:t>
            </w:r>
          </w:p>
        </w:tc>
        <w:tc>
          <w:tcPr>
            <w:tcW w:w="277" w:type="dxa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Аудитор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ные </w:t>
            </w: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3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344BA2">
              <w:rPr>
                <w:rFonts w:ascii="Times New Roman" w:hAnsi="Times New Roman"/>
                <w:b/>
                <w:sz w:val="16"/>
                <w:szCs w:val="16"/>
              </w:rPr>
              <w:t>Пленэр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И</w:t>
            </w: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>тоговая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Каникулы</w:t>
            </w:r>
          </w:p>
        </w:tc>
        <w:tc>
          <w:tcPr>
            <w:tcW w:w="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C375A">
              <w:rPr>
                <w:rFonts w:ascii="Times New Roman" w:hAnsi="Times New Roman"/>
                <w:b/>
                <w:sz w:val="16"/>
                <w:szCs w:val="16"/>
              </w:rPr>
              <w:t xml:space="preserve">Всего </w:t>
            </w:r>
          </w:p>
        </w:tc>
      </w:tr>
      <w:tr w:rsidR="007B18F4" w:rsidRPr="006D17A3" w:rsidTr="00D90A33">
        <w:trPr>
          <w:cantSplit/>
          <w:trHeight w:val="1630"/>
        </w:trPr>
        <w:tc>
          <w:tcPr>
            <w:tcW w:w="505" w:type="dxa"/>
            <w:gridSpan w:val="2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8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5" w:type="dxa"/>
            <w:tcBorders>
              <w:bottom w:val="single" w:sz="8" w:space="0" w:color="000000"/>
            </w:tcBorders>
            <w:textDirection w:val="btL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textDirection w:val="btLr"/>
          </w:tcPr>
          <w:p w:rsidR="007B18F4" w:rsidRPr="00D92EB6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2A6CBE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C7C97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7" w:type="dxa"/>
            <w:tcBorders>
              <w:bottom w:val="single" w:sz="8" w:space="0" w:color="000000"/>
            </w:tcBorders>
            <w:textDirection w:val="btL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B90A83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C9702F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C9702F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C9702F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7B18F4" w:rsidRPr="007C375A" w:rsidRDefault="007B18F4" w:rsidP="00D90A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58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7B18F4" w:rsidRPr="006D17A3" w:rsidTr="00D90A33">
        <w:trPr>
          <w:trHeight w:val="173"/>
        </w:trPr>
        <w:tc>
          <w:tcPr>
            <w:tcW w:w="505" w:type="dxa"/>
            <w:gridSpan w:val="2"/>
            <w:tcBorders>
              <w:top w:val="single" w:sz="8" w:space="0" w:color="000000"/>
              <w:left w:val="single" w:sz="12" w:space="0" w:color="000000"/>
            </w:tcBorders>
          </w:tcPr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7C375A">
              <w:rPr>
                <w:rFonts w:ascii="Times New Roman" w:hAnsi="Times New Roman"/>
                <w:b/>
                <w:sz w:val="12"/>
                <w:szCs w:val="12"/>
              </w:rPr>
              <w:t>1</w:t>
            </w: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BC7C97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C9702F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C9702F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C9702F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2</w:t>
            </w: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06DC3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Default="007B18F4" w:rsidP="007B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3</w:t>
            </w:r>
          </w:p>
          <w:p w:rsidR="007B18F4" w:rsidRDefault="007B18F4" w:rsidP="007B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7B1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4</w:t>
            </w:r>
          </w:p>
          <w:p w:rsidR="007B18F4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505" w:type="dxa"/>
            <w:gridSpan w:val="2"/>
            <w:tcBorders>
              <w:left w:val="single" w:sz="12" w:space="0" w:color="000000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8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8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863F10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B18F4" w:rsidRPr="006D17A3" w:rsidTr="00D90A33">
        <w:trPr>
          <w:trHeight w:val="186"/>
        </w:trPr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02" w:type="dxa"/>
            <w:gridSpan w:val="45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7B18F4" w:rsidRPr="007C375A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BFBFBF"/>
          </w:tcPr>
          <w:p w:rsidR="007B18F4" w:rsidRPr="007C375A" w:rsidRDefault="007B18F4" w:rsidP="00D90A3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0"/>
                <w:szCs w:val="10"/>
              </w:rPr>
            </w:pPr>
            <w:r w:rsidRPr="007C375A">
              <w:rPr>
                <w:rFonts w:ascii="Times New Roman" w:hAnsi="Times New Roman"/>
                <w:b/>
                <w:sz w:val="10"/>
                <w:szCs w:val="10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B18F4" w:rsidRPr="001A7C5B" w:rsidRDefault="007B18F4" w:rsidP="00D90A33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7B18F4" w:rsidRPr="007C375A" w:rsidRDefault="007B18F4" w:rsidP="007B18F4">
      <w:pPr>
        <w:spacing w:after="0" w:line="240" w:lineRule="auto"/>
        <w:rPr>
          <w:rFonts w:ascii="Lucida Grande CY" w:eastAsia="Lucida Grande CY" w:hAnsi="Lucida Grande CY"/>
          <w:sz w:val="24"/>
          <w:szCs w:val="24"/>
        </w:rPr>
      </w:pPr>
    </w:p>
    <w:p w:rsidR="007B18F4" w:rsidRPr="007C375A" w:rsidRDefault="007B18F4" w:rsidP="007B18F4">
      <w:pPr>
        <w:spacing w:after="0" w:line="240" w:lineRule="auto"/>
        <w:rPr>
          <w:rFonts w:ascii="Lucida Grande CY" w:eastAsia="Lucida Grande CY" w:hAnsi="Lucida Grande CY"/>
          <w:sz w:val="24"/>
          <w:szCs w:val="24"/>
        </w:rPr>
      </w:pPr>
    </w:p>
    <w:tbl>
      <w:tblPr>
        <w:tblW w:w="13053" w:type="dxa"/>
        <w:tblInd w:w="578" w:type="dxa"/>
        <w:tblLayout w:type="fixed"/>
        <w:tblLook w:val="0000"/>
      </w:tblPr>
      <w:tblGrid>
        <w:gridCol w:w="1659"/>
        <w:gridCol w:w="1660"/>
        <w:gridCol w:w="2165"/>
        <w:gridCol w:w="1698"/>
        <w:gridCol w:w="1704"/>
        <w:gridCol w:w="1180"/>
        <w:gridCol w:w="1659"/>
        <w:gridCol w:w="1328"/>
      </w:tblGrid>
      <w:tr w:rsidR="00EB3688" w:rsidRPr="006D17A3" w:rsidTr="00EB3688">
        <w:trPr>
          <w:trHeight w:val="829"/>
        </w:trPr>
        <w:tc>
          <w:tcPr>
            <w:tcW w:w="1659" w:type="dxa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</w:rPr>
            </w:pPr>
            <w:r w:rsidRPr="007C375A">
              <w:rPr>
                <w:rFonts w:ascii="Times New Roman" w:eastAsia="Times New Roman" w:hAnsi="Times New Roman"/>
                <w:b/>
                <w:u w:val="single"/>
              </w:rPr>
              <w:t>Обозначения:</w:t>
            </w:r>
          </w:p>
        </w:tc>
        <w:tc>
          <w:tcPr>
            <w:tcW w:w="1660" w:type="dxa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7C375A">
              <w:rPr>
                <w:rFonts w:ascii="Times New Roman" w:eastAsia="Times New Roman" w:hAnsi="Times New Roman"/>
              </w:rPr>
              <w:t>Аудиторные занятия</w:t>
            </w:r>
          </w:p>
        </w:tc>
        <w:tc>
          <w:tcPr>
            <w:tcW w:w="2165" w:type="dxa"/>
          </w:tcPr>
          <w:p w:rsidR="00EB3688" w:rsidRPr="00DE1BB3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7C375A">
              <w:rPr>
                <w:rFonts w:ascii="Times New Roman" w:eastAsia="Times New Roman" w:hAnsi="Times New Roman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</w:t>
            </w:r>
            <w:r w:rsidRPr="007C375A">
              <w:rPr>
                <w:rFonts w:ascii="Times New Roman" w:eastAsia="Times New Roman" w:hAnsi="Times New Roman"/>
              </w:rPr>
              <w:t>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rPr>
                <w:rFonts w:ascii="Times New Roman" w:eastAsia="Times New Roman" w:hAnsi="Times New Roman"/>
              </w:rPr>
            </w:pPr>
            <w:r w:rsidRPr="007C375A">
              <w:rPr>
                <w:rFonts w:ascii="Times New Roman" w:eastAsia="Times New Roman" w:hAnsi="Times New Roman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EB3688" w:rsidRPr="006D17A3" w:rsidTr="00EB3688">
        <w:trPr>
          <w:trHeight w:val="170"/>
        </w:trPr>
        <w:tc>
          <w:tcPr>
            <w:tcW w:w="1659" w:type="dxa"/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:rsidR="00EB3688" w:rsidRPr="007C375A" w:rsidRDefault="00DE2B57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2" o:spid="_x0000_s1026" style="position:absolute;margin-left:0;margin-top:0;width:10.5pt;height:11.1pt;z-index:25166950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EB3688" w:rsidRDefault="00EB3688" w:rsidP="007B18F4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6" o:spid="_x0000_s1033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165" w:type="dxa"/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DE2B57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9" o:spid="_x0000_s1027" style="position:absolute;margin-left:0;margin-top:0;width:10.5pt;height:11.25pt;z-index:25166848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/hjVgIAAHAEAAAOAAAAZHJzL2Uyb0RvYy54bWysVM1uEzEQviPxDpbvdJOUQLvKpqpaipBa&#10;qFp4AMfrzVp4PWbsZNOekLgi8Qg8BBfET59h80aMnZ+2wAmxB2vG9ny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EB3688" w:rsidRPr="000767CD" w:rsidRDefault="00EB3688" w:rsidP="007B18F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п/а</w:t>
                        </w:r>
                      </w:p>
                      <w:p w:rsidR="00EB3688" w:rsidRDefault="00EB3688" w:rsidP="007B18F4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3" o:spid="_x0000_s1032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DE2B57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8" o:spid="_x0000_s1028" style="position:absolute;margin-left:0;margin-top:0;width:10.5pt;height:11.1pt;z-index:25166745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EB3688" w:rsidRPr="00C9702F" w:rsidRDefault="00EB3688" w:rsidP="007B18F4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C9702F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I</w:t>
                        </w:r>
                        <w:r w:rsidRPr="00C9702F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2" o:spid="_x0000_s1031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DE2B57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7" o:spid="_x0000_s1029" style="position:absolute;margin-left:-17.7pt;margin-top:0;width:15.25pt;height:11.1pt;z-index:25166643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">
                  <o:lock v:ext="edit" rotation="t" position="t"/>
                  <v:textbox inset="0,0,0,0">
                    <w:txbxContent>
                      <w:p w:rsidR="00EB3688" w:rsidRPr="00BC7C97" w:rsidRDefault="00EB3688" w:rsidP="007B18F4">
                        <w:pPr>
                          <w:jc w:val="center"/>
                          <w:rPr>
                            <w:b/>
                          </w:rPr>
                        </w:pPr>
                        <w:r w:rsidRPr="00BC7C97">
                          <w:rPr>
                            <w:b/>
                          </w:rPr>
                          <w:t>к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" o:spid="_x0000_s1030" style="width:10.5pt;height:11.2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B3688" w:rsidRPr="007C375A" w:rsidRDefault="00EB3688" w:rsidP="00D90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8F4" w:rsidRDefault="007B18F4" w:rsidP="00322E1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18F4" w:rsidSect="00F822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73C" w:rsidRDefault="006D073C" w:rsidP="006D405C">
      <w:pPr>
        <w:spacing w:after="0" w:line="240" w:lineRule="auto"/>
      </w:pPr>
      <w:r>
        <w:separator/>
      </w:r>
    </w:p>
  </w:endnote>
  <w:endnote w:type="continuationSeparator" w:id="0">
    <w:p w:rsidR="006D073C" w:rsidRDefault="006D073C" w:rsidP="006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0937400"/>
      <w:docPartObj>
        <w:docPartGallery w:val="Page Numbers (Bottom of Page)"/>
        <w:docPartUnique/>
      </w:docPartObj>
    </w:sdtPr>
    <w:sdtContent>
      <w:p w:rsidR="006D405C" w:rsidRDefault="00DE2B57">
        <w:pPr>
          <w:pStyle w:val="a7"/>
          <w:jc w:val="center"/>
        </w:pPr>
        <w:r>
          <w:fldChar w:fldCharType="begin"/>
        </w:r>
        <w:r w:rsidR="006D405C">
          <w:instrText>PAGE   \* MERGEFORMAT</w:instrText>
        </w:r>
        <w:r>
          <w:fldChar w:fldCharType="separate"/>
        </w:r>
        <w:r w:rsidR="007322B8">
          <w:rPr>
            <w:noProof/>
          </w:rPr>
          <w:t>3</w:t>
        </w:r>
        <w:r>
          <w:fldChar w:fldCharType="end"/>
        </w:r>
      </w:p>
    </w:sdtContent>
  </w:sdt>
  <w:p w:rsidR="006D405C" w:rsidRDefault="006D405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73C" w:rsidRDefault="006D073C" w:rsidP="006D405C">
      <w:pPr>
        <w:spacing w:after="0" w:line="240" w:lineRule="auto"/>
      </w:pPr>
      <w:r>
        <w:separator/>
      </w:r>
    </w:p>
  </w:footnote>
  <w:footnote w:type="continuationSeparator" w:id="0">
    <w:p w:rsidR="006D073C" w:rsidRDefault="006D073C" w:rsidP="006D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05C" w:rsidRDefault="006D405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E1F"/>
    <w:rsid w:val="000D2A53"/>
    <w:rsid w:val="000D4BF3"/>
    <w:rsid w:val="00147438"/>
    <w:rsid w:val="001C1843"/>
    <w:rsid w:val="0021489E"/>
    <w:rsid w:val="00215C3D"/>
    <w:rsid w:val="00241CA1"/>
    <w:rsid w:val="002950DF"/>
    <w:rsid w:val="002F0757"/>
    <w:rsid w:val="00322E1F"/>
    <w:rsid w:val="00445637"/>
    <w:rsid w:val="00451758"/>
    <w:rsid w:val="0046093F"/>
    <w:rsid w:val="0046338B"/>
    <w:rsid w:val="0052735B"/>
    <w:rsid w:val="006779E2"/>
    <w:rsid w:val="006D073C"/>
    <w:rsid w:val="006D405C"/>
    <w:rsid w:val="006F6BC7"/>
    <w:rsid w:val="007322B8"/>
    <w:rsid w:val="00791F27"/>
    <w:rsid w:val="007B18F4"/>
    <w:rsid w:val="007E250D"/>
    <w:rsid w:val="00832006"/>
    <w:rsid w:val="00855B8F"/>
    <w:rsid w:val="00916DB6"/>
    <w:rsid w:val="009618B8"/>
    <w:rsid w:val="009A6DA5"/>
    <w:rsid w:val="009E31D7"/>
    <w:rsid w:val="00A43A46"/>
    <w:rsid w:val="00A61ABD"/>
    <w:rsid w:val="00A84948"/>
    <w:rsid w:val="00A8733B"/>
    <w:rsid w:val="00A972A0"/>
    <w:rsid w:val="00AC1405"/>
    <w:rsid w:val="00AD6040"/>
    <w:rsid w:val="00C13480"/>
    <w:rsid w:val="00C270FD"/>
    <w:rsid w:val="00C301CB"/>
    <w:rsid w:val="00C371FB"/>
    <w:rsid w:val="00CA170C"/>
    <w:rsid w:val="00CD33E7"/>
    <w:rsid w:val="00CE6351"/>
    <w:rsid w:val="00D03EBF"/>
    <w:rsid w:val="00D0660A"/>
    <w:rsid w:val="00D45874"/>
    <w:rsid w:val="00D500E5"/>
    <w:rsid w:val="00DE2B57"/>
    <w:rsid w:val="00EA3D11"/>
    <w:rsid w:val="00EB3688"/>
    <w:rsid w:val="00ED12D3"/>
    <w:rsid w:val="00F0338E"/>
    <w:rsid w:val="00F205C8"/>
    <w:rsid w:val="00F75E7B"/>
    <w:rsid w:val="00F814D9"/>
    <w:rsid w:val="00F822BA"/>
    <w:rsid w:val="00FA5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E1F"/>
    <w:pPr>
      <w:spacing w:after="0" w:line="240" w:lineRule="auto"/>
    </w:pPr>
  </w:style>
  <w:style w:type="table" w:styleId="a4">
    <w:name w:val="Table Grid"/>
    <w:basedOn w:val="a1"/>
    <w:uiPriority w:val="39"/>
    <w:rsid w:val="00F75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405C"/>
  </w:style>
  <w:style w:type="paragraph" w:styleId="a7">
    <w:name w:val="footer"/>
    <w:basedOn w:val="a"/>
    <w:link w:val="a8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405C"/>
  </w:style>
  <w:style w:type="paragraph" w:styleId="a9">
    <w:name w:val="Balloon Text"/>
    <w:basedOn w:val="a"/>
    <w:link w:val="aa"/>
    <w:uiPriority w:val="99"/>
    <w:semiHidden/>
    <w:unhideWhenUsed/>
    <w:rsid w:val="007E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2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3352</Words>
  <Characters>19110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PC</cp:lastModifiedBy>
  <cp:revision>17</cp:revision>
  <cp:lastPrinted>2025-09-02T06:19:00Z</cp:lastPrinted>
  <dcterms:created xsi:type="dcterms:W3CDTF">2017-09-21T07:13:00Z</dcterms:created>
  <dcterms:modified xsi:type="dcterms:W3CDTF">2026-09-15T11:12:00Z</dcterms:modified>
</cp:coreProperties>
</file>