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32C2" w:rsidRDefault="002A13F8">
      <w:pPr>
        <w:pStyle w:val="2"/>
        <w:pBdr>
          <w:top w:val="nil"/>
          <w:left w:val="nil"/>
          <w:bottom w:val="nil"/>
          <w:right w:val="nil"/>
          <w:between w:val="nil"/>
        </w:pBdr>
        <w:spacing w:before="0" w:line="288" w:lineRule="auto"/>
        <w:rPr>
          <w:rFonts w:ascii="Open Sans" w:eastAsia="Open Sans" w:hAnsi="Open Sans" w:cs="Open Sans"/>
          <w:color w:val="695D46"/>
          <w:sz w:val="24"/>
          <w:szCs w:val="24"/>
        </w:rPr>
      </w:pPr>
      <w:bookmarkStart w:id="0" w:name="_gjdgxs" w:colFirst="0" w:colLast="0"/>
      <w:bookmarkEnd w:id="0"/>
      <w:r>
        <w:rPr>
          <w:rFonts w:ascii="Open Sans" w:eastAsia="Open Sans" w:hAnsi="Open Sans" w:cs="Open Sans"/>
          <w:noProof/>
          <w:color w:val="695D46"/>
          <w:sz w:val="24"/>
          <w:szCs w:val="24"/>
          <w:lang w:val="ru-RU"/>
        </w:rPr>
        <w:drawing>
          <wp:inline distT="114300" distB="114300" distL="114300" distR="114300">
            <wp:extent cx="5916349" cy="104775"/>
            <wp:effectExtent l="0" t="0" r="0" b="0"/>
            <wp:docPr id="4" name="image1.png" descr="Горизонтальная ли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Горизонтальная линия"/>
                    <pic:cNvPicPr preferRelativeResize="0"/>
                  </pic:nvPicPr>
                  <pic:blipFill>
                    <a:blip r:embed="rId7"/>
                    <a:srcRect b="-35184"/>
                    <a:stretch>
                      <a:fillRect/>
                    </a:stretch>
                  </pic:blipFill>
                  <pic:spPr>
                    <a:xfrm>
                      <a:off x="0" y="0"/>
                      <a:ext cx="5916349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Open Sans" w:eastAsia="Open Sans" w:hAnsi="Open Sans" w:cs="Open Sans"/>
          <w:color w:val="695D46"/>
          <w:sz w:val="24"/>
          <w:szCs w:val="24"/>
        </w:rPr>
        <w:t xml:space="preserve"> </w:t>
      </w:r>
    </w:p>
    <w:p w:rsidR="002732C2" w:rsidRDefault="002A13F8">
      <w:pPr>
        <w:jc w:val="center"/>
        <w:rPr>
          <w:b/>
          <w:color w:val="CC4125"/>
          <w:sz w:val="72"/>
          <w:szCs w:val="72"/>
        </w:rPr>
      </w:pPr>
      <w:r>
        <w:rPr>
          <w:noProof/>
          <w:lang w:val="ru-RU"/>
        </w:rPr>
        <w:drawing>
          <wp:inline distT="114300" distB="114300" distL="114300" distR="114300">
            <wp:extent cx="5943600" cy="3911600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32C2" w:rsidRDefault="002A13F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CC4125"/>
          <w:sz w:val="72"/>
          <w:szCs w:val="72"/>
        </w:rPr>
      </w:pPr>
      <w:r>
        <w:rPr>
          <w:b/>
          <w:color w:val="CC4125"/>
          <w:sz w:val="72"/>
          <w:szCs w:val="72"/>
        </w:rPr>
        <w:t xml:space="preserve">Ребенок в карусели развода </w:t>
      </w:r>
    </w:p>
    <w:p w:rsidR="002732C2" w:rsidRDefault="002A13F8" w:rsidP="002A13F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(как говорить с ребенком о разводе)</w:t>
      </w:r>
      <w:r>
        <w:rPr>
          <w:b/>
          <w:sz w:val="48"/>
          <w:szCs w:val="48"/>
        </w:rPr>
        <w:t xml:space="preserve"> </w:t>
      </w:r>
    </w:p>
    <w:p w:rsidR="002732C2" w:rsidRPr="002A13F8" w:rsidRDefault="002A13F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CC4125"/>
          <w:sz w:val="32"/>
          <w:szCs w:val="32"/>
        </w:rPr>
      </w:pPr>
      <w:r w:rsidRPr="002A13F8">
        <w:rPr>
          <w:color w:val="CC4125"/>
          <w:sz w:val="32"/>
          <w:szCs w:val="32"/>
        </w:rPr>
        <w:t xml:space="preserve">«Развод лучше, чем брак, похожий на войну». </w:t>
      </w:r>
    </w:p>
    <w:p w:rsidR="002732C2" w:rsidRPr="002A13F8" w:rsidRDefault="002A13F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CC4125"/>
          <w:sz w:val="32"/>
          <w:szCs w:val="32"/>
        </w:rPr>
      </w:pPr>
      <w:r w:rsidRPr="002A13F8">
        <w:rPr>
          <w:color w:val="CC4125"/>
          <w:sz w:val="32"/>
          <w:szCs w:val="32"/>
        </w:rPr>
        <w:t xml:space="preserve">Джон Готтман </w:t>
      </w:r>
    </w:p>
    <w:p w:rsidR="002732C2" w:rsidRPr="002A13F8" w:rsidRDefault="002A13F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CC4125"/>
          <w:sz w:val="32"/>
          <w:szCs w:val="32"/>
        </w:rPr>
      </w:pPr>
      <w:r w:rsidRPr="002A13F8">
        <w:rPr>
          <w:color w:val="CC4125"/>
          <w:sz w:val="32"/>
          <w:szCs w:val="32"/>
        </w:rPr>
        <w:t xml:space="preserve">«Нормальный развод лучше плохого брака». Франсуаза Дольто </w:t>
      </w:r>
    </w:p>
    <w:p w:rsidR="002732C2" w:rsidRDefault="002732C2">
      <w:pPr>
        <w:ind w:left="720"/>
      </w:pPr>
    </w:p>
    <w:p w:rsidR="002732C2" w:rsidRDefault="002A13F8">
      <w:pPr>
        <w:jc w:val="center"/>
      </w:pPr>
      <w:r>
        <w:rPr>
          <w:noProof/>
          <w:lang w:val="ru-RU"/>
        </w:rPr>
        <w:drawing>
          <wp:inline distT="114300" distB="114300" distL="114300" distR="114300">
            <wp:extent cx="4633913" cy="3419679"/>
            <wp:effectExtent l="0" t="0" r="0" b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3913" cy="34196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32C2" w:rsidRDefault="002A1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Жизнь есть жизнь, и развод - одна из форм человеческого общежития. Результаты психологических исследований показали, что постоянные конфликты в семье нередко оказывают на ребенка более тяжелое воздействие, чем стабильная жизнь с одним из родителей. </w:t>
      </w:r>
    </w:p>
    <w:p w:rsidR="002732C2" w:rsidRDefault="002A1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Развод родителей - всегда травма для ребенка. </w:t>
      </w:r>
    </w:p>
    <w:p w:rsidR="002732C2" w:rsidRDefault="002A1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бы ни прошло лет, даже взрослые называют это событие одним из самых тяжелых воспоминаний детства. Это та реальность, к которой нужно быть готовыми и изменить которую невозможно. Но можно ее слегка смяг</w:t>
      </w:r>
      <w:r>
        <w:rPr>
          <w:color w:val="000000"/>
          <w:sz w:val="28"/>
          <w:szCs w:val="28"/>
        </w:rPr>
        <w:t xml:space="preserve">чить, резкий стресс сделать просто грустным переживанием. </w:t>
      </w:r>
    </w:p>
    <w:p w:rsidR="002732C2" w:rsidRDefault="002A1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Развод - всегда неожиданность, и мало кто представляет себе реальные последствия этого события, но, как и почти всему на свете, можно научиться расставаться цивилизованно. Однозначно </w:t>
      </w:r>
      <w:r>
        <w:rPr>
          <w:color w:val="000000"/>
          <w:sz w:val="28"/>
          <w:szCs w:val="28"/>
        </w:rPr>
        <w:lastRenderedPageBreak/>
        <w:t>ответить, поче</w:t>
      </w:r>
      <w:r>
        <w:rPr>
          <w:color w:val="000000"/>
          <w:sz w:val="28"/>
          <w:szCs w:val="28"/>
        </w:rPr>
        <w:t>му люди расстаются, невозможно. Примечательно, что женщины более склонны считать причиной разводов материальные трудности, пьянство и ослабление ценности семьи, а мужчины, скорее, - новое увлечение, несовместимость и скуку семейной жизни. Молодежь чаще вид</w:t>
      </w:r>
      <w:r>
        <w:rPr>
          <w:color w:val="000000"/>
          <w:sz w:val="28"/>
          <w:szCs w:val="28"/>
        </w:rPr>
        <w:t>ит причины в несовместимости, новой любви, изменах и однообразии, а старшие возрастные группы - в ослаблении ценности семейной жизни для нынешнего поколения и пьянстве. Если решение родителей развестись окончательно, и они не видят иного выхода из сложивше</w:t>
      </w:r>
      <w:r>
        <w:rPr>
          <w:color w:val="000000"/>
          <w:sz w:val="28"/>
          <w:szCs w:val="28"/>
        </w:rPr>
        <w:t xml:space="preserve">йся ситуации, первая серьезная задача, возникающая перед ними, - как сообщить об этом ребенку. </w:t>
      </w:r>
    </w:p>
    <w:p w:rsidR="002732C2" w:rsidRDefault="002A1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Совершенно ясно, что лгать детям нельзя. </w:t>
      </w:r>
    </w:p>
    <w:p w:rsidR="002732C2" w:rsidRDefault="002A1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другой стороны, понятно, что и всю правду об отношениях родителей сказать, бывает, невозможно. Прежде, чем приступит</w:t>
      </w:r>
      <w:r>
        <w:rPr>
          <w:color w:val="000000"/>
          <w:sz w:val="28"/>
          <w:szCs w:val="28"/>
        </w:rPr>
        <w:t>ь к беседе, попытайтесь “прощупать” почву, расспросив ребенка о том, что происходит в семьях его знакомых детей, где родители развелись. Пусть он «откроет» свое отношение к ситуации развода. Можно исподволь поинтересоваться, например:  с кем теперь живет е</w:t>
      </w:r>
      <w:r>
        <w:rPr>
          <w:color w:val="000000"/>
          <w:sz w:val="28"/>
          <w:szCs w:val="28"/>
        </w:rPr>
        <w:t>го друг/подруга;  живет ли папа с ним или в другом месте, как часто они видятся;  радуется ли встречам с папой, чем они занимаются, когда встречаются;  можно задать и более «глубокие» вопросы о том, как зовут родившегося братика, любит друг/подруга его, ча</w:t>
      </w:r>
      <w:r>
        <w:rPr>
          <w:color w:val="000000"/>
          <w:sz w:val="28"/>
          <w:szCs w:val="28"/>
        </w:rPr>
        <w:t>сто ли играет с ним, т. д. Выбирая семью для обсуждения, удостоверьтесь предварительно, что там все, в общем, благополучно - ведь эта модель вашей будущей семьи ни в коем случае не должна вызывать ужаса и отторжения у вашего ребенка. Основная психологическ</w:t>
      </w:r>
      <w:r>
        <w:rPr>
          <w:color w:val="000000"/>
          <w:sz w:val="28"/>
          <w:szCs w:val="28"/>
        </w:rPr>
        <w:t xml:space="preserve">ая задача, которую родители решают подобными беседами - это предотвращение чувства одиночества, </w:t>
      </w:r>
      <w:r>
        <w:rPr>
          <w:color w:val="000000"/>
          <w:sz w:val="28"/>
          <w:szCs w:val="28"/>
        </w:rPr>
        <w:lastRenderedPageBreak/>
        <w:t>которое сопутствует любому несчастью, - а как бы мы ни старались этого избежать, расставание родителей для ребенка всегда горе. Вы даете ему понять, что такие в</w:t>
      </w:r>
      <w:r>
        <w:rPr>
          <w:color w:val="000000"/>
          <w:sz w:val="28"/>
          <w:szCs w:val="28"/>
        </w:rPr>
        <w:t>ещи происходят в семьях, и не всегда удается этого избежать. Однако, нередко, все происходит не так уж страшно, и папа с мамой и сыном (дочерью) не разлучаются навсегда и не становятся вечными врагами.</w:t>
      </w:r>
    </w:p>
    <w:p w:rsidR="002732C2" w:rsidRDefault="002A1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Приучайте ребенка к мысли, что проходит время, новое положение становится привычным и приносит свои радости - получение второй семьи, где ребенку всегда рады, появление новых братьев и сестер. Однако, будьте тактичны и не “перегните палку” в «рисовании рад</w:t>
      </w:r>
      <w:r>
        <w:rPr>
          <w:color w:val="000000"/>
          <w:sz w:val="28"/>
          <w:szCs w:val="28"/>
        </w:rPr>
        <w:t>ужных перспектив» - не исключено, что ребенок уже сейчас ревнует отца ко всем его знакомым. Эти предварительные беседы - полезная работа и для Вас, в ходе которой Вы подбираете наиболее весомые аргументы для объяснения предстоящих перемен в семье. Нужно ли</w:t>
      </w:r>
      <w:r>
        <w:rPr>
          <w:color w:val="000000"/>
          <w:sz w:val="28"/>
          <w:szCs w:val="28"/>
        </w:rPr>
        <w:t xml:space="preserve"> говорить с ребенком о разводе? Обязательно: постоянные недомолвки могут привести к страхам и другим нежелательным эффектам, тем более, что ребенок, все равно, рано или поздно, об этом узнает. Когда ставить ребенка в известность? Только тогда, когда событи</w:t>
      </w:r>
      <w:r>
        <w:rPr>
          <w:color w:val="000000"/>
          <w:sz w:val="28"/>
          <w:szCs w:val="28"/>
        </w:rPr>
        <w:t>е уже свершилось или, по крайней мере, принято безоговорочное решение. Не стоит предварять развод разговорами о нем с детьми. С какого возраста ребенку можно сказать о разводе? Примерно с 3 лет. Дошкольнику достаточно сказать, что папа жить с Вами больше н</w:t>
      </w:r>
      <w:r>
        <w:rPr>
          <w:color w:val="000000"/>
          <w:sz w:val="28"/>
          <w:szCs w:val="28"/>
        </w:rPr>
        <w:t>е будет, но Вы будете ездить к бабушке, а папа - приходить к Вам. Подростку можно сказать больше, однако не вдаваться в подробности (“разлюбил, изменил, оказался «подлецом”). Чем старше и взрослее ребенок, тем больше ему можно сказать. Подросток может дога</w:t>
      </w:r>
      <w:r>
        <w:rPr>
          <w:color w:val="000000"/>
          <w:sz w:val="28"/>
          <w:szCs w:val="28"/>
        </w:rPr>
        <w:t xml:space="preserve">даться о происходящем еще </w:t>
      </w:r>
      <w:r>
        <w:rPr>
          <w:color w:val="000000"/>
          <w:sz w:val="28"/>
          <w:szCs w:val="28"/>
        </w:rPr>
        <w:lastRenderedPageBreak/>
        <w:t>до разговора, и лучше не откладывать его надолго, чтобы не потерять доверия ребенка. Если же он совсем мал, то отложите разговор до того момента, когда у ребенка возникнут вопросы об отце. Кто должен сообщать решение? Самое правил</w:t>
      </w:r>
      <w:r>
        <w:rPr>
          <w:color w:val="000000"/>
          <w:sz w:val="28"/>
          <w:szCs w:val="28"/>
        </w:rPr>
        <w:t>ьное, когда это сделаете Вы - мама ребенка, если он будет продолжать жить с Вами. Важно, чтобы отец присутствовал при беседе, озвучил принятое родителями решение, проговорил обязательства перед ребенком на будущее. Этот разговор с отцом даст ребенку уверен</w:t>
      </w:r>
      <w:r>
        <w:rPr>
          <w:color w:val="000000"/>
          <w:sz w:val="28"/>
          <w:szCs w:val="28"/>
        </w:rPr>
        <w:t>ность, что отец, и в дальнейшем, не останется вне семейных изменений, будет удовлетворять потребность маленького человека в защите, любви, авторитете. Независимо от того, как сложатся дальнейшие отношения в распадающейся семье, отец для ребенка - это навсе</w:t>
      </w:r>
      <w:r>
        <w:rPr>
          <w:color w:val="000000"/>
          <w:sz w:val="28"/>
          <w:szCs w:val="28"/>
        </w:rPr>
        <w:t xml:space="preserve">гда. Ни отчим, ни дедушки, ни друзья матери или старшие наставники его никогда не заменят. Разделить ответственность между супругами за принятое решение в глазах ребенка. </w:t>
      </w:r>
    </w:p>
    <w:p w:rsidR="002732C2" w:rsidRDefault="002A1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Главное, что необходимо сделать родителям – выработать общую версию причин развода. </w:t>
      </w:r>
      <w:r>
        <w:rPr>
          <w:color w:val="000000"/>
          <w:sz w:val="28"/>
          <w:szCs w:val="28"/>
        </w:rPr>
        <w:t>Если же ответы отца и матери не только не совпадают, но, часто бывают диаметрально противоположны друг другу, то это ставит ребенка, любящего обоих родителей и верящего им, перед непреодолимой проблемой: один из них, наверняка, лжет. Возникает, так называе</w:t>
      </w:r>
      <w:r>
        <w:rPr>
          <w:color w:val="000000"/>
          <w:sz w:val="28"/>
          <w:szCs w:val="28"/>
        </w:rPr>
        <w:t>мый, «конфликт лояльностей» т.е. невозможность ребенку принять сторону того или другого родителя, не испытывая при этом сильнейшего чувства вины, что становится непосильной ношей для его психики в любом возрасте. В какой форме говорить? Любой сложный разго</w:t>
      </w:r>
      <w:r>
        <w:rPr>
          <w:color w:val="000000"/>
          <w:sz w:val="28"/>
          <w:szCs w:val="28"/>
        </w:rPr>
        <w:t xml:space="preserve">вор стоит затевать только тогда, когда Вы в состоянии все обсудить спокойно. Главное, на чем стоит сосредоточиться - это </w:t>
      </w:r>
      <w:r>
        <w:rPr>
          <w:color w:val="000000"/>
          <w:sz w:val="28"/>
          <w:szCs w:val="28"/>
        </w:rPr>
        <w:lastRenderedPageBreak/>
        <w:t xml:space="preserve">изменение образа жизни. Оставьте, если сможете, эмоциональную подоплеку происходящего за рамками разговора. Однако выразить сожаление, </w:t>
      </w:r>
      <w:r>
        <w:rPr>
          <w:color w:val="000000"/>
          <w:sz w:val="28"/>
          <w:szCs w:val="28"/>
        </w:rPr>
        <w:t>а не радость, будет вполне уместно. Доброжелательно и мягко объясните, как будет организована Ваша совместная жизнь. Это снимет страх неопределенности будущего. “Все будет хорошо!” - основная нить Вашего обсуждения.</w:t>
      </w:r>
    </w:p>
    <w:p w:rsidR="002732C2" w:rsidRDefault="002A1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чем говорить, а о чем - умолчать? Все </w:t>
      </w:r>
      <w:r>
        <w:rPr>
          <w:color w:val="000000"/>
          <w:sz w:val="28"/>
          <w:szCs w:val="28"/>
        </w:rPr>
        <w:t xml:space="preserve">зависит от возраста ребенка. В любом случае, нужно понятно и доступно объяснить ему ситуацию и в положительном свете нарисовать будущее. Не стоит говорить ничего порочащего о «второй половине». Вполне возможно, что вопроса ”Почему?” не последует вовсе, т. </w:t>
      </w:r>
      <w:r>
        <w:rPr>
          <w:color w:val="000000"/>
          <w:sz w:val="28"/>
          <w:szCs w:val="28"/>
        </w:rPr>
        <w:t>к. дети склонны принимать обстоятельства такими, какие они есть. Сколько раз говорить? Обычно достаточно одного разговора, но не отказывайтесь отвечать на вопросы ребенка, если они у него возникнут. Беседа с ребенком должна выполнять основную задачу - сооб</w:t>
      </w:r>
      <w:r>
        <w:rPr>
          <w:color w:val="000000"/>
          <w:sz w:val="28"/>
          <w:szCs w:val="28"/>
        </w:rPr>
        <w:t xml:space="preserve">щение известий о переменах - и не должна служить средством достижения других целей. </w:t>
      </w:r>
    </w:p>
    <w:p w:rsidR="002732C2" w:rsidRDefault="002A1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Какие цели могут преследовать родители, привыкшие манипулировать чувствами и поведением ребенка? </w:t>
      </w:r>
    </w:p>
    <w:p w:rsidR="002732C2" w:rsidRDefault="002A1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Использование ребенка для разрешения супружеских конфликтов. Это проис</w:t>
      </w:r>
      <w:r>
        <w:rPr>
          <w:color w:val="000000"/>
          <w:sz w:val="28"/>
          <w:szCs w:val="28"/>
        </w:rPr>
        <w:t xml:space="preserve">ходит тогда, когда конфликт принял затяжной характер, супруги не разговаривают друг с другом и ребенок играет роль “беспроволочного телеграфа”, т. е. родители общаются через ребенка: «Передай своей маме, своему папе…» </w:t>
      </w:r>
    </w:p>
    <w:p w:rsidR="002732C2" w:rsidRDefault="002A1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Разделение ответственности за разв</w:t>
      </w:r>
      <w:r>
        <w:rPr>
          <w:color w:val="000000"/>
          <w:sz w:val="28"/>
          <w:szCs w:val="28"/>
        </w:rPr>
        <w:t xml:space="preserve">од с ребенком. Родители спрашивают ребенка о правильности принятого ими решения, советуются с ним. </w:t>
      </w:r>
    </w:p>
    <w:p w:rsidR="002732C2" w:rsidRDefault="002A1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Манипулирование чувствами ребенка. Ребенка могут использовать для попыток примириться, вернуть себе утерянного супруга и обратить на себя его внимание. “</w:t>
      </w:r>
      <w:r>
        <w:rPr>
          <w:color w:val="000000"/>
          <w:sz w:val="28"/>
          <w:szCs w:val="28"/>
        </w:rPr>
        <w:t>Скажи отцу, что я не переживу развода, мое здоровье на пределе!”, - восклицает мать, не имеющая мужества поговорить с мужем сама. Ребенок не может выступать в роли психотерапевта для своих родителей! Не путайте его с супругом или собственными родителями, н</w:t>
      </w:r>
      <w:r>
        <w:rPr>
          <w:color w:val="000000"/>
          <w:sz w:val="28"/>
          <w:szCs w:val="28"/>
        </w:rPr>
        <w:t xml:space="preserve">е ожидайте от него взрослого понимания происходящего. </w:t>
      </w:r>
    </w:p>
    <w:p w:rsidR="002732C2" w:rsidRDefault="002A1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 узнал о разводе. Насколько бы грамотно родителям ни удалось сообщить ребенку о разводе, негативных последствий этого крутого поворота в жизни ребенка не удастся избежать совсем. Развод – это кр</w:t>
      </w:r>
      <w:r>
        <w:rPr>
          <w:color w:val="000000"/>
          <w:sz w:val="28"/>
          <w:szCs w:val="28"/>
        </w:rPr>
        <w:t>изис, который вызывает различные эмоции и чувства. Каждый психически здоровый и «нормальный» ребенок должен реагировать на развод, и его внешнее спокойствие или кажущаяся безучастность еще ничего не говорят о его внутреннем состоянии. Только тот ребенок не</w:t>
      </w:r>
      <w:r>
        <w:rPr>
          <w:color w:val="000000"/>
          <w:sz w:val="28"/>
          <w:szCs w:val="28"/>
        </w:rPr>
        <w:t xml:space="preserve"> станет реагировать на это событие, для которого отец был источником угрозы и объектом страха, отношение которого к отцу уже давно и окончательно разрушено. И прерывание или освобождение от этих отношений представляет собой, скорее, облегчение, чем боль.</w:t>
      </w:r>
    </w:p>
    <w:p w:rsidR="002732C2" w:rsidRDefault="002A1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о всех же других обстоятельствах поведение ребенка изменится, как оно меняется у всех людей, переживающих психологический стресс. Развод глазами ребенка – это, в первую очередь, крушение стабильности мира, с которым сопряжено переживание предательства со с</w:t>
      </w:r>
      <w:r>
        <w:rPr>
          <w:color w:val="000000"/>
          <w:sz w:val="28"/>
          <w:szCs w:val="28"/>
        </w:rPr>
        <w:t xml:space="preserve">тороны уходящего родителя и обида на того, кто остается с ребенком, за неспособность сохранить все, как было раньше. Изменения эти могут быть разными. Протест ребенка может принимать как явные, так и скрытые формы. Причем, важно </w:t>
      </w:r>
      <w:r>
        <w:rPr>
          <w:color w:val="000000"/>
          <w:sz w:val="28"/>
          <w:szCs w:val="28"/>
        </w:rPr>
        <w:lastRenderedPageBreak/>
        <w:t>знать, что переживания ребе</w:t>
      </w:r>
      <w:r>
        <w:rPr>
          <w:color w:val="000000"/>
          <w:sz w:val="28"/>
          <w:szCs w:val="28"/>
        </w:rPr>
        <w:t>нка чаще всего имеют косвенное, непрямое выражение: он может ничего не говорить матери, но ссориться с друзьями, отказываться участвовать в детских праздниках и т. п. Все это - признаки психологического неблагополучия ребенка, ослабления его способности пр</w:t>
      </w:r>
      <w:r>
        <w:rPr>
          <w:color w:val="000000"/>
          <w:sz w:val="28"/>
          <w:szCs w:val="28"/>
        </w:rPr>
        <w:t xml:space="preserve">испосабливаться (адаптироваться) к обстоятельствам своей жизни. Как протестуют мальчики и девочки Многое в психологической реакции ребенка на развод родителей зависит от возраста: чем старше ребенок, тем сильнее в нем проявляются признаки пола и тем более </w:t>
      </w:r>
      <w:r>
        <w:rPr>
          <w:color w:val="000000"/>
          <w:sz w:val="28"/>
          <w:szCs w:val="28"/>
        </w:rPr>
        <w:t>серьезными могут быть нарушения поведения. Психологически все реакции протеста против расставания родителей могут служить одной из двух задач: во-первых, выжить и уцелеть как личности самому, во-вторых, постараться сохранить семью в ее привычном составе. В</w:t>
      </w:r>
      <w:r>
        <w:rPr>
          <w:color w:val="000000"/>
          <w:sz w:val="28"/>
          <w:szCs w:val="28"/>
        </w:rPr>
        <w:t xml:space="preserve">ажно понимать, что эти цели реализуются как сознательно, так и неосознанно. Первая задача решается в любом случае, и признаки ее легко распознать. Как оградить себя от неприятной реальности? Ответ простой - уйти от нее. Причем, это могут быть как уходы, в </w:t>
      </w:r>
      <w:r>
        <w:rPr>
          <w:color w:val="000000"/>
          <w:sz w:val="28"/>
          <w:szCs w:val="28"/>
        </w:rPr>
        <w:t xml:space="preserve">буквальном смысле слова - побеги из дому, решение поселиться у бабушки, стремление проводить каникулы вне дома, так и пассивными, психологическими - когда ребенок создает свой собственный внутренний мир, ограждает себя посредством защитного фантазирования </w:t>
      </w:r>
      <w:r>
        <w:rPr>
          <w:color w:val="000000"/>
          <w:sz w:val="28"/>
          <w:szCs w:val="28"/>
        </w:rPr>
        <w:t>или проявляет явные признаки депрессии. Депрессия, в данном случае, играет защитную роль, позволяя ребенку сосредоточиться на внутреннем опыте, но затяжные депрессии должны вызывать тревогу родителей и взрослых и требуют вмешательства. Часто депрессия у шк</w:t>
      </w:r>
      <w:r>
        <w:rPr>
          <w:color w:val="000000"/>
          <w:sz w:val="28"/>
          <w:szCs w:val="28"/>
        </w:rPr>
        <w:t xml:space="preserve">ольников сопровождается ослаблением желания учиться - что </w:t>
      </w:r>
      <w:r>
        <w:rPr>
          <w:color w:val="000000"/>
          <w:sz w:val="28"/>
          <w:szCs w:val="28"/>
        </w:rPr>
        <w:lastRenderedPageBreak/>
        <w:t>могут значить для ребенка отметки, когда рушится мир! Поэтому, одним из частых признаков подавленного состояния детей школьного возраста является понижения успеваемости. Что же касается позиции акти</w:t>
      </w:r>
      <w:r>
        <w:rPr>
          <w:color w:val="000000"/>
          <w:sz w:val="28"/>
          <w:szCs w:val="28"/>
        </w:rPr>
        <w:t xml:space="preserve">вного сопротивления изменениям в семье, то здесь, чаще всего, проявляется агрессивное поведение в различных формах - это может быть отказ выполнять любые просьбы старших в знак протеста и осуждения происходящего в семье, Хотя все дети реагируют на стрессы </w:t>
      </w:r>
      <w:r>
        <w:rPr>
          <w:color w:val="000000"/>
          <w:sz w:val="28"/>
          <w:szCs w:val="28"/>
        </w:rPr>
        <w:t>по-разному, есть некоторые закономерности, о которых нужно знать. Так, девочки чаще носят переживания “в себе”, и внешнее поведение может у них почти не меняться. Однако, вполне могут появиться другие признаки нарушения адаптации: пониженная работоспособно</w:t>
      </w:r>
      <w:r>
        <w:rPr>
          <w:color w:val="000000"/>
          <w:sz w:val="28"/>
          <w:szCs w:val="28"/>
        </w:rPr>
        <w:t>сть, утомляемость, депрессия, отказ от общения, слезливость, раздражительность. Стоит прислушаться к дочке, если она вдруг начинает жаловаться на нездоровье: то палец заболел, то живот схватывает, то не дает покоя головная боль. Иногда, все эти признаки сл</w:t>
      </w:r>
      <w:r>
        <w:rPr>
          <w:color w:val="000000"/>
          <w:sz w:val="28"/>
          <w:szCs w:val="28"/>
        </w:rPr>
        <w:t>ужат одной задаче - привлечь к себе внимание расстающихся родителей, скрепить их узы или, по крайней мере, убедиться, что, хотя бы, ребенка они не разлюбили. Это сигнал взрослым: усилить внимание, компенсировать недостаток любви любыми возможными средствам</w:t>
      </w:r>
      <w:r>
        <w:rPr>
          <w:color w:val="000000"/>
          <w:sz w:val="28"/>
          <w:szCs w:val="28"/>
        </w:rPr>
        <w:t>и. Для мальчиков характерны более очевидные нарушения поведения, носящие, иногда, явно провокационный характер. Это может быть воровство, сквернословие, побеги из дому. Если ведущие переживания девочек в ситуации развода родителей - грусть и обида, то у ма</w:t>
      </w:r>
      <w:r>
        <w:rPr>
          <w:color w:val="000000"/>
          <w:sz w:val="28"/>
          <w:szCs w:val="28"/>
        </w:rPr>
        <w:t xml:space="preserve">льчиков - гнев и агрессивность. Иначе говоря, переживания девочек доставляют беспокойство, в первую очередь, им самим, проблемы мальчиков быстро начинают сказываться на </w:t>
      </w:r>
      <w:r>
        <w:rPr>
          <w:color w:val="000000"/>
          <w:sz w:val="28"/>
          <w:szCs w:val="28"/>
        </w:rPr>
        <w:lastRenderedPageBreak/>
        <w:t>окружающих. Мальчики могут выражать свою агрессивность по - разному: демонстративно отк</w:t>
      </w:r>
      <w:r>
        <w:rPr>
          <w:color w:val="000000"/>
          <w:sz w:val="28"/>
          <w:szCs w:val="28"/>
        </w:rPr>
        <w:t>азаться говорить с отцом, повышать голос на мать. Обычная история - уходы из дому без того, чтобы поставить в известность взрослых. Ребенок может и просто перейти жить к бабушкам или друзьям. Маленькие дети могут дать понять о своем неблагополучии только о</w:t>
      </w:r>
      <w:r>
        <w:rPr>
          <w:color w:val="000000"/>
          <w:sz w:val="28"/>
          <w:szCs w:val="28"/>
        </w:rPr>
        <w:t>дним способом - заболеть, что они и делают. Экземы, гастриты, заикания, навязчивые движения - все это наиболее типичные проявления внутреннего напряжения детей, с помощью которых они предлагают взрослым задуматься о семейном климате. В поведении стрессы ча</w:t>
      </w:r>
      <w:r>
        <w:rPr>
          <w:color w:val="000000"/>
          <w:sz w:val="28"/>
          <w:szCs w:val="28"/>
        </w:rPr>
        <w:t xml:space="preserve">сто приводят к тому, что ребенок начинает вести себя, как младшие дети: забывает то, чему научился, что усвоил недавно - перестает ходить на горшок, разучивается чистить зубы или застегивать пуговицы, возвращается к тем играм, которые забавляли его, когда </w:t>
      </w:r>
      <w:r>
        <w:rPr>
          <w:color w:val="000000"/>
          <w:sz w:val="28"/>
          <w:szCs w:val="28"/>
        </w:rPr>
        <w:t>он был младше. Возможно при этом, что игры становятся более агрессивными, ребенок может ломать игрушки, отрывать у кукол руки, ноги, волосы. Проявляя сверхбдительность, он в то же время поверяет, на месте ли его игрушки, не пропали ли они, как исчез из его</w:t>
      </w:r>
      <w:r>
        <w:rPr>
          <w:color w:val="000000"/>
          <w:sz w:val="28"/>
          <w:szCs w:val="28"/>
        </w:rPr>
        <w:t xml:space="preserve"> жизни отец. Игры на исчезновение - появление представляют собой, как раз, психологическое “отреагирование” стрессов, вызванных разлукой с близким человеком. Изменяется и отношение к себе - чувство “брошенности” приводит к тому, что ребенок начинает ощущат</w:t>
      </w:r>
      <w:r>
        <w:rPr>
          <w:color w:val="000000"/>
          <w:sz w:val="28"/>
          <w:szCs w:val="28"/>
        </w:rPr>
        <w:t>ь себя никому не нужным, неполноценным. Поэтому, многие стремятся в такие периоды к уединению, уходу от людей. Дети могут не замечать обращенных к ним вопросов, замечаний, интуитивно занимают место, где их никто не увидит - за диваном, под столом и т. п. Н</w:t>
      </w:r>
      <w:r>
        <w:rPr>
          <w:color w:val="000000"/>
          <w:sz w:val="28"/>
          <w:szCs w:val="28"/>
        </w:rPr>
        <w:t xml:space="preserve">ередко, к сожалению, случается, что странности </w:t>
      </w:r>
      <w:r>
        <w:rPr>
          <w:color w:val="000000"/>
          <w:sz w:val="28"/>
          <w:szCs w:val="28"/>
        </w:rPr>
        <w:lastRenderedPageBreak/>
        <w:t>ребенка родители относят на счет его дурного воспитания, плохих привычек или желания “насолить” взрослым, нарочно вывести их из терпения. Даже если это так, прежде, чем наказывать ребенка, задумайтесь: какую ц</w:t>
      </w:r>
      <w:r>
        <w:rPr>
          <w:color w:val="000000"/>
          <w:sz w:val="28"/>
          <w:szCs w:val="28"/>
        </w:rPr>
        <w:t>ель он бессознательно при этом реализует? Может быть, только таким способом ему удается привлечь к себе внимание родных и близких? Эти изменения поведения ребенка должны быть вовремя замечены близкими родственниками, для того, чтобы оказать ему психологиче</w:t>
      </w:r>
      <w:r>
        <w:rPr>
          <w:color w:val="000000"/>
          <w:sz w:val="28"/>
          <w:szCs w:val="28"/>
        </w:rPr>
        <w:t xml:space="preserve">скую поддержку. </w:t>
      </w:r>
    </w:p>
    <w:p w:rsidR="002732C2" w:rsidRDefault="002A1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могут родители помочь своим детям? </w:t>
      </w:r>
    </w:p>
    <w:p w:rsidR="002732C2" w:rsidRDefault="002A1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Родители, и, прежде всего, тот родитель, с кем живет ребенок, должны в это время проявлять необыкновенно много внимания и терпения по отношению к этим симптомам, которые являются приспособлением к</w:t>
      </w:r>
      <w:r>
        <w:rPr>
          <w:color w:val="000000"/>
          <w:sz w:val="28"/>
          <w:szCs w:val="28"/>
        </w:rPr>
        <w:t xml:space="preserve"> изменившейся жизненной ситуации, и, если приспособление удастся, а страхи будут преодолены, то симптомы уйдут сами собой. Дети могут проявлять признаки регрессии. К этим признакам относится:  усиленная зависимость;  потребность контролировать мать;  склон</w:t>
      </w:r>
      <w:r>
        <w:rPr>
          <w:color w:val="000000"/>
          <w:sz w:val="28"/>
          <w:szCs w:val="28"/>
        </w:rPr>
        <w:t xml:space="preserve">ность к слезам и капризам;  ночное недержание;  приступы ярости и т. д. </w:t>
      </w:r>
    </w:p>
    <w:p w:rsidR="002732C2" w:rsidRDefault="002A1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Родители должны сильно снизить свои обычные ожидания, требования, которые они предъявляют к детям. Конечно, это не значит, что все следует пустить на самотек и отменить все «рамки»</w:t>
      </w:r>
      <w:r>
        <w:rPr>
          <w:color w:val="000000"/>
          <w:sz w:val="28"/>
          <w:szCs w:val="28"/>
        </w:rPr>
        <w:t>. Но, обычное «нет» должно произноситься без упрека. Родители должны понимать, что их, например, шестилетний сын в настоящий момент «функционирует», как трехлетний, и по-другому он в этой ситуации просто не может! Мать должна смягчать свое раздражение и об</w:t>
      </w:r>
      <w:r>
        <w:rPr>
          <w:color w:val="000000"/>
          <w:sz w:val="28"/>
          <w:szCs w:val="28"/>
        </w:rPr>
        <w:t xml:space="preserve">легчать ребенку следующее за ссорой примирение. </w:t>
      </w:r>
    </w:p>
    <w:p w:rsidR="002732C2" w:rsidRDefault="002A1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Следует много разговаривать, если ребенок этого просит, ежедневно, ежечасно, об одном и том же, отвечая на вопросы: «Почему вы больше не вместе?» и «Объясни мне это еще раз!» и т. д. Терпеливо следует сно</w:t>
      </w:r>
      <w:r>
        <w:rPr>
          <w:color w:val="000000"/>
          <w:sz w:val="28"/>
          <w:szCs w:val="28"/>
        </w:rPr>
        <w:t>ва и снова уверять детей, что они всегда будут любимы, что они и дальше будут видеть папу (если, это действительно так), что сами они, ни в коем случае, не виноваты в разводе и т. д. Часто дети винят в разводе самих себя. И чем дети младше, тем чаще они чу</w:t>
      </w:r>
      <w:r>
        <w:rPr>
          <w:color w:val="000000"/>
          <w:sz w:val="28"/>
          <w:szCs w:val="28"/>
        </w:rPr>
        <w:t>вствуют себя виноватыми. Ребенок по природе своей эгоцентричен, то есть, он чувствует себя центром Вселенной и просто не может представить, что что-то в этом мире происходит без его участия. Часто в семейных конфликтах именно дети выступают в роли посредни</w:t>
      </w:r>
      <w:r>
        <w:rPr>
          <w:color w:val="000000"/>
          <w:sz w:val="28"/>
          <w:szCs w:val="28"/>
        </w:rPr>
        <w:t>ков, пытаясь примирить родителей, и если такое не удается, то для ребенка это означает провал его стараний. Бывает, что родительские конфликты нередко возникают на почве воспитания детей. И, когда ребенок видит, что родители ссорятся из-за его поведения, о</w:t>
      </w:r>
      <w:r>
        <w:rPr>
          <w:color w:val="000000"/>
          <w:sz w:val="28"/>
          <w:szCs w:val="28"/>
        </w:rPr>
        <w:t>н начинает думать, что он и является основной причиной их ссор. Очень важно как можно чаще говорить с ребенком о семейной проблеме. Есть дети, которых как будто эта тема не сильно волнует, потому что они не задают вопросов. Многие дети вообще не задают воп</w:t>
      </w:r>
      <w:r>
        <w:rPr>
          <w:color w:val="000000"/>
          <w:sz w:val="28"/>
          <w:szCs w:val="28"/>
        </w:rPr>
        <w:t>росов. Родители со своей стороны должны форсировать эти разговоры, особенно тогда, когда состояние ребенка явно выдает его переживания, должны сделать видимыми скрытые реакции детей на развод. В это время от родителей требуется такие взаимоотношения с деть</w:t>
      </w:r>
      <w:r>
        <w:rPr>
          <w:color w:val="000000"/>
          <w:sz w:val="28"/>
          <w:szCs w:val="28"/>
        </w:rPr>
        <w:t xml:space="preserve">ми на которое они, иногда, ни психически, ни физически не способны поскольку они сами находятся в сложном состоянии, переполнены конфликтами и собственными проблемами. И, все же, их жизненный опыт, </w:t>
      </w:r>
      <w:r>
        <w:rPr>
          <w:color w:val="000000"/>
          <w:sz w:val="28"/>
          <w:szCs w:val="28"/>
        </w:rPr>
        <w:lastRenderedPageBreak/>
        <w:t>адаптивные возможности гораздо выше, чем у только вступающ</w:t>
      </w:r>
      <w:r>
        <w:rPr>
          <w:color w:val="000000"/>
          <w:sz w:val="28"/>
          <w:szCs w:val="28"/>
        </w:rPr>
        <w:t>его в жизнь ребенка, для которого развод его родителей становится первым серьезным испытанием. Поэтому родителям важно мобилизовать все свои личностные ресурсы, сформировать «группы поддержки» близких и друзей, если необходимо самим обратимся за квалифицир</w:t>
      </w:r>
      <w:r>
        <w:rPr>
          <w:color w:val="000000"/>
          <w:sz w:val="28"/>
          <w:szCs w:val="28"/>
        </w:rPr>
        <w:t xml:space="preserve">ованной психологической помощью. </w:t>
      </w:r>
    </w:p>
    <w:p w:rsidR="002732C2" w:rsidRDefault="002A1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Переживания этого сложного периода очень точно описал известных советский поэт Э. Асадов в своем стихотворении «Развод»: </w:t>
      </w:r>
      <w:r>
        <w:rPr>
          <w:noProof/>
          <w:lang w:val="ru-RU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3048000</wp:posOffset>
            </wp:positionH>
            <wp:positionV relativeFrom="paragraph">
              <wp:posOffset>885825</wp:posOffset>
            </wp:positionV>
            <wp:extent cx="3028950" cy="1514475"/>
            <wp:effectExtent l="0" t="0" r="0" b="0"/>
            <wp:wrapSquare wrapText="bothSides" distT="114300" distB="114300" distL="114300" distR="114300"/>
            <wp:docPr id="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«Битвы словесной стихла гроза.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Полные гнева, супруг и супруга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Молча стояли друг против друга,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</w:t>
      </w:r>
      <w:r>
        <w:rPr>
          <w:color w:val="000000"/>
          <w:sz w:val="24"/>
          <w:szCs w:val="24"/>
        </w:rPr>
        <w:t xml:space="preserve">зив от ненависти глаза.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корабли за собою сожгли,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Вспомнили все, что было плохого.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Каждый поступок и каждое слово —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Все, не щадя, на свет извлекли.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Годы их дружбы, сердец их биенье —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перечеркнуто без сожаленья.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Часто на свете так получается: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ссоре хорошее забывается.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Тихо. Обоим уже не до споров.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Каждый умолк, губу закусив.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Нынче не просто домашняя ссора,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Нынче конец отношений. Разрыв.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Все, что решить надлежало,- решили.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Все, что раздела ждало,- разделили.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Только в одном не смогли со</w:t>
      </w:r>
      <w:r>
        <w:rPr>
          <w:color w:val="000000"/>
          <w:sz w:val="24"/>
          <w:szCs w:val="24"/>
        </w:rPr>
        <w:t xml:space="preserve">гласиться,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одно не могло разделиться.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Там, за стеною, в ребячьем углу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Сын их трудился, сопя, на полу.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Кубик на кубик. Готово! Конец!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Пестрый, как сказка, вырос дворец. —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Милый! — подавленными голосами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Молвили оба.- Мы вот что хотим. —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Сын повернулся к папе и маме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улыбнулся приветливо им. —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Мы расстаемся. Совсем.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Окончательно. Так нужно, так лучше.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надо решить, Ты не пугайся.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Слушай внимательно: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мамой иль с папой будешь ты жить?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Смотрит мальчишка на них встревоженно.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Оба вз</w:t>
      </w:r>
      <w:r>
        <w:rPr>
          <w:color w:val="000000"/>
          <w:sz w:val="24"/>
          <w:szCs w:val="24"/>
        </w:rPr>
        <w:t xml:space="preserve">волнованы.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Шутят иль нет?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Палец в рот положил настороженно. —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с мамой и с папой,- сказал он в ответ. —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Нет, ты не понял! —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сложный вопрос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Каждый ему втолковать спешит.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сын уже морщит облупленный нос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И подозрительно губы кривит.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Упрямо сердце мальчишечье билось,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Взрослых не в силах понять до конца.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выбирало и не делилось,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Никак не делилось на мать и отца!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Мальчишка!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ни внушали ему,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 мокрые щеки лишь тер кулаками,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Понять, не умея никак: почему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 лучше ему, папе и</w:t>
      </w:r>
      <w:r>
        <w:rPr>
          <w:color w:val="000000"/>
          <w:sz w:val="24"/>
          <w:szCs w:val="24"/>
        </w:rPr>
        <w:t xml:space="preserve"> маме?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любви излишен, друзья, совет.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Трудно в чужих делах разбираться.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Пусть каждый решает, любить или нет?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где сходиться и где расставаться?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все же порой в сумятице дел,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ссоре иль в острой сердечной драме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только вспомнить, увидеть гла</w:t>
      </w:r>
      <w:r>
        <w:rPr>
          <w:color w:val="000000"/>
          <w:sz w:val="24"/>
          <w:szCs w:val="24"/>
        </w:rPr>
        <w:t xml:space="preserve">зами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Мальчишку, что драмы понять не сумел </w:t>
      </w:r>
    </w:p>
    <w:p w:rsidR="002732C2" w:rsidRDefault="002A13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только щеки тер кулаками». </w:t>
      </w:r>
    </w:p>
    <w:p w:rsidR="002732C2" w:rsidRDefault="002A13F8">
      <w:pPr>
        <w:jc w:val="center"/>
      </w:pPr>
      <w:bookmarkStart w:id="1" w:name="_GoBack"/>
      <w:r>
        <w:rPr>
          <w:noProof/>
          <w:lang w:val="ru-RU"/>
        </w:rPr>
        <w:lastRenderedPageBreak/>
        <w:drawing>
          <wp:inline distT="114300" distB="114300" distL="114300" distR="114300" wp14:anchorId="08C90A30" wp14:editId="239897A0">
            <wp:extent cx="5702436" cy="2424113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436" cy="2424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1"/>
    </w:p>
    <w:sectPr w:rsidR="002732C2">
      <w:headerReference w:type="default" r:id="rId12"/>
      <w:headerReference w:type="first" r:id="rId13"/>
      <w:footerReference w:type="first" r:id="rId14"/>
      <w:pgSz w:w="12240" w:h="15840"/>
      <w:pgMar w:top="1080" w:right="1440" w:bottom="108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13F8">
      <w:pPr>
        <w:spacing w:before="0" w:line="240" w:lineRule="auto"/>
      </w:pPr>
      <w:r>
        <w:separator/>
      </w:r>
    </w:p>
  </w:endnote>
  <w:endnote w:type="continuationSeparator" w:id="0">
    <w:p w:rsidR="00000000" w:rsidRDefault="002A13F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charset w:val="00"/>
    <w:family w:val="auto"/>
    <w:pitch w:val="default"/>
  </w:font>
  <w:font w:name="PT Sans Narrow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2C2" w:rsidRDefault="002732C2">
    <w:pPr>
      <w:pBdr>
        <w:top w:val="nil"/>
        <w:left w:val="nil"/>
        <w:bottom w:val="nil"/>
        <w:right w:val="nil"/>
        <w:between w:val="nil"/>
      </w:pBdr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13F8">
      <w:pPr>
        <w:spacing w:before="0" w:line="240" w:lineRule="auto"/>
      </w:pPr>
      <w:r>
        <w:separator/>
      </w:r>
    </w:p>
  </w:footnote>
  <w:footnote w:type="continuationSeparator" w:id="0">
    <w:p w:rsidR="00000000" w:rsidRDefault="002A13F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2C2" w:rsidRDefault="002A13F8">
    <w:pPr>
      <w:pStyle w:val="a4"/>
      <w:pBdr>
        <w:top w:val="nil"/>
        <w:left w:val="nil"/>
        <w:bottom w:val="nil"/>
        <w:right w:val="nil"/>
        <w:between w:val="nil"/>
      </w:pBdr>
      <w:spacing w:before="600"/>
      <w:jc w:val="right"/>
    </w:pPr>
    <w:bookmarkStart w:id="2" w:name="_17dp8vu" w:colFirst="0" w:colLast="0"/>
    <w:bookmarkEnd w:id="2"/>
    <w:r>
      <w:rPr>
        <w:color w:val="000000"/>
      </w:rPr>
      <w:t xml:space="preserve"> 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16</w:t>
    </w:r>
    <w:r>
      <w:rPr>
        <w:color w:val="000000"/>
      </w:rPr>
      <w:fldChar w:fldCharType="end"/>
    </w:r>
  </w:p>
  <w:p w:rsidR="002732C2" w:rsidRDefault="002A13F8">
    <w:pPr>
      <w:pBdr>
        <w:top w:val="nil"/>
        <w:left w:val="nil"/>
        <w:bottom w:val="nil"/>
        <w:right w:val="nil"/>
        <w:between w:val="nil"/>
      </w:pBdr>
      <w:spacing w:after="200"/>
    </w:pPr>
    <w:r>
      <w:rPr>
        <w:noProof/>
        <w:lang w:val="ru-RU"/>
      </w:rPr>
      <w:drawing>
        <wp:inline distT="114300" distB="114300" distL="114300" distR="114300">
          <wp:extent cx="5916349" cy="104775"/>
          <wp:effectExtent l="0" t="0" r="0" b="0"/>
          <wp:docPr id="5" name="image1.png" descr="Горизонтальная линия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Горизонтальная линия"/>
                  <pic:cNvPicPr preferRelativeResize="0"/>
                </pic:nvPicPr>
                <pic:blipFill>
                  <a:blip r:embed="rId1"/>
                  <a:srcRect b="-32286"/>
                  <a:stretch>
                    <a:fillRect/>
                  </a:stretch>
                </pic:blipFill>
                <pic:spPr>
                  <a:xfrm>
                    <a:off x="0" y="0"/>
                    <a:ext cx="5916349" cy="104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2C2" w:rsidRDefault="002732C2">
    <w:pPr>
      <w:pBdr>
        <w:top w:val="nil"/>
        <w:left w:val="nil"/>
        <w:bottom w:val="nil"/>
        <w:right w:val="nil"/>
        <w:between w:val="nil"/>
      </w:pBdr>
      <w:spacing w:before="60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32C2"/>
    <w:rsid w:val="002732C2"/>
    <w:rsid w:val="002A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Open Sans" w:hAnsi="Open Sans" w:cs="Open Sans"/>
        <w:color w:val="695D46"/>
        <w:sz w:val="22"/>
        <w:szCs w:val="22"/>
        <w:lang w:val="ru" w:eastAsia="ru-RU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widowControl w:val="0"/>
      <w:spacing w:before="480" w:line="312" w:lineRule="auto"/>
      <w:outlineLvl w:val="0"/>
    </w:pPr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2">
    <w:name w:val="heading 2"/>
    <w:basedOn w:val="a"/>
    <w:next w:val="a"/>
    <w:pPr>
      <w:spacing w:before="320" w:line="240" w:lineRule="auto"/>
      <w:outlineLvl w:val="1"/>
    </w:pPr>
    <w:rPr>
      <w:rFonts w:ascii="PT Sans Narrow" w:eastAsia="PT Sans Narrow" w:hAnsi="PT Sans Narrow" w:cs="PT Sans Narrow"/>
      <w:color w:val="008575"/>
      <w:sz w:val="32"/>
      <w:szCs w:val="32"/>
    </w:rPr>
  </w:style>
  <w:style w:type="paragraph" w:styleId="3">
    <w:name w:val="heading 3"/>
    <w:basedOn w:val="a"/>
    <w:next w:val="a"/>
    <w:pPr>
      <w:spacing w:before="200" w:line="240" w:lineRule="auto"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20" w:line="240" w:lineRule="auto"/>
    </w:pPr>
    <w:rPr>
      <w:rFonts w:ascii="PT Sans Narrow" w:eastAsia="PT Sans Narrow" w:hAnsi="PT Sans Narrow" w:cs="PT Sans Narrow"/>
      <w:b/>
      <w:sz w:val="84"/>
      <w:szCs w:val="84"/>
    </w:rPr>
  </w:style>
  <w:style w:type="paragraph" w:styleId="a4">
    <w:name w:val="Subtitle"/>
    <w:basedOn w:val="a"/>
    <w:next w:val="a"/>
    <w:pPr>
      <w:spacing w:before="200" w:line="240" w:lineRule="auto"/>
    </w:pPr>
    <w:rPr>
      <w:rFonts w:ascii="PT Sans Narrow" w:eastAsia="PT Sans Narrow" w:hAnsi="PT Sans Narrow" w:cs="PT Sans Narrow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A13F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Open Sans" w:hAnsi="Open Sans" w:cs="Open Sans"/>
        <w:color w:val="695D46"/>
        <w:sz w:val="22"/>
        <w:szCs w:val="22"/>
        <w:lang w:val="ru" w:eastAsia="ru-RU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widowControl w:val="0"/>
      <w:spacing w:before="480" w:line="312" w:lineRule="auto"/>
      <w:outlineLvl w:val="0"/>
    </w:pPr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2">
    <w:name w:val="heading 2"/>
    <w:basedOn w:val="a"/>
    <w:next w:val="a"/>
    <w:pPr>
      <w:spacing w:before="320" w:line="240" w:lineRule="auto"/>
      <w:outlineLvl w:val="1"/>
    </w:pPr>
    <w:rPr>
      <w:rFonts w:ascii="PT Sans Narrow" w:eastAsia="PT Sans Narrow" w:hAnsi="PT Sans Narrow" w:cs="PT Sans Narrow"/>
      <w:color w:val="008575"/>
      <w:sz w:val="32"/>
      <w:szCs w:val="32"/>
    </w:rPr>
  </w:style>
  <w:style w:type="paragraph" w:styleId="3">
    <w:name w:val="heading 3"/>
    <w:basedOn w:val="a"/>
    <w:next w:val="a"/>
    <w:pPr>
      <w:spacing w:before="200" w:line="240" w:lineRule="auto"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20" w:line="240" w:lineRule="auto"/>
    </w:pPr>
    <w:rPr>
      <w:rFonts w:ascii="PT Sans Narrow" w:eastAsia="PT Sans Narrow" w:hAnsi="PT Sans Narrow" w:cs="PT Sans Narrow"/>
      <w:b/>
      <w:sz w:val="84"/>
      <w:szCs w:val="84"/>
    </w:rPr>
  </w:style>
  <w:style w:type="paragraph" w:styleId="a4">
    <w:name w:val="Subtitle"/>
    <w:basedOn w:val="a"/>
    <w:next w:val="a"/>
    <w:pPr>
      <w:spacing w:before="200" w:line="240" w:lineRule="auto"/>
    </w:pPr>
    <w:rPr>
      <w:rFonts w:ascii="PT Sans Narrow" w:eastAsia="PT Sans Narrow" w:hAnsi="PT Sans Narrow" w:cs="PT Sans Narrow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A13F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2931</Words>
  <Characters>16710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2020-06-22T06:42:00Z</dcterms:created>
  <dcterms:modified xsi:type="dcterms:W3CDTF">2020-06-22T06:42:00Z</dcterms:modified>
</cp:coreProperties>
</file>