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03" w:rsidRPr="00B81A43" w:rsidRDefault="00C8517E" w:rsidP="00B81A43">
      <w:pPr>
        <w:spacing w:before="20" w:after="20" w:line="240" w:lineRule="auto"/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 рук», как одна из современных образовательных</w:t>
      </w:r>
      <w:bookmarkStart w:id="0" w:name="_GoBack"/>
      <w:bookmarkEnd w:id="0"/>
      <w:r w:rsidR="003D2C39" w:rsidRPr="00B81A43">
        <w:rPr>
          <w:rFonts w:ascii="Times New Roman" w:hAnsi="Times New Roman" w:cs="Times New Roman"/>
          <w:b/>
          <w:sz w:val="28"/>
          <w:szCs w:val="28"/>
        </w:rPr>
        <w:t xml:space="preserve"> технологии в художественно-эстетическом развитии дошкольников</w:t>
      </w:r>
    </w:p>
    <w:p w:rsidR="00DC1C9D" w:rsidRPr="00701EB9" w:rsidRDefault="00DC1C9D" w:rsidP="00B81A43">
      <w:pPr>
        <w:spacing w:before="10" w:after="10" w:line="240" w:lineRule="auto"/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DC1C9D" w:rsidRPr="00402E85" w:rsidRDefault="00DC1C9D" w:rsidP="00B81A43">
      <w:pPr>
        <w:spacing w:before="10" w:after="10" w:line="240" w:lineRule="auto"/>
        <w:ind w:left="1134" w:righ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2E85">
        <w:rPr>
          <w:rFonts w:ascii="Times New Roman" w:hAnsi="Times New Roman" w:cs="Times New Roman"/>
          <w:i/>
          <w:sz w:val="24"/>
          <w:szCs w:val="24"/>
        </w:rPr>
        <w:t xml:space="preserve">Макарычева О.Н., </w:t>
      </w:r>
    </w:p>
    <w:p w:rsidR="00DC1C9D" w:rsidRPr="00402E85" w:rsidRDefault="00DC1C9D" w:rsidP="00B81A43">
      <w:pPr>
        <w:spacing w:before="10" w:after="10" w:line="240" w:lineRule="auto"/>
        <w:ind w:left="1134" w:righ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2E85"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</w:p>
    <w:p w:rsidR="00DC1C9D" w:rsidRPr="00402E85" w:rsidRDefault="00DC1C9D" w:rsidP="00B81A43">
      <w:pPr>
        <w:spacing w:after="10" w:line="240" w:lineRule="auto"/>
        <w:ind w:left="1134" w:righ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2E85">
        <w:rPr>
          <w:rFonts w:ascii="Times New Roman" w:hAnsi="Times New Roman" w:cs="Times New Roman"/>
          <w:i/>
          <w:sz w:val="24"/>
          <w:szCs w:val="24"/>
        </w:rPr>
        <w:t>МАДОУ «Детский сад №2 «Ёлочка»</w:t>
      </w:r>
    </w:p>
    <w:p w:rsidR="003D2C39" w:rsidRPr="00402E85" w:rsidRDefault="003D2C39" w:rsidP="00B81A43">
      <w:pPr>
        <w:spacing w:before="10" w:after="1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B73209" w:rsidRPr="00C679B3" w:rsidRDefault="00B73209" w:rsidP="00B81A43">
      <w:pPr>
        <w:spacing w:before="10" w:after="1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B73209" w:rsidRPr="00C679B3" w:rsidRDefault="00B81A4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3209" w:rsidRPr="00C679B3">
        <w:rPr>
          <w:rFonts w:ascii="Times New Roman" w:hAnsi="Times New Roman" w:cs="Times New Roman"/>
          <w:sz w:val="24"/>
          <w:szCs w:val="24"/>
        </w:rPr>
        <w:t>На современном этапе развития происходят изменения в образовательных процессах.  Содержание образования усложняется, акцентируя внимание педагогов дошкольного образования на развитие творческих и интеллектуальных способностей детей. На смену традиционным методам приходят активные методы обучения и воспитания, направленные на активизацию познавательного развития ребенка.</w:t>
      </w:r>
    </w:p>
    <w:p w:rsidR="00B73209" w:rsidRPr="00C679B3" w:rsidRDefault="00B81A4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3209" w:rsidRPr="00C679B3">
        <w:rPr>
          <w:rFonts w:ascii="Times New Roman" w:hAnsi="Times New Roman" w:cs="Times New Roman"/>
          <w:sz w:val="24"/>
          <w:szCs w:val="24"/>
        </w:rPr>
        <w:t>В связи с этими изменениями педагогу дошкольного образования приходится ориентироваться в многообразии интегрированных подходов к развитию детей</w:t>
      </w:r>
      <w:r w:rsidR="00B73209" w:rsidRPr="00C679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3209" w:rsidRPr="00C679B3">
        <w:rPr>
          <w:rFonts w:ascii="Times New Roman" w:hAnsi="Times New Roman" w:cs="Times New Roman"/>
          <w:sz w:val="24"/>
          <w:szCs w:val="24"/>
        </w:rPr>
        <w:t>в широком спектре современных, инновационных технологий.</w:t>
      </w:r>
    </w:p>
    <w:p w:rsidR="00B73209" w:rsidRPr="00C679B3" w:rsidRDefault="00B81A43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B73209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современные тенденции обновления дошкольного образования, новые подходы к реализации задач  художественно – эстетического направления требуют  от музыкального руководителя поиска наиболее эффективных методов для развития творческого потенциала ребенка; художественного восприятия, наглядно-образного мышления, творческого воображения и художественного вкуса; самостоятельности и творческой активности; формирования эмоционально-ценностного отношения к окружающему миру; создания оптимальных условий для развития уникальной личности ребенка. </w:t>
      </w:r>
      <w:proofErr w:type="gramEnd"/>
    </w:p>
    <w:p w:rsidR="00B73209" w:rsidRPr="00C679B3" w:rsidRDefault="00B81A43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209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план выходят инновационные методы и технологии, позволяющие вызвать в детях понимание и ощущение того, что музыка является неотъемлемой частью их жизни.</w:t>
      </w:r>
    </w:p>
    <w:p w:rsidR="00B73209" w:rsidRPr="00C679B3" w:rsidRDefault="00B81A43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209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своей практич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деятельности я нашла отражение</w:t>
      </w:r>
      <w:r w:rsidR="006027FD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музыкально – педагогической технологии</w:t>
      </w:r>
      <w:r w:rsidR="00B73209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 ру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к» (автор  Т. </w:t>
      </w:r>
      <w:proofErr w:type="spellStart"/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А.Боровик</w:t>
      </w:r>
      <w:proofErr w:type="spellEnd"/>
      <w:r w:rsidR="00B73209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74F36" w:rsidRPr="00C679B3" w:rsidRDefault="00B81A43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1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- 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музыкально – творческих способностей у детей дошкольного возраста путём пластического интонирования - передача движениями рук выразительных особенностей музыки</w:t>
      </w:r>
    </w:p>
    <w:p w:rsidR="00B73209" w:rsidRPr="00C679B3" w:rsidRDefault="00B73209" w:rsidP="00B81A43">
      <w:pPr>
        <w:spacing w:after="0" w:line="240" w:lineRule="auto"/>
        <w:ind w:left="1134" w:righ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Данная технология направлена на развитие: 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координационной свободы движения, 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чувства ритма, 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внимания, 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ансамблевой слаженности, 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способности к двигательной импровизации. </w:t>
      </w:r>
    </w:p>
    <w:p w:rsidR="006027FD" w:rsidRPr="00C679B3" w:rsidRDefault="00314352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Ценность </w:t>
      </w:r>
      <w:r w:rsidR="006027FD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 элементарности и простоте исполнения. Ее применение, как формы</w:t>
      </w:r>
      <w:r w:rsidR="008B6925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27FD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</w:t>
      </w:r>
      <w:r w:rsidR="008B6925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как в</w:t>
      </w:r>
      <w:r w:rsidR="006027FD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образовательной деятельности</w:t>
      </w:r>
      <w:r w:rsidR="006027FD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на утренниках и концертных выступлениях. Простота в исполнении позволяет быть в роли ведущего любому ребенку. Даже самый </w:t>
      </w:r>
      <w:r w:rsidR="004E68DF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застенчивый, робкий, боящийся проявить любую инициативу ребенок  в данной форме может попробовать себя в роли лидера.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925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данная технология направлена на развитие двигательной фантазии детей. Согласитесь, ведь когда маленький ребенок представляет себя листиком огромного дерева, либо снежинкой, летящей из огромной снежной тучи, а быть может  цветком или бабочкой, я считаю, что это несете огромный эстетический комплекс художественного погружения в огромный мир и понимания того, что ты являешься частичкой этого мира.</w:t>
      </w:r>
    </w:p>
    <w:p w:rsidR="008B6925" w:rsidRPr="00C679B3" w:rsidRDefault="00314352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B6925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«Хор рук»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способов практического накопления художественно-пластических и двигательных навыков.</w:t>
      </w:r>
    </w:p>
    <w:p w:rsidR="003D2C39" w:rsidRPr="00C679B3" w:rsidRDefault="00314352" w:rsidP="00B81A43">
      <w:pPr>
        <w:spacing w:after="0" w:line="240" w:lineRule="auto"/>
        <w:ind w:left="1134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proofErr w:type="gramStart"/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proofErr w:type="gramEnd"/>
      <w:r w:rsidR="00374F36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использоваться в работе с дошкольниками 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самого разного возраста. </w:t>
      </w:r>
    </w:p>
    <w:p w:rsidR="00DD4667" w:rsidRPr="00C679B3" w:rsidRDefault="00314352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643F2" w:rsidRPr="00C679B3">
        <w:rPr>
          <w:rFonts w:ascii="Times New Roman" w:hAnsi="Times New Roman" w:cs="Times New Roman"/>
          <w:sz w:val="24"/>
          <w:szCs w:val="24"/>
        </w:rPr>
        <w:t>Эта технология интересна тем, что</w:t>
      </w:r>
      <w:r w:rsidR="00287B42" w:rsidRPr="00C679B3">
        <w:rPr>
          <w:rFonts w:ascii="Times New Roman" w:hAnsi="Times New Roman" w:cs="Times New Roman"/>
          <w:sz w:val="24"/>
          <w:szCs w:val="24"/>
        </w:rPr>
        <w:t xml:space="preserve"> используя различные методические </w:t>
      </w:r>
      <w:proofErr w:type="gramStart"/>
      <w:r w:rsidR="00287B42" w:rsidRPr="00C679B3">
        <w:rPr>
          <w:rFonts w:ascii="Times New Roman" w:hAnsi="Times New Roman" w:cs="Times New Roman"/>
          <w:sz w:val="24"/>
          <w:szCs w:val="24"/>
        </w:rPr>
        <w:t>приемы</w:t>
      </w:r>
      <w:proofErr w:type="gramEnd"/>
      <w:r w:rsidR="004643F2" w:rsidRPr="00C679B3">
        <w:rPr>
          <w:rFonts w:ascii="Times New Roman" w:hAnsi="Times New Roman" w:cs="Times New Roman"/>
          <w:sz w:val="24"/>
          <w:szCs w:val="24"/>
        </w:rPr>
        <w:t xml:space="preserve"> подводит детей к пониманию двигательного </w:t>
      </w:r>
      <w:proofErr w:type="spellStart"/>
      <w:r w:rsidR="004643F2" w:rsidRPr="00C679B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4643F2" w:rsidRPr="00C679B3">
        <w:rPr>
          <w:rFonts w:ascii="Times New Roman" w:hAnsi="Times New Roman" w:cs="Times New Roman"/>
          <w:sz w:val="24"/>
          <w:szCs w:val="24"/>
        </w:rPr>
        <w:t xml:space="preserve">. Все </w:t>
      </w:r>
      <w:r w:rsidR="00193AE8" w:rsidRPr="00C679B3">
        <w:rPr>
          <w:rFonts w:ascii="Times New Roman" w:hAnsi="Times New Roman" w:cs="Times New Roman"/>
          <w:sz w:val="24"/>
          <w:szCs w:val="24"/>
        </w:rPr>
        <w:t>дети делятся на две партии: первая и вторая. В каждой партии выбирается</w:t>
      </w:r>
      <w:r w:rsidR="00374F36" w:rsidRPr="00C679B3">
        <w:rPr>
          <w:rFonts w:ascii="Times New Roman" w:hAnsi="Times New Roman" w:cs="Times New Roman"/>
          <w:sz w:val="24"/>
          <w:szCs w:val="24"/>
        </w:rPr>
        <w:t xml:space="preserve"> ведущий – «дирижер»</w:t>
      </w:r>
      <w:r w:rsidR="00193AE8" w:rsidRPr="00C679B3">
        <w:rPr>
          <w:rFonts w:ascii="Times New Roman" w:hAnsi="Times New Roman" w:cs="Times New Roman"/>
          <w:sz w:val="24"/>
          <w:szCs w:val="24"/>
        </w:rPr>
        <w:t xml:space="preserve">. </w:t>
      </w:r>
      <w:r w:rsidR="00287B42" w:rsidRPr="00C679B3">
        <w:rPr>
          <w:rFonts w:ascii="Times New Roman" w:hAnsi="Times New Roman" w:cs="Times New Roman"/>
          <w:sz w:val="24"/>
          <w:szCs w:val="24"/>
        </w:rPr>
        <w:t>«</w:t>
      </w:r>
      <w:r w:rsidR="004643F2" w:rsidRPr="00C679B3">
        <w:rPr>
          <w:rFonts w:ascii="Times New Roman" w:hAnsi="Times New Roman" w:cs="Times New Roman"/>
          <w:sz w:val="24"/>
          <w:szCs w:val="24"/>
        </w:rPr>
        <w:t>Первую двигательную партию</w:t>
      </w:r>
      <w:r w:rsidR="00287B42" w:rsidRPr="00C679B3">
        <w:rPr>
          <w:rFonts w:ascii="Times New Roman" w:hAnsi="Times New Roman" w:cs="Times New Roman"/>
          <w:sz w:val="24"/>
          <w:szCs w:val="24"/>
        </w:rPr>
        <w:t>»</w:t>
      </w:r>
      <w:r w:rsidR="004643F2" w:rsidRPr="00C679B3">
        <w:rPr>
          <w:rFonts w:ascii="Times New Roman" w:hAnsi="Times New Roman" w:cs="Times New Roman"/>
          <w:sz w:val="24"/>
          <w:szCs w:val="24"/>
        </w:rPr>
        <w:t xml:space="preserve"> </w:t>
      </w:r>
      <w:r w:rsidR="00193AE8" w:rsidRPr="00C679B3">
        <w:rPr>
          <w:rFonts w:ascii="Times New Roman" w:hAnsi="Times New Roman" w:cs="Times New Roman"/>
          <w:sz w:val="24"/>
          <w:szCs w:val="24"/>
        </w:rPr>
        <w:t xml:space="preserve">группа детей исполняет руками, сидя на стульях, в ряд. </w:t>
      </w:r>
      <w:r w:rsidR="00287B42" w:rsidRPr="00C679B3">
        <w:rPr>
          <w:rFonts w:ascii="Times New Roman" w:hAnsi="Times New Roman" w:cs="Times New Roman"/>
          <w:sz w:val="24"/>
          <w:szCs w:val="24"/>
        </w:rPr>
        <w:t>«</w:t>
      </w:r>
      <w:r w:rsidR="00193AE8" w:rsidRPr="00C679B3">
        <w:rPr>
          <w:rFonts w:ascii="Times New Roman" w:hAnsi="Times New Roman" w:cs="Times New Roman"/>
          <w:sz w:val="24"/>
          <w:szCs w:val="24"/>
        </w:rPr>
        <w:t>Вторая партия</w:t>
      </w:r>
      <w:r w:rsidR="00287B42" w:rsidRPr="00C679B3">
        <w:rPr>
          <w:rFonts w:ascii="Times New Roman" w:hAnsi="Times New Roman" w:cs="Times New Roman"/>
          <w:sz w:val="24"/>
          <w:szCs w:val="24"/>
        </w:rPr>
        <w:t>»</w:t>
      </w:r>
      <w:r w:rsidR="00193AE8" w:rsidRPr="00C679B3">
        <w:rPr>
          <w:rFonts w:ascii="Times New Roman" w:hAnsi="Times New Roman" w:cs="Times New Roman"/>
          <w:sz w:val="24"/>
          <w:szCs w:val="24"/>
        </w:rPr>
        <w:t xml:space="preserve">  - дети, стоящие за первой. Дети первой партии повторяют движения сидящего ведущего – «дирижера». Дети второй партии повторяю движения стоящего ведущего – «дирижера»</w:t>
      </w:r>
      <w:r w:rsidR="00374F36" w:rsidRPr="00C679B3">
        <w:rPr>
          <w:rFonts w:ascii="Times New Roman" w:hAnsi="Times New Roman" w:cs="Times New Roman"/>
          <w:sz w:val="24"/>
          <w:szCs w:val="24"/>
        </w:rPr>
        <w:t>. Все движения ведущего дети отображают зеркально.</w:t>
      </w:r>
    </w:p>
    <w:p w:rsidR="00691AB4" w:rsidRPr="00C679B3" w:rsidRDefault="00314352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 данной технологии</w:t>
      </w:r>
      <w:r w:rsidR="006027FD" w:rsidRPr="00C679B3">
        <w:rPr>
          <w:rFonts w:ascii="Times New Roman" w:hAnsi="Times New Roman" w:cs="Times New Roman"/>
          <w:sz w:val="24"/>
          <w:szCs w:val="24"/>
        </w:rPr>
        <w:t xml:space="preserve"> </w:t>
      </w:r>
      <w:r w:rsidR="00701EB9" w:rsidRPr="00C679B3">
        <w:rPr>
          <w:rFonts w:ascii="Times New Roman" w:hAnsi="Times New Roman" w:cs="Times New Roman"/>
          <w:sz w:val="24"/>
          <w:szCs w:val="24"/>
        </w:rPr>
        <w:t xml:space="preserve">«Хор рук» </w:t>
      </w:r>
      <w:r w:rsidR="006027FD" w:rsidRPr="00C679B3">
        <w:rPr>
          <w:rFonts w:ascii="Times New Roman" w:hAnsi="Times New Roman" w:cs="Times New Roman"/>
          <w:sz w:val="24"/>
          <w:szCs w:val="24"/>
        </w:rPr>
        <w:t>можно разде</w:t>
      </w:r>
      <w:r w:rsidR="00701EB9" w:rsidRPr="00C679B3">
        <w:rPr>
          <w:rFonts w:ascii="Times New Roman" w:hAnsi="Times New Roman" w:cs="Times New Roman"/>
          <w:sz w:val="24"/>
          <w:szCs w:val="24"/>
        </w:rPr>
        <w:t>лить на несколько этап</w:t>
      </w:r>
      <w:r w:rsidR="006027FD" w:rsidRPr="00C679B3">
        <w:rPr>
          <w:rFonts w:ascii="Times New Roman" w:hAnsi="Times New Roman" w:cs="Times New Roman"/>
          <w:sz w:val="24"/>
          <w:szCs w:val="24"/>
        </w:rPr>
        <w:t>ов:</w:t>
      </w:r>
    </w:p>
    <w:p w:rsidR="00287B42" w:rsidRPr="00C679B3" w:rsidRDefault="00287B42" w:rsidP="00B81A43">
      <w:pPr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679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Первый этап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 слушание  музыкального про</w:t>
      </w:r>
      <w:r w:rsidR="00701EB9"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изведения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беседа о его характере, музыкальном образе, пластическое интонирование (жесты, движения рук и туловища, перед</w:t>
      </w:r>
      <w:r w:rsidR="00701EB9"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ающие музыкальный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образ). </w:t>
      </w:r>
    </w:p>
    <w:p w:rsidR="00287B42" w:rsidRPr="00C679B3" w:rsidRDefault="00287B42" w:rsidP="00B81A43">
      <w:pPr>
        <w:tabs>
          <w:tab w:val="left" w:pos="3225"/>
        </w:tabs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679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Второй этап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- работа с «</w:t>
      </w:r>
      <w:proofErr w:type="spellStart"/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одно</w:t>
      </w:r>
      <w:r w:rsidR="003143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голосием</w:t>
      </w:r>
      <w:proofErr w:type="spellEnd"/>
      <w:r w:rsidR="003143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где педагог исполняет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роль дирижера, а дети роль хора. «Хор» повторяет движения за «дирижером».</w:t>
      </w:r>
    </w:p>
    <w:p w:rsidR="00701EB9" w:rsidRPr="00C679B3" w:rsidRDefault="00287B42" w:rsidP="00B81A43">
      <w:pPr>
        <w:tabs>
          <w:tab w:val="left" w:pos="3225"/>
        </w:tabs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679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Третий этап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по мере накопления двигательных навыков место «дирижера» предлагается занять одному из детей. </w:t>
      </w:r>
    </w:p>
    <w:p w:rsidR="00701EB9" w:rsidRPr="00C679B3" w:rsidRDefault="00287B42" w:rsidP="00B81A43">
      <w:pPr>
        <w:tabs>
          <w:tab w:val="left" w:pos="3225"/>
        </w:tabs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C679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Четвертый этап 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 работа над «</w:t>
      </w:r>
      <w:proofErr w:type="spellStart"/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двухголосием</w:t>
      </w:r>
      <w:proofErr w:type="spellEnd"/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Участники делятся на 2 партии, где сначала ведущими дирижерами выступают один из детей и один взрослый. </w:t>
      </w:r>
    </w:p>
    <w:p w:rsidR="00287B42" w:rsidRPr="00C679B3" w:rsidRDefault="00287B42" w:rsidP="00B81A43">
      <w:pPr>
        <w:tabs>
          <w:tab w:val="left" w:pos="3225"/>
        </w:tabs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679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Пятый этап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накопив опыт двигательных навыков и справившись с застенчивостью, дети самостоятельно выступают в роли дирижеров всех партий. </w:t>
      </w:r>
      <w:r w:rsidRPr="00C679B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701EB9" w:rsidRPr="00C679B3" w:rsidRDefault="00287B42" w:rsidP="00B81A43">
      <w:pPr>
        <w:tabs>
          <w:tab w:val="left" w:pos="3225"/>
        </w:tabs>
        <w:spacing w:after="0" w:line="240" w:lineRule="auto"/>
        <w:ind w:left="1134" w:righ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Шестой этап</w:t>
      </w:r>
      <w:r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использование </w:t>
      </w:r>
      <w:r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дополнительных атрибутов, которые закрепляются на запястье детей, либо перчатки с прикрепленными к ним снежинками, листьями, цветами, бабочками, птицами и т. д., что способствует более глубокому восприятию музыки и развитию творческого и ассоциативного мышления.</w:t>
      </w:r>
    </w:p>
    <w:p w:rsidR="00691AB4" w:rsidRPr="00C679B3" w:rsidRDefault="00314352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зависимости от выбранного музыкального материала, темы, сезона, сюжета, поставленных задач получаются самые разные по настроению и характеру композиции: «Осенний лес», «Снежный вальс», «Тане</w:t>
      </w:r>
      <w:r w:rsidR="00701EB9"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 птиц», «Вальс цветов и бабочек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</w:t>
      </w:r>
      <w:r w:rsidR="00287B42" w:rsidRPr="00C6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«Оркестр», «Танцующий сервиз для мамы», «Овощной базар», «Летняя фантазия», «На морском побережье».</w:t>
      </w:r>
    </w:p>
    <w:p w:rsidR="00C679B3" w:rsidRPr="00C679B3" w:rsidRDefault="00C679B3" w:rsidP="00314352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одноголосия</w:t>
      </w:r>
      <w:proofErr w:type="spellEnd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использовать: танец овощей, ромашковое поле, танец птиц.</w:t>
      </w:r>
      <w:r w:rsidR="00314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двухголосия</w:t>
      </w:r>
      <w:proofErr w:type="spellEnd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: танец цветов и бабочек, елочек и зайчиков, листьев и капелек, белые и черные перчатки.</w:t>
      </w:r>
    </w:p>
    <w:p w:rsidR="00332EF8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качестве примера  предлагаю  хор </w:t>
      </w:r>
      <w:r w:rsidR="00332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 </w:t>
      </w: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«Весенняя фантазия»</w:t>
      </w:r>
    </w:p>
    <w:p w:rsidR="00C679B3" w:rsidRPr="00C679B3" w:rsidRDefault="00332EF8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48F5EBD" wp14:editId="5B323474">
            <wp:simplePos x="0" y="0"/>
            <wp:positionH relativeFrom="column">
              <wp:posOffset>3533775</wp:posOffset>
            </wp:positionH>
            <wp:positionV relativeFrom="paragraph">
              <wp:posOffset>28575</wp:posOffset>
            </wp:positionV>
            <wp:extent cx="27051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ор рук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9B3"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ряду сидят девочки с цветами.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1 часть под руководством дирижера цветы кивают головками, поднимаются и опускаются, трепещут на ветру, опускают головки вправо и влево.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ряду стоят мальчики, у них в руках бабочки.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 Бабочки летают над цветами, опускаются на них, кружатся вокруг себя.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</w:t>
      </w:r>
      <w:proofErr w:type="gramStart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совместные движения цветов  и бабочек.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>Эту композицию можно использовать и на праздниках День матери, 8 Марта.</w:t>
      </w:r>
    </w:p>
    <w:p w:rsidR="00B81A43" w:rsidRPr="00314352" w:rsidRDefault="00C679B3" w:rsidP="00314352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цветов могут исполнять  мамы, роль бабочек - дети. 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9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Хор рук «Листики и дождинки» можно начать со следующего приема: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679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у меня в руках 2 корзинки: в одну я листочки собрала, а в другую – капельки-дождинки. И я очень хочу, чтобы они подружились и запели хором. Я предлагаю представить образ осеннего вальса и изобразить его с помощью рук.</w:t>
      </w:r>
    </w:p>
    <w:p w:rsidR="00C679B3" w:rsidRPr="00C679B3" w:rsidRDefault="00C679B3" w:rsidP="00B81A43">
      <w:pPr>
        <w:pStyle w:val="a3"/>
        <w:spacing w:before="0" w:beforeAutospacing="0" w:after="0" w:afterAutospacing="0"/>
        <w:ind w:left="1134" w:right="567"/>
        <w:jc w:val="both"/>
        <w:textAlignment w:val="baseline"/>
      </w:pPr>
      <w:r w:rsidRPr="00C679B3">
        <w:lastRenderedPageBreak/>
        <w:t>«Первая двигательная партия» – Осенние листочки на деревьях  - плавные движения поднятыми вверх руками (</w:t>
      </w:r>
      <w:r w:rsidRPr="00C679B3">
        <w:rPr>
          <w:i/>
        </w:rPr>
        <w:t>деревья качаются</w:t>
      </w:r>
      <w:r w:rsidRPr="00C679B3">
        <w:t>), плавные движения кистями рук – (</w:t>
      </w:r>
      <w:r w:rsidRPr="00C679B3">
        <w:rPr>
          <w:i/>
        </w:rPr>
        <w:t>листочки шелестят</w:t>
      </w:r>
      <w:r w:rsidRPr="00C679B3">
        <w:t>).</w:t>
      </w:r>
    </w:p>
    <w:p w:rsidR="00C679B3" w:rsidRPr="00C679B3" w:rsidRDefault="00C679B3" w:rsidP="00B81A43">
      <w:pPr>
        <w:pStyle w:val="a3"/>
        <w:spacing w:before="0" w:beforeAutospacing="0" w:after="0" w:afterAutospacing="0"/>
        <w:ind w:left="1134" w:right="567"/>
        <w:jc w:val="both"/>
        <w:textAlignment w:val="baseline"/>
      </w:pPr>
      <w:r w:rsidRPr="00C679B3">
        <w:t>«Вторая двигательная партия» – Дождик - сильные попеременные движения руками вверх и вниз, а также обеими руками одновременно.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9B3" w:rsidRPr="00C679B3" w:rsidRDefault="00DF126C" w:rsidP="00B81A43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0131E08" wp14:editId="6873F537">
            <wp:simplePos x="0" y="0"/>
            <wp:positionH relativeFrom="column">
              <wp:posOffset>692785</wp:posOffset>
            </wp:positionH>
            <wp:positionV relativeFrom="paragraph">
              <wp:posOffset>62865</wp:posOffset>
            </wp:positionV>
            <wp:extent cx="2411730" cy="1809750"/>
            <wp:effectExtent l="0" t="0" r="7620" b="0"/>
            <wp:wrapTight wrapText="bothSides">
              <wp:wrapPolygon edited="0">
                <wp:start x="0" y="0"/>
                <wp:lineTo x="0" y="21373"/>
                <wp:lineTo x="21498" y="21373"/>
                <wp:lineTo x="2149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t xml:space="preserve">         Композиция «В добрый путь»</w:t>
      </w:r>
    </w:p>
    <w:p w:rsidR="00C679B3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9B3">
        <w:rPr>
          <w:rFonts w:ascii="Times New Roman" w:hAnsi="Times New Roman" w:cs="Times New Roman"/>
          <w:color w:val="000000"/>
          <w:sz w:val="24"/>
          <w:szCs w:val="24"/>
        </w:rPr>
        <w:t>Первый ряд</w:t>
      </w:r>
      <w:r w:rsidR="00332EF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679B3">
        <w:rPr>
          <w:rFonts w:ascii="Times New Roman" w:hAnsi="Times New Roman" w:cs="Times New Roman"/>
          <w:color w:val="000000"/>
          <w:sz w:val="24"/>
          <w:szCs w:val="24"/>
        </w:rPr>
        <w:t xml:space="preserve"> девочки с голубыми шарфами изображают море.</w:t>
      </w:r>
    </w:p>
    <w:p w:rsidR="00C679B3" w:rsidRPr="00C679B3" w:rsidRDefault="00332EF8" w:rsidP="00B81A43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Второй  </w:t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t xml:space="preserve"> мальчики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t xml:space="preserve">- движение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t>корабликов.</w:t>
      </w:r>
      <w:r w:rsidR="00C679B3" w:rsidRPr="00C679B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679B3" w:rsidRPr="00C679B3" w:rsidRDefault="00C679B3" w:rsidP="00B81A43">
      <w:pPr>
        <w:pStyle w:val="a3"/>
        <w:shd w:val="clear" w:color="auto" w:fill="FFFFFF"/>
        <w:spacing w:before="0" w:beforeAutospacing="0" w:after="0" w:afterAutospacing="0"/>
        <w:ind w:left="1134" w:right="567"/>
        <w:jc w:val="both"/>
        <w:rPr>
          <w:color w:val="000000"/>
        </w:rPr>
      </w:pPr>
      <w:r w:rsidRPr="00C679B3">
        <w:rPr>
          <w:color w:val="000000"/>
        </w:rPr>
        <w:t xml:space="preserve">       Технология </w:t>
      </w:r>
      <w:r w:rsidRPr="00C679B3">
        <w:rPr>
          <w:rStyle w:val="a4"/>
          <w:b/>
          <w:bCs/>
          <w:color w:val="000000"/>
        </w:rPr>
        <w:t>«</w:t>
      </w:r>
      <w:r w:rsidRPr="00332EF8">
        <w:rPr>
          <w:rStyle w:val="a4"/>
          <w:bCs/>
          <w:i w:val="0"/>
          <w:color w:val="000000"/>
        </w:rPr>
        <w:t>Хор рук</w:t>
      </w:r>
      <w:r w:rsidRPr="00C679B3">
        <w:rPr>
          <w:rStyle w:val="a4"/>
          <w:b/>
          <w:bCs/>
          <w:color w:val="000000"/>
        </w:rPr>
        <w:t>»</w:t>
      </w:r>
      <w:r w:rsidRPr="00C679B3">
        <w:rPr>
          <w:color w:val="000000"/>
        </w:rPr>
        <w:t xml:space="preserve"> является одной их форм </w:t>
      </w:r>
      <w:proofErr w:type="spellStart"/>
      <w:r w:rsidRPr="00C679B3">
        <w:rPr>
          <w:color w:val="000000"/>
        </w:rPr>
        <w:t>арттерапии</w:t>
      </w:r>
      <w:proofErr w:type="spellEnd"/>
      <w:r w:rsidRPr="00C679B3">
        <w:rPr>
          <w:color w:val="000000"/>
        </w:rPr>
        <w:t xml:space="preserve">, </w:t>
      </w:r>
      <w:proofErr w:type="spellStart"/>
      <w:r w:rsidRPr="00C679B3">
        <w:rPr>
          <w:color w:val="000000"/>
        </w:rPr>
        <w:t>артпедагогики</w:t>
      </w:r>
      <w:proofErr w:type="spellEnd"/>
      <w:r w:rsidRPr="00C679B3">
        <w:rPr>
          <w:color w:val="000000"/>
        </w:rPr>
        <w:t>, музыкотерапии, как активная релаксация. Ее применение в работе направлено на развитие двигательной фантазии детей, способствует развитию чувства ритма, развивает чувство ансамбля, слаженности общего действия.</w:t>
      </w:r>
    </w:p>
    <w:p w:rsidR="00691AB4" w:rsidRPr="00C679B3" w:rsidRDefault="00C679B3" w:rsidP="00B81A43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C679B3">
        <w:rPr>
          <w:rFonts w:ascii="Times New Roman" w:hAnsi="Times New Roman" w:cs="Times New Roman"/>
          <w:sz w:val="24"/>
          <w:szCs w:val="24"/>
        </w:rPr>
        <w:t xml:space="preserve">       Она очень полезна для тех детей, которые стесняются петь, проявлять себя. Способствует их раскрепощению, помогает детям раскрыться, почувствовать себя артистом</w:t>
      </w:r>
      <w:r w:rsidR="00332EF8">
        <w:rPr>
          <w:rFonts w:ascii="Times New Roman" w:hAnsi="Times New Roman" w:cs="Times New Roman"/>
          <w:sz w:val="24"/>
          <w:szCs w:val="24"/>
        </w:rPr>
        <w:t>.</w:t>
      </w:r>
    </w:p>
    <w:p w:rsidR="00DD4667" w:rsidRPr="00C679B3" w:rsidRDefault="00DD4667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C679B3">
        <w:rPr>
          <w:rFonts w:ascii="Times New Roman" w:hAnsi="Times New Roman" w:cs="Times New Roman"/>
          <w:sz w:val="24"/>
          <w:szCs w:val="24"/>
        </w:rPr>
        <w:t xml:space="preserve">В своей практической деятельности я использую «Хор рук» </w:t>
      </w:r>
      <w:r w:rsidR="00F711A6" w:rsidRPr="00C679B3">
        <w:rPr>
          <w:rFonts w:ascii="Times New Roman" w:hAnsi="Times New Roman" w:cs="Times New Roman"/>
          <w:sz w:val="24"/>
          <w:szCs w:val="24"/>
        </w:rPr>
        <w:t>не только как отдельную технологию, но и как украшение к</w:t>
      </w:r>
      <w:r w:rsidRPr="00C679B3">
        <w:rPr>
          <w:rFonts w:ascii="Times New Roman" w:hAnsi="Times New Roman" w:cs="Times New Roman"/>
          <w:sz w:val="24"/>
          <w:szCs w:val="24"/>
        </w:rPr>
        <w:t xml:space="preserve"> песне. При помощи данн</w:t>
      </w:r>
      <w:r w:rsidR="00B81A43">
        <w:rPr>
          <w:rFonts w:ascii="Times New Roman" w:hAnsi="Times New Roman" w:cs="Times New Roman"/>
          <w:sz w:val="24"/>
          <w:szCs w:val="24"/>
        </w:rPr>
        <w:t>ой технологии мы оживляем то или иное музыкальное произведение</w:t>
      </w:r>
      <w:r w:rsidRPr="00C679B3">
        <w:rPr>
          <w:rFonts w:ascii="Times New Roman" w:hAnsi="Times New Roman" w:cs="Times New Roman"/>
          <w:sz w:val="24"/>
          <w:szCs w:val="24"/>
        </w:rPr>
        <w:t xml:space="preserve">. Создаем картинку. Можно уже не только слушать пение, но и видеть, то, о чем поется в песне. </w:t>
      </w:r>
    </w:p>
    <w:p w:rsidR="00DD4667" w:rsidRPr="00C679B3" w:rsidRDefault="00DD4667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Pr="00701EB9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711A6" w:rsidRDefault="004643F2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701EB9">
        <w:rPr>
          <w:rFonts w:ascii="Times New Roman" w:hAnsi="Times New Roman" w:cs="Times New Roman"/>
          <w:sz w:val="28"/>
          <w:szCs w:val="28"/>
        </w:rPr>
        <w:tab/>
      </w: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679B3" w:rsidRDefault="00C679B3" w:rsidP="00B81A43">
      <w:pPr>
        <w:spacing w:before="10" w:after="1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711A6" w:rsidRPr="00701EB9" w:rsidRDefault="00F711A6" w:rsidP="00B81A43">
      <w:pPr>
        <w:spacing w:before="10" w:after="1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11A6" w:rsidRPr="00701EB9" w:rsidSect="00B81A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B"/>
    <w:rsid w:val="00193AE8"/>
    <w:rsid w:val="00287B42"/>
    <w:rsid w:val="002B1816"/>
    <w:rsid w:val="00314352"/>
    <w:rsid w:val="00332EF8"/>
    <w:rsid w:val="00374F36"/>
    <w:rsid w:val="00380303"/>
    <w:rsid w:val="003D2C39"/>
    <w:rsid w:val="00402E85"/>
    <w:rsid w:val="004643F2"/>
    <w:rsid w:val="004E68DF"/>
    <w:rsid w:val="005B26BD"/>
    <w:rsid w:val="005B3047"/>
    <w:rsid w:val="006027FD"/>
    <w:rsid w:val="00691AB4"/>
    <w:rsid w:val="00701EB9"/>
    <w:rsid w:val="008B6925"/>
    <w:rsid w:val="009D2803"/>
    <w:rsid w:val="00B10F79"/>
    <w:rsid w:val="00B440C3"/>
    <w:rsid w:val="00B73209"/>
    <w:rsid w:val="00B81A43"/>
    <w:rsid w:val="00C679B3"/>
    <w:rsid w:val="00C8517E"/>
    <w:rsid w:val="00DC1C9D"/>
    <w:rsid w:val="00DD4667"/>
    <w:rsid w:val="00DF126C"/>
    <w:rsid w:val="00EE5079"/>
    <w:rsid w:val="00EF301B"/>
    <w:rsid w:val="00F711A6"/>
    <w:rsid w:val="00F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79B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79B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2023-04-18T05:29:00Z</dcterms:created>
  <dcterms:modified xsi:type="dcterms:W3CDTF">2023-04-24T04:52:00Z</dcterms:modified>
</cp:coreProperties>
</file>