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AE3" w:rsidRDefault="008A5AE3" w:rsidP="008A5AE3">
      <w:pPr>
        <w:jc w:val="center"/>
        <w:rPr>
          <w:rFonts w:ascii="Arial" w:hAnsi="Arial" w:cs="Arial"/>
        </w:rPr>
      </w:pPr>
      <w:r>
        <w:rPr>
          <w:rFonts w:ascii="Arial" w:hAnsi="Arial" w:cs="Arial"/>
        </w:rPr>
        <w:t>КРАСНОДАРСКИЙ КРАЙ</w:t>
      </w:r>
    </w:p>
    <w:p w:rsidR="008A5AE3" w:rsidRDefault="008A5AE3" w:rsidP="008A5AE3">
      <w:pPr>
        <w:jc w:val="center"/>
        <w:rPr>
          <w:rFonts w:ascii="Arial" w:hAnsi="Arial" w:cs="Arial"/>
        </w:rPr>
      </w:pPr>
      <w:r>
        <w:rPr>
          <w:rFonts w:ascii="Arial" w:hAnsi="Arial" w:cs="Arial"/>
        </w:rPr>
        <w:t>КРЫЛОВСКИЙ РАЙОН</w:t>
      </w:r>
    </w:p>
    <w:p w:rsidR="008A5AE3" w:rsidRDefault="008A5AE3" w:rsidP="008A5AE3">
      <w:pPr>
        <w:jc w:val="center"/>
        <w:rPr>
          <w:rFonts w:ascii="Arial" w:hAnsi="Arial" w:cs="Arial"/>
        </w:rPr>
      </w:pPr>
      <w:r>
        <w:rPr>
          <w:rFonts w:ascii="Arial" w:hAnsi="Arial" w:cs="Arial"/>
        </w:rPr>
        <w:t>АДМИНИСТРАЦИЯ ОКТЯБРЬСКОГО СЕЛЬСКОГО ПОСЕЛЕНИЯ</w:t>
      </w:r>
    </w:p>
    <w:p w:rsidR="008A5AE3" w:rsidRDefault="008A5AE3" w:rsidP="008A5AE3">
      <w:pPr>
        <w:jc w:val="center"/>
        <w:rPr>
          <w:rFonts w:ascii="Arial" w:hAnsi="Arial" w:cs="Arial"/>
        </w:rPr>
      </w:pPr>
      <w:r>
        <w:rPr>
          <w:rFonts w:ascii="Arial" w:hAnsi="Arial" w:cs="Arial"/>
        </w:rPr>
        <w:t>КРЫЛОВСКОГО РАЙОНА</w:t>
      </w:r>
    </w:p>
    <w:p w:rsidR="008A5AE3" w:rsidRDefault="008A5AE3" w:rsidP="008A5AE3">
      <w:pPr>
        <w:jc w:val="center"/>
        <w:rPr>
          <w:rFonts w:ascii="Arial" w:hAnsi="Arial" w:cs="Arial"/>
        </w:rPr>
      </w:pPr>
    </w:p>
    <w:p w:rsidR="008A5AE3" w:rsidRDefault="008A5AE3" w:rsidP="008A5AE3">
      <w:pPr>
        <w:jc w:val="center"/>
        <w:rPr>
          <w:rFonts w:ascii="Arial" w:hAnsi="Arial" w:cs="Arial"/>
        </w:rPr>
      </w:pPr>
      <w:r>
        <w:rPr>
          <w:rFonts w:ascii="Arial" w:hAnsi="Arial" w:cs="Arial"/>
        </w:rPr>
        <w:t>ПОСТАНОВЛЕНИЕ</w:t>
      </w:r>
    </w:p>
    <w:p w:rsidR="008A5AE3" w:rsidRDefault="008A5AE3" w:rsidP="008A5AE3">
      <w:pPr>
        <w:jc w:val="center"/>
        <w:rPr>
          <w:rFonts w:ascii="Arial" w:hAnsi="Arial" w:cs="Arial"/>
        </w:rPr>
      </w:pPr>
    </w:p>
    <w:p w:rsidR="008A5AE3" w:rsidRDefault="008A5AE3" w:rsidP="008A5AE3">
      <w:pPr>
        <w:jc w:val="center"/>
        <w:rPr>
          <w:rFonts w:ascii="Arial" w:hAnsi="Arial" w:cs="Arial"/>
        </w:rPr>
      </w:pPr>
      <w:r>
        <w:rPr>
          <w:rFonts w:ascii="Arial" w:hAnsi="Arial" w:cs="Arial"/>
        </w:rPr>
        <w:t xml:space="preserve">04 июля  2019 года                                    № 78                                    </w:t>
      </w:r>
      <w:proofErr w:type="spellStart"/>
      <w:r>
        <w:rPr>
          <w:rFonts w:ascii="Arial" w:hAnsi="Arial" w:cs="Arial"/>
        </w:rPr>
        <w:t>ст-ца</w:t>
      </w:r>
      <w:proofErr w:type="spellEnd"/>
      <w:r>
        <w:rPr>
          <w:rFonts w:ascii="Arial" w:hAnsi="Arial" w:cs="Arial"/>
        </w:rPr>
        <w:t xml:space="preserve"> Октябрьская</w:t>
      </w:r>
    </w:p>
    <w:p w:rsidR="008A5AE3" w:rsidRDefault="008A5AE3" w:rsidP="008A5AE3">
      <w:pPr>
        <w:jc w:val="center"/>
        <w:rPr>
          <w:rFonts w:ascii="Arial" w:hAnsi="Arial" w:cs="Arial"/>
          <w:b/>
        </w:rPr>
      </w:pPr>
    </w:p>
    <w:p w:rsidR="001B4E2C" w:rsidRPr="008A5AE3" w:rsidRDefault="001B4E2C" w:rsidP="000B4398">
      <w:pPr>
        <w:jc w:val="center"/>
        <w:rPr>
          <w:rFonts w:ascii="Arial" w:hAnsi="Arial" w:cs="Arial"/>
          <w:b/>
          <w:sz w:val="32"/>
        </w:rPr>
      </w:pPr>
      <w:r w:rsidRPr="008A5AE3">
        <w:rPr>
          <w:rFonts w:ascii="Arial" w:hAnsi="Arial" w:cs="Arial"/>
          <w:b/>
          <w:sz w:val="32"/>
        </w:rPr>
        <w:t xml:space="preserve">Об утверждении Порядка заключения специального </w:t>
      </w:r>
    </w:p>
    <w:p w:rsidR="000B4398" w:rsidRPr="008A5AE3" w:rsidRDefault="001B4E2C" w:rsidP="000B4398">
      <w:pPr>
        <w:jc w:val="center"/>
        <w:rPr>
          <w:rFonts w:ascii="Arial" w:hAnsi="Arial" w:cs="Arial"/>
          <w:b/>
          <w:sz w:val="32"/>
        </w:rPr>
      </w:pPr>
      <w:r w:rsidRPr="008A5AE3">
        <w:rPr>
          <w:rFonts w:ascii="Arial" w:hAnsi="Arial" w:cs="Arial"/>
          <w:b/>
          <w:sz w:val="32"/>
        </w:rPr>
        <w:t>инвестиционного контракта</w:t>
      </w:r>
    </w:p>
    <w:p w:rsidR="00732A4E" w:rsidRPr="008A5AE3" w:rsidRDefault="00732A4E" w:rsidP="00732A4E">
      <w:pPr>
        <w:jc w:val="center"/>
        <w:rPr>
          <w:rFonts w:ascii="Arial" w:hAnsi="Arial" w:cs="Arial"/>
          <w:b/>
        </w:rPr>
      </w:pPr>
    </w:p>
    <w:p w:rsidR="00D13451" w:rsidRPr="008A5AE3" w:rsidRDefault="00D13451" w:rsidP="00732A4E">
      <w:pPr>
        <w:jc w:val="center"/>
        <w:rPr>
          <w:rFonts w:ascii="Arial" w:hAnsi="Arial" w:cs="Arial"/>
          <w:b/>
        </w:rPr>
      </w:pPr>
    </w:p>
    <w:p w:rsidR="001B4E2C" w:rsidRPr="008A5AE3" w:rsidRDefault="001B4E2C" w:rsidP="008A5AE3">
      <w:pPr>
        <w:ind w:firstLine="567"/>
        <w:jc w:val="both"/>
        <w:rPr>
          <w:rFonts w:ascii="Arial" w:hAnsi="Arial" w:cs="Arial"/>
        </w:rPr>
      </w:pPr>
      <w:bookmarkStart w:id="0" w:name="sub_2"/>
      <w:r w:rsidRPr="008A5AE3">
        <w:rPr>
          <w:rFonts w:ascii="Arial" w:hAnsi="Arial" w:cs="Arial"/>
        </w:rPr>
        <w:t xml:space="preserve">В соответствии с Федеральным законом от 31 декабря 2014 года № 488-ФЗ «О промышленной политике в Российской Федерации», руководствуясь Уставом Октябрьского сельского поселения Крыловского района, </w:t>
      </w:r>
      <w:r w:rsidR="008A5AE3">
        <w:rPr>
          <w:rFonts w:ascii="Arial" w:hAnsi="Arial" w:cs="Arial"/>
        </w:rPr>
        <w:t>постановля</w:t>
      </w:r>
      <w:r w:rsidRPr="008A5AE3">
        <w:rPr>
          <w:rFonts w:ascii="Arial" w:hAnsi="Arial" w:cs="Arial"/>
        </w:rPr>
        <w:t>ю:</w:t>
      </w:r>
    </w:p>
    <w:p w:rsidR="001B4E2C" w:rsidRPr="008A5AE3" w:rsidRDefault="001B4E2C" w:rsidP="008A5AE3">
      <w:pPr>
        <w:ind w:firstLine="567"/>
        <w:jc w:val="both"/>
        <w:rPr>
          <w:rFonts w:ascii="Arial" w:hAnsi="Arial" w:cs="Arial"/>
        </w:rPr>
      </w:pPr>
      <w:r w:rsidRPr="008A5AE3">
        <w:rPr>
          <w:rFonts w:ascii="Arial" w:hAnsi="Arial" w:cs="Arial"/>
        </w:rPr>
        <w:t>1. Утвердить порядок заключения специального инвестиционного конт</w:t>
      </w:r>
      <w:r w:rsidR="0075180C" w:rsidRPr="008A5AE3">
        <w:rPr>
          <w:rFonts w:ascii="Arial" w:hAnsi="Arial" w:cs="Arial"/>
        </w:rPr>
        <w:t>ракта (приложение</w:t>
      </w:r>
      <w:r w:rsidRPr="008A5AE3">
        <w:rPr>
          <w:rFonts w:ascii="Arial" w:hAnsi="Arial" w:cs="Arial"/>
        </w:rPr>
        <w:t>).</w:t>
      </w:r>
    </w:p>
    <w:p w:rsidR="00B47630" w:rsidRPr="008A5AE3" w:rsidRDefault="001B4E2C" w:rsidP="008A5AE3">
      <w:pPr>
        <w:ind w:firstLine="567"/>
        <w:jc w:val="both"/>
        <w:rPr>
          <w:rFonts w:ascii="Arial" w:hAnsi="Arial" w:cs="Arial"/>
        </w:rPr>
      </w:pPr>
      <w:r w:rsidRPr="008A5AE3">
        <w:rPr>
          <w:rFonts w:ascii="Arial" w:hAnsi="Arial" w:cs="Arial"/>
        </w:rPr>
        <w:t>2. </w:t>
      </w:r>
      <w:bookmarkStart w:id="1" w:name="sub_3"/>
      <w:bookmarkEnd w:id="0"/>
      <w:r w:rsidR="00B47630" w:rsidRPr="008A5AE3">
        <w:rPr>
          <w:rFonts w:ascii="Arial" w:hAnsi="Arial" w:cs="Arial"/>
        </w:rPr>
        <w:t>Со дня вступления в законную силу настоящего постановления признать утратившим силу постановление администрации Октябрьского сельского поселения Крыловского района от 16 марта 2018 года № 37 «Об утверждении Порядка заключения специального инвестиционного контракта».</w:t>
      </w:r>
    </w:p>
    <w:p w:rsidR="00DC0654" w:rsidRPr="008A5AE3" w:rsidRDefault="001B4E2C" w:rsidP="008A5AE3">
      <w:pPr>
        <w:ind w:firstLine="567"/>
        <w:jc w:val="both"/>
        <w:rPr>
          <w:rFonts w:ascii="Arial" w:hAnsi="Arial" w:cs="Arial"/>
        </w:rPr>
      </w:pPr>
      <w:r w:rsidRPr="008A5AE3">
        <w:rPr>
          <w:rFonts w:ascii="Arial" w:hAnsi="Arial" w:cs="Arial"/>
        </w:rPr>
        <w:t>3</w:t>
      </w:r>
      <w:r w:rsidR="00DC0654" w:rsidRPr="008A5AE3">
        <w:rPr>
          <w:rFonts w:ascii="Arial" w:hAnsi="Arial" w:cs="Arial"/>
        </w:rPr>
        <w:t xml:space="preserve">. </w:t>
      </w:r>
      <w:r w:rsidR="00F4299E" w:rsidRPr="008A5AE3">
        <w:rPr>
          <w:rFonts w:ascii="Arial" w:hAnsi="Arial" w:cs="Arial"/>
        </w:rPr>
        <w:t>Программисту МКУ «Управление ОДОМС»</w:t>
      </w:r>
      <w:r w:rsidR="00DC0654" w:rsidRPr="008A5AE3">
        <w:rPr>
          <w:rFonts w:ascii="Arial" w:hAnsi="Arial" w:cs="Arial"/>
        </w:rPr>
        <w:t xml:space="preserve"> </w:t>
      </w:r>
      <w:r w:rsidR="00F4299E" w:rsidRPr="008A5AE3">
        <w:rPr>
          <w:rFonts w:ascii="Arial" w:hAnsi="Arial" w:cs="Arial"/>
        </w:rPr>
        <w:t xml:space="preserve">администрации Октябрьского сельского поселения Крыловского района </w:t>
      </w:r>
      <w:r w:rsidR="00B47630" w:rsidRPr="008A5AE3">
        <w:rPr>
          <w:rFonts w:ascii="Arial" w:hAnsi="Arial" w:cs="Arial"/>
        </w:rPr>
        <w:t xml:space="preserve">Д.В. </w:t>
      </w:r>
      <w:proofErr w:type="spellStart"/>
      <w:r w:rsidR="00B47630" w:rsidRPr="008A5AE3">
        <w:rPr>
          <w:rFonts w:ascii="Arial" w:hAnsi="Arial" w:cs="Arial"/>
        </w:rPr>
        <w:t>Кутневу</w:t>
      </w:r>
      <w:proofErr w:type="spellEnd"/>
      <w:r w:rsidR="00F4299E" w:rsidRPr="008A5AE3">
        <w:rPr>
          <w:rFonts w:ascii="Arial" w:hAnsi="Arial" w:cs="Arial"/>
        </w:rPr>
        <w:t xml:space="preserve"> разместить</w:t>
      </w:r>
      <w:r w:rsidR="00DC0654" w:rsidRPr="008A5AE3">
        <w:rPr>
          <w:rFonts w:ascii="Arial" w:hAnsi="Arial" w:cs="Arial"/>
        </w:rPr>
        <w:t xml:space="preserve"> настояще</w:t>
      </w:r>
      <w:r w:rsidR="00F4299E" w:rsidRPr="008A5AE3">
        <w:rPr>
          <w:rFonts w:ascii="Arial" w:hAnsi="Arial" w:cs="Arial"/>
        </w:rPr>
        <w:t>е</w:t>
      </w:r>
      <w:r w:rsidR="00DC0654" w:rsidRPr="008A5AE3">
        <w:rPr>
          <w:rFonts w:ascii="Arial" w:hAnsi="Arial" w:cs="Arial"/>
        </w:rPr>
        <w:t xml:space="preserve"> постановлени</w:t>
      </w:r>
      <w:r w:rsidR="00F4299E" w:rsidRPr="008A5AE3">
        <w:rPr>
          <w:rFonts w:ascii="Arial" w:hAnsi="Arial" w:cs="Arial"/>
        </w:rPr>
        <w:t>е</w:t>
      </w:r>
      <w:r w:rsidR="00DC0654" w:rsidRPr="008A5AE3">
        <w:rPr>
          <w:rFonts w:ascii="Arial" w:hAnsi="Arial" w:cs="Arial"/>
        </w:rPr>
        <w:t xml:space="preserve"> на официальном сайте администрации </w:t>
      </w:r>
      <w:r w:rsidR="00F4299E" w:rsidRPr="008A5AE3">
        <w:rPr>
          <w:rFonts w:ascii="Arial" w:hAnsi="Arial" w:cs="Arial"/>
        </w:rPr>
        <w:t>Октябрьского сельского поселения Крыловского района</w:t>
      </w:r>
      <w:r w:rsidR="00DC0654" w:rsidRPr="008A5AE3">
        <w:rPr>
          <w:rFonts w:ascii="Arial" w:hAnsi="Arial" w:cs="Arial"/>
        </w:rPr>
        <w:t xml:space="preserve"> в информационно-телекоммуникационной сети </w:t>
      </w:r>
      <w:r w:rsidR="00F4299E" w:rsidRPr="008A5AE3">
        <w:rPr>
          <w:rFonts w:ascii="Arial" w:hAnsi="Arial" w:cs="Arial"/>
        </w:rPr>
        <w:t>«</w:t>
      </w:r>
      <w:r w:rsidR="00DC0654" w:rsidRPr="008A5AE3">
        <w:rPr>
          <w:rFonts w:ascii="Arial" w:hAnsi="Arial" w:cs="Arial"/>
        </w:rPr>
        <w:t>Интернет</w:t>
      </w:r>
      <w:r w:rsidR="00F4299E" w:rsidRPr="008A5AE3">
        <w:rPr>
          <w:rFonts w:ascii="Arial" w:hAnsi="Arial" w:cs="Arial"/>
        </w:rPr>
        <w:t>»</w:t>
      </w:r>
      <w:r w:rsidR="00DC0654" w:rsidRPr="008A5AE3">
        <w:rPr>
          <w:rFonts w:ascii="Arial" w:hAnsi="Arial" w:cs="Arial"/>
        </w:rPr>
        <w:t>.</w:t>
      </w:r>
    </w:p>
    <w:p w:rsidR="00DC0654" w:rsidRPr="008A5AE3" w:rsidRDefault="001B4E2C" w:rsidP="008A5AE3">
      <w:pPr>
        <w:ind w:firstLine="567"/>
        <w:jc w:val="both"/>
        <w:rPr>
          <w:rFonts w:ascii="Arial" w:hAnsi="Arial" w:cs="Arial"/>
        </w:rPr>
      </w:pPr>
      <w:bookmarkStart w:id="2" w:name="sub_5"/>
      <w:bookmarkEnd w:id="1"/>
      <w:r w:rsidRPr="008A5AE3">
        <w:rPr>
          <w:rFonts w:ascii="Arial" w:hAnsi="Arial" w:cs="Arial"/>
        </w:rPr>
        <w:t>4</w:t>
      </w:r>
      <w:r w:rsidR="00DC0654" w:rsidRPr="008A5AE3">
        <w:rPr>
          <w:rFonts w:ascii="Arial" w:hAnsi="Arial" w:cs="Arial"/>
        </w:rPr>
        <w:t>. Контроль за выполнением настоящего постановления оставляю за собой.</w:t>
      </w:r>
    </w:p>
    <w:p w:rsidR="00DC0654" w:rsidRPr="008A5AE3" w:rsidRDefault="001B4E2C" w:rsidP="008A5AE3">
      <w:pPr>
        <w:ind w:firstLine="567"/>
        <w:jc w:val="both"/>
        <w:rPr>
          <w:rFonts w:ascii="Arial" w:hAnsi="Arial" w:cs="Arial"/>
        </w:rPr>
      </w:pPr>
      <w:bookmarkStart w:id="3" w:name="sub_6"/>
      <w:bookmarkEnd w:id="2"/>
      <w:r w:rsidRPr="008A5AE3">
        <w:rPr>
          <w:rFonts w:ascii="Arial" w:hAnsi="Arial" w:cs="Arial"/>
        </w:rPr>
        <w:t>5</w:t>
      </w:r>
      <w:r w:rsidR="00DC0654" w:rsidRPr="008A5AE3">
        <w:rPr>
          <w:rFonts w:ascii="Arial" w:hAnsi="Arial" w:cs="Arial"/>
        </w:rPr>
        <w:t>. Постановление вступает в силу со дня его обнародования.</w:t>
      </w:r>
    </w:p>
    <w:bookmarkEnd w:id="3"/>
    <w:p w:rsidR="000B4398" w:rsidRPr="008A5AE3" w:rsidRDefault="000B4398" w:rsidP="008A5AE3">
      <w:pPr>
        <w:ind w:firstLine="567"/>
        <w:jc w:val="both"/>
        <w:rPr>
          <w:rFonts w:ascii="Arial" w:hAnsi="Arial" w:cs="Arial"/>
        </w:rPr>
      </w:pPr>
    </w:p>
    <w:p w:rsidR="000B4398" w:rsidRPr="008A5AE3" w:rsidRDefault="000B4398" w:rsidP="008A5AE3">
      <w:pPr>
        <w:ind w:firstLine="567"/>
        <w:jc w:val="both"/>
        <w:rPr>
          <w:rFonts w:ascii="Arial" w:hAnsi="Arial" w:cs="Arial"/>
        </w:rPr>
      </w:pPr>
    </w:p>
    <w:p w:rsidR="000B4398" w:rsidRPr="008A5AE3" w:rsidRDefault="000B4398" w:rsidP="008A5AE3">
      <w:pPr>
        <w:ind w:firstLine="567"/>
        <w:jc w:val="both"/>
        <w:rPr>
          <w:rFonts w:ascii="Arial" w:hAnsi="Arial" w:cs="Arial"/>
        </w:rPr>
      </w:pPr>
    </w:p>
    <w:p w:rsidR="00E657FB" w:rsidRDefault="007D1578" w:rsidP="008A5AE3">
      <w:pPr>
        <w:ind w:firstLine="567"/>
        <w:jc w:val="both"/>
        <w:rPr>
          <w:rFonts w:ascii="Arial" w:hAnsi="Arial" w:cs="Arial"/>
        </w:rPr>
      </w:pPr>
      <w:r w:rsidRPr="008A5AE3">
        <w:rPr>
          <w:rFonts w:ascii="Arial" w:hAnsi="Arial" w:cs="Arial"/>
        </w:rPr>
        <w:t xml:space="preserve">Глава </w:t>
      </w:r>
    </w:p>
    <w:p w:rsidR="00B47630" w:rsidRPr="008A5AE3" w:rsidRDefault="007D1578" w:rsidP="008A5AE3">
      <w:pPr>
        <w:ind w:firstLine="567"/>
        <w:jc w:val="both"/>
        <w:rPr>
          <w:rFonts w:ascii="Arial" w:hAnsi="Arial" w:cs="Arial"/>
        </w:rPr>
      </w:pPr>
      <w:r w:rsidRPr="008A5AE3">
        <w:rPr>
          <w:rFonts w:ascii="Arial" w:hAnsi="Arial" w:cs="Arial"/>
        </w:rPr>
        <w:t xml:space="preserve">Октябрьского сельского поселения </w:t>
      </w:r>
    </w:p>
    <w:p w:rsidR="008A5AE3" w:rsidRPr="008A5AE3" w:rsidRDefault="008A5AE3" w:rsidP="008A5AE3">
      <w:pPr>
        <w:ind w:firstLine="567"/>
        <w:jc w:val="both"/>
        <w:rPr>
          <w:rFonts w:ascii="Arial" w:hAnsi="Arial" w:cs="Arial"/>
        </w:rPr>
      </w:pPr>
      <w:r>
        <w:rPr>
          <w:rFonts w:ascii="Arial" w:hAnsi="Arial" w:cs="Arial"/>
        </w:rPr>
        <w:t>Крыловского района</w:t>
      </w:r>
    </w:p>
    <w:p w:rsidR="00D676F6" w:rsidRPr="008A5AE3" w:rsidRDefault="00817FF2" w:rsidP="008A5AE3">
      <w:pPr>
        <w:ind w:firstLine="567"/>
        <w:jc w:val="both"/>
        <w:rPr>
          <w:rFonts w:ascii="Arial" w:hAnsi="Arial" w:cs="Arial"/>
        </w:rPr>
      </w:pPr>
      <w:r w:rsidRPr="008A5AE3">
        <w:rPr>
          <w:rFonts w:ascii="Arial" w:hAnsi="Arial" w:cs="Arial"/>
        </w:rPr>
        <w:t xml:space="preserve">А.А. </w:t>
      </w:r>
      <w:proofErr w:type="spellStart"/>
      <w:r w:rsidRPr="008A5AE3">
        <w:rPr>
          <w:rFonts w:ascii="Arial" w:hAnsi="Arial" w:cs="Arial"/>
        </w:rPr>
        <w:t>Кузёма</w:t>
      </w:r>
      <w:proofErr w:type="spellEnd"/>
    </w:p>
    <w:p w:rsidR="007D1578" w:rsidRPr="008A5AE3" w:rsidRDefault="007D1578" w:rsidP="008A5AE3">
      <w:pPr>
        <w:ind w:firstLine="567"/>
        <w:rPr>
          <w:rFonts w:ascii="Arial" w:hAnsi="Arial" w:cs="Arial"/>
        </w:rPr>
      </w:pPr>
    </w:p>
    <w:p w:rsidR="007D1578" w:rsidRPr="008A5AE3" w:rsidRDefault="007D1578" w:rsidP="008A5AE3">
      <w:pPr>
        <w:ind w:firstLine="567"/>
        <w:rPr>
          <w:rFonts w:ascii="Arial" w:hAnsi="Arial" w:cs="Arial"/>
        </w:rPr>
      </w:pPr>
    </w:p>
    <w:p w:rsidR="007D1578" w:rsidRPr="008A5AE3" w:rsidRDefault="007D1578" w:rsidP="0089189D">
      <w:pPr>
        <w:ind w:firstLine="567"/>
        <w:rPr>
          <w:rFonts w:ascii="Arial" w:hAnsi="Arial" w:cs="Arial"/>
        </w:rPr>
      </w:pPr>
    </w:p>
    <w:p w:rsidR="008A5AE3" w:rsidRPr="008A5AE3" w:rsidRDefault="008A5AE3" w:rsidP="0089189D">
      <w:pPr>
        <w:ind w:firstLine="567"/>
        <w:jc w:val="both"/>
        <w:rPr>
          <w:rFonts w:ascii="Arial" w:hAnsi="Arial" w:cs="Arial"/>
        </w:rPr>
      </w:pPr>
      <w:r w:rsidRPr="008A5AE3">
        <w:rPr>
          <w:rFonts w:ascii="Arial" w:hAnsi="Arial" w:cs="Arial"/>
        </w:rPr>
        <w:t>П</w:t>
      </w:r>
      <w:r>
        <w:rPr>
          <w:rFonts w:ascii="Arial" w:hAnsi="Arial" w:cs="Arial"/>
        </w:rPr>
        <w:t>риложение</w:t>
      </w:r>
      <w:r w:rsidRPr="008A5AE3">
        <w:rPr>
          <w:rFonts w:ascii="Arial" w:hAnsi="Arial" w:cs="Arial"/>
        </w:rPr>
        <w:t xml:space="preserve"> № 1</w:t>
      </w:r>
    </w:p>
    <w:p w:rsidR="008A5AE3" w:rsidRPr="008A5AE3" w:rsidRDefault="008A5AE3" w:rsidP="0089189D">
      <w:pPr>
        <w:ind w:firstLine="567"/>
        <w:jc w:val="both"/>
        <w:rPr>
          <w:rFonts w:ascii="Arial" w:hAnsi="Arial" w:cs="Arial"/>
        </w:rPr>
      </w:pPr>
      <w:r w:rsidRPr="008A5AE3">
        <w:rPr>
          <w:rFonts w:ascii="Arial" w:hAnsi="Arial" w:cs="Arial"/>
        </w:rPr>
        <w:t>УТВЕРЖДЕН</w:t>
      </w:r>
    </w:p>
    <w:p w:rsidR="008A5AE3" w:rsidRDefault="008A5AE3" w:rsidP="0089189D">
      <w:pPr>
        <w:ind w:firstLine="567"/>
        <w:jc w:val="both"/>
        <w:rPr>
          <w:rFonts w:ascii="Arial" w:hAnsi="Arial" w:cs="Arial"/>
        </w:rPr>
      </w:pPr>
      <w:r w:rsidRPr="008A5AE3">
        <w:rPr>
          <w:rFonts w:ascii="Arial" w:hAnsi="Arial" w:cs="Arial"/>
        </w:rPr>
        <w:t xml:space="preserve">постановлением администрации </w:t>
      </w:r>
    </w:p>
    <w:p w:rsidR="008A5AE3" w:rsidRDefault="008A5AE3" w:rsidP="0089189D">
      <w:pPr>
        <w:ind w:firstLine="567"/>
        <w:jc w:val="both"/>
        <w:rPr>
          <w:rFonts w:ascii="Arial" w:hAnsi="Arial" w:cs="Arial"/>
        </w:rPr>
      </w:pPr>
      <w:r w:rsidRPr="008A5AE3">
        <w:rPr>
          <w:rFonts w:ascii="Arial" w:hAnsi="Arial" w:cs="Arial"/>
        </w:rPr>
        <w:t xml:space="preserve">Октябрьского сельского поселения </w:t>
      </w:r>
    </w:p>
    <w:p w:rsidR="008A5AE3" w:rsidRPr="008A5AE3" w:rsidRDefault="008A5AE3" w:rsidP="0089189D">
      <w:pPr>
        <w:ind w:firstLine="567"/>
        <w:jc w:val="both"/>
        <w:rPr>
          <w:rFonts w:ascii="Arial" w:hAnsi="Arial" w:cs="Arial"/>
        </w:rPr>
      </w:pPr>
      <w:r w:rsidRPr="008A5AE3">
        <w:rPr>
          <w:rFonts w:ascii="Arial" w:hAnsi="Arial" w:cs="Arial"/>
        </w:rPr>
        <w:t>Крыловского района</w:t>
      </w:r>
    </w:p>
    <w:p w:rsidR="008A5AE3" w:rsidRPr="008A5AE3" w:rsidRDefault="008A5AE3" w:rsidP="0089189D">
      <w:pPr>
        <w:ind w:firstLine="567"/>
        <w:jc w:val="both"/>
        <w:rPr>
          <w:rFonts w:ascii="Arial" w:hAnsi="Arial" w:cs="Arial"/>
        </w:rPr>
      </w:pPr>
      <w:r w:rsidRPr="008A5AE3">
        <w:rPr>
          <w:rFonts w:ascii="Arial" w:hAnsi="Arial" w:cs="Arial"/>
        </w:rPr>
        <w:t xml:space="preserve">от </w:t>
      </w:r>
      <w:r w:rsidR="00052A76">
        <w:rPr>
          <w:rFonts w:ascii="Arial" w:hAnsi="Arial" w:cs="Arial"/>
        </w:rPr>
        <w:t>04.07.</w:t>
      </w:r>
      <w:r w:rsidRPr="008A5AE3">
        <w:rPr>
          <w:rFonts w:ascii="Arial" w:hAnsi="Arial" w:cs="Arial"/>
        </w:rPr>
        <w:t>2019 г. №</w:t>
      </w:r>
      <w:r w:rsidR="00052A76">
        <w:rPr>
          <w:rFonts w:ascii="Arial" w:hAnsi="Arial" w:cs="Arial"/>
        </w:rPr>
        <w:t xml:space="preserve"> 78</w:t>
      </w:r>
    </w:p>
    <w:p w:rsidR="00DC0654" w:rsidRPr="00052A76" w:rsidRDefault="00DC0654" w:rsidP="00052A76">
      <w:pPr>
        <w:rPr>
          <w:rFonts w:ascii="Arial" w:hAnsi="Arial" w:cs="Arial"/>
        </w:rPr>
      </w:pPr>
    </w:p>
    <w:p w:rsidR="00D13451" w:rsidRPr="00052A76" w:rsidRDefault="00D13451" w:rsidP="00052A76">
      <w:pPr>
        <w:rPr>
          <w:rFonts w:ascii="Arial" w:hAnsi="Arial" w:cs="Arial"/>
        </w:rPr>
      </w:pPr>
    </w:p>
    <w:p w:rsidR="001B4E2C" w:rsidRPr="00052A76" w:rsidRDefault="001B4E2C" w:rsidP="00052A76">
      <w:pPr>
        <w:pStyle w:val="1"/>
        <w:spacing w:before="0" w:after="0"/>
        <w:rPr>
          <w:rFonts w:ascii="Arial" w:hAnsi="Arial" w:cs="Arial"/>
          <w:sz w:val="22"/>
        </w:rPr>
      </w:pPr>
      <w:r w:rsidRPr="00052A76">
        <w:rPr>
          <w:rFonts w:ascii="Arial" w:hAnsi="Arial" w:cs="Arial"/>
          <w:szCs w:val="28"/>
        </w:rPr>
        <w:t>ПОРЯДОК</w:t>
      </w:r>
      <w:r w:rsidRPr="00052A76">
        <w:rPr>
          <w:rFonts w:ascii="Arial" w:hAnsi="Arial" w:cs="Arial"/>
          <w:szCs w:val="28"/>
        </w:rPr>
        <w:br/>
        <w:t>заключения специального инвестиционного контракта</w:t>
      </w:r>
    </w:p>
    <w:p w:rsidR="001B4E2C" w:rsidRDefault="001B4E2C" w:rsidP="001B4E2C"/>
    <w:p w:rsidR="001B4E2C" w:rsidRPr="00052A76" w:rsidRDefault="001B4E2C" w:rsidP="00052A76">
      <w:pPr>
        <w:ind w:firstLine="567"/>
        <w:jc w:val="both"/>
        <w:rPr>
          <w:rFonts w:ascii="Arial" w:hAnsi="Arial" w:cs="Arial"/>
        </w:rPr>
      </w:pPr>
      <w:r w:rsidRPr="00052A76">
        <w:rPr>
          <w:rFonts w:ascii="Arial" w:hAnsi="Arial" w:cs="Arial"/>
        </w:rPr>
        <w:lastRenderedPageBreak/>
        <w:t>1. Настоящий Порядок устанавливает процедуру заключения администрацией Октябрьского сельского поселения Крыловского района специальных инвестиционных контрактов.</w:t>
      </w:r>
    </w:p>
    <w:p w:rsidR="001B4E2C" w:rsidRPr="00052A76" w:rsidRDefault="001B4E2C" w:rsidP="00052A76">
      <w:pPr>
        <w:ind w:firstLine="567"/>
        <w:jc w:val="both"/>
        <w:rPr>
          <w:rFonts w:ascii="Arial" w:hAnsi="Arial" w:cs="Arial"/>
        </w:rPr>
      </w:pPr>
      <w:r w:rsidRPr="00052A76">
        <w:rPr>
          <w:rFonts w:ascii="Arial" w:hAnsi="Arial" w:cs="Arial"/>
        </w:rPr>
        <w:t>2. Специальный инвестиционный контракт заключается от имени Октябрьского сельского поселения Крыловского района главой Октябрьского сельского поселения Крыловского района с юридическим лицом или индивидуальным предпринимателем, принимающим на себя обязательства в предусмотренный специальным инвестиционным контрактом срок создать либо модернизировать и (или) освоить производство промышленной продукции на территории Октябрьского сельского поселения Крыловского района (далее соответственно - инвестор, инвестиционный проект).</w:t>
      </w:r>
    </w:p>
    <w:p w:rsidR="001B4E2C" w:rsidRPr="00052A76" w:rsidRDefault="001B4E2C" w:rsidP="00052A76">
      <w:pPr>
        <w:ind w:firstLine="567"/>
        <w:jc w:val="both"/>
        <w:rPr>
          <w:rFonts w:ascii="Arial" w:hAnsi="Arial" w:cs="Arial"/>
        </w:rPr>
      </w:pPr>
      <w:r w:rsidRPr="00052A76">
        <w:rPr>
          <w:rFonts w:ascii="Arial" w:hAnsi="Arial" w:cs="Arial"/>
        </w:rPr>
        <w:t>Специальный инвестиционный контракт заключается в целях решения задач и (или) достижения целевых показателей и индикаторов муниципальных программ Октябрьского сельского поселения Крыловского района, реализуемых, в том числе в отраслях промышленности, в рамках которых реализуются инвестиционные проекты.</w:t>
      </w:r>
    </w:p>
    <w:p w:rsidR="00146E75" w:rsidRPr="00052A76" w:rsidRDefault="00146E75" w:rsidP="00052A76">
      <w:pPr>
        <w:ind w:firstLine="567"/>
        <w:jc w:val="both"/>
        <w:rPr>
          <w:rFonts w:ascii="Arial" w:hAnsi="Arial" w:cs="Arial"/>
        </w:rPr>
      </w:pPr>
      <w:r w:rsidRPr="00052A76">
        <w:rPr>
          <w:rFonts w:ascii="Arial" w:hAnsi="Arial" w:cs="Arial"/>
        </w:rPr>
        <w:t>Инвестором в целях заключения специального инвестиционного контракта признается лицо, которое на день принятия решения о заключении специального инвестиционного контракта отвечает следующим требованиям:</w:t>
      </w:r>
    </w:p>
    <w:p w:rsidR="00146E75" w:rsidRPr="00052A76" w:rsidRDefault="00146E75" w:rsidP="00052A76">
      <w:pPr>
        <w:ind w:firstLine="567"/>
        <w:jc w:val="both"/>
        <w:rPr>
          <w:rFonts w:ascii="Arial" w:hAnsi="Arial" w:cs="Arial"/>
        </w:rPr>
      </w:pPr>
      <w:r w:rsidRPr="00052A76">
        <w:rPr>
          <w:rFonts w:ascii="Arial" w:hAnsi="Arial" w:cs="Arial"/>
        </w:rPr>
        <w:t>а) сведения о лице внесены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либо лицо создано в соответствии с законодательством иностранного государства (далее - иностранное лицо);</w:t>
      </w:r>
    </w:p>
    <w:p w:rsidR="00146E75" w:rsidRPr="00052A76" w:rsidRDefault="00146E75" w:rsidP="00052A76">
      <w:pPr>
        <w:ind w:firstLine="567"/>
        <w:jc w:val="both"/>
        <w:rPr>
          <w:rFonts w:ascii="Arial" w:hAnsi="Arial" w:cs="Arial"/>
        </w:rPr>
      </w:pPr>
      <w:r w:rsidRPr="00052A76">
        <w:rPr>
          <w:rFonts w:ascii="Arial" w:hAnsi="Arial" w:cs="Arial"/>
        </w:rPr>
        <w:t>б) местом регистрации иностранного лица не является государство или территория, включенные в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052A76">
        <w:rPr>
          <w:rFonts w:ascii="Arial" w:hAnsi="Arial" w:cs="Arial"/>
        </w:rPr>
        <w:t>офшорные</w:t>
      </w:r>
      <w:proofErr w:type="spellEnd"/>
      <w:r w:rsidRPr="00052A76">
        <w:rPr>
          <w:rFonts w:ascii="Arial" w:hAnsi="Arial" w:cs="Arial"/>
        </w:rPr>
        <w:t xml:space="preserve"> зоны) в отношении таких иностранных лиц;</w:t>
      </w:r>
    </w:p>
    <w:p w:rsidR="00146E75" w:rsidRPr="00052A76" w:rsidRDefault="00146E75" w:rsidP="00052A76">
      <w:pPr>
        <w:ind w:firstLine="567"/>
        <w:jc w:val="both"/>
        <w:rPr>
          <w:rFonts w:ascii="Arial" w:hAnsi="Arial" w:cs="Arial"/>
        </w:rPr>
      </w:pPr>
      <w:r w:rsidRPr="00052A76">
        <w:rPr>
          <w:rFonts w:ascii="Arial" w:hAnsi="Arial" w:cs="Arial"/>
        </w:rPr>
        <w:t>в) юридическое лицо не находится под контролем юридических лиц, созданных в соответствии с законодательством иностранных государств и местом регистрации которых является государство или территория, включенные в перечень государств и территорий, предоставляющих льготный налоговый режим налогообложения и (или) не предусматривающих раскрытия и предоставления</w:t>
      </w:r>
      <w:r w:rsidRPr="00146E75">
        <w:rPr>
          <w:rStyle w:val="ac"/>
          <w:i w:val="0"/>
          <w:sz w:val="28"/>
          <w:szCs w:val="28"/>
        </w:rPr>
        <w:t xml:space="preserve"> </w:t>
      </w:r>
      <w:r w:rsidRPr="00052A76">
        <w:rPr>
          <w:rStyle w:val="ac"/>
          <w:rFonts w:ascii="Arial" w:hAnsi="Arial" w:cs="Arial"/>
          <w:i w:val="0"/>
          <w:szCs w:val="28"/>
        </w:rPr>
        <w:t>информации при проведении финансовых операций (</w:t>
      </w:r>
      <w:proofErr w:type="spellStart"/>
      <w:r w:rsidRPr="00052A76">
        <w:rPr>
          <w:rStyle w:val="ac"/>
          <w:rFonts w:ascii="Arial" w:hAnsi="Arial" w:cs="Arial"/>
          <w:i w:val="0"/>
          <w:szCs w:val="28"/>
        </w:rPr>
        <w:t>офшорные</w:t>
      </w:r>
      <w:proofErr w:type="spellEnd"/>
      <w:r w:rsidRPr="00052A76">
        <w:rPr>
          <w:rStyle w:val="ac"/>
          <w:rFonts w:ascii="Arial" w:hAnsi="Arial" w:cs="Arial"/>
          <w:i w:val="0"/>
          <w:szCs w:val="28"/>
        </w:rPr>
        <w:t xml:space="preserve"> зоны) в отношении таких юридических лиц;</w:t>
      </w:r>
    </w:p>
    <w:p w:rsidR="00146E75" w:rsidRPr="00052A76" w:rsidRDefault="00146E75" w:rsidP="00052A76">
      <w:pPr>
        <w:ind w:firstLine="567"/>
        <w:jc w:val="both"/>
        <w:rPr>
          <w:rFonts w:ascii="Arial" w:hAnsi="Arial" w:cs="Arial"/>
        </w:rPr>
      </w:pPr>
      <w:r w:rsidRPr="00052A76">
        <w:rPr>
          <w:rFonts w:ascii="Arial" w:hAnsi="Arial" w:cs="Arial"/>
        </w:rPr>
        <w:t>г) лицо не находится в процессе реорганизации и ликвидации и не имеет ограничений на осуществление хозяйственной деятельности в связи с административным приостановлением деятельности;</w:t>
      </w:r>
    </w:p>
    <w:p w:rsidR="00146E75" w:rsidRPr="00052A76" w:rsidRDefault="00146E75" w:rsidP="00052A76">
      <w:pPr>
        <w:ind w:firstLine="567"/>
        <w:jc w:val="both"/>
        <w:rPr>
          <w:rFonts w:ascii="Arial" w:hAnsi="Arial" w:cs="Arial"/>
        </w:rPr>
      </w:pPr>
      <w:proofErr w:type="spellStart"/>
      <w:r w:rsidRPr="00052A76">
        <w:rPr>
          <w:rFonts w:ascii="Arial" w:hAnsi="Arial" w:cs="Arial"/>
        </w:rPr>
        <w:t>д</w:t>
      </w:r>
      <w:proofErr w:type="spellEnd"/>
      <w:r w:rsidRPr="00052A76">
        <w:rPr>
          <w:rFonts w:ascii="Arial" w:hAnsi="Arial" w:cs="Arial"/>
        </w:rPr>
        <w:t>) лицо не имеет признаков банкротства, установленных законодательством Российской Федерации о несостоятельности (банкротстве), и в отношении него в соответствии с законодательством Российской Федерации о несостоятельности (банкротстве) не возбуждено производство по делу о несостоятельности (банкротстве);</w:t>
      </w:r>
    </w:p>
    <w:p w:rsidR="00146E75" w:rsidRPr="00052A76" w:rsidRDefault="00146E75" w:rsidP="00052A76">
      <w:pPr>
        <w:ind w:firstLine="567"/>
        <w:jc w:val="both"/>
        <w:rPr>
          <w:rFonts w:ascii="Arial" w:hAnsi="Arial" w:cs="Arial"/>
        </w:rPr>
      </w:pPr>
      <w:r w:rsidRPr="00052A76">
        <w:rPr>
          <w:rFonts w:ascii="Arial" w:hAnsi="Arial" w:cs="Arial"/>
        </w:rPr>
        <w:t>е) лицо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46E75" w:rsidRPr="00052A76" w:rsidRDefault="00146E75" w:rsidP="00052A76">
      <w:pPr>
        <w:ind w:firstLine="567"/>
        <w:jc w:val="both"/>
        <w:rPr>
          <w:rFonts w:ascii="Arial" w:hAnsi="Arial" w:cs="Arial"/>
        </w:rPr>
      </w:pPr>
      <w:r w:rsidRPr="00052A76">
        <w:rPr>
          <w:rFonts w:ascii="Arial" w:hAnsi="Arial" w:cs="Arial"/>
        </w:rPr>
        <w:t xml:space="preserve">ж) лицо обязуется инвестировать в реализацию инвестиционного проекта (нового этапа инвестиционного проекта) не менее 750 млн. рублей (без учета налога на добавленную стоимость), если иной минимальный объем инвестиций не предусмотрен нормативными правовыми актами Российской Федерации, на основании которых инвестор и (или) привлекаемые инвестором лица имеют право </w:t>
      </w:r>
      <w:r w:rsidRPr="00052A76">
        <w:rPr>
          <w:rFonts w:ascii="Arial" w:hAnsi="Arial" w:cs="Arial"/>
        </w:rPr>
        <w:lastRenderedPageBreak/>
        <w:t>на применение к ним мер стимулирования, указанных в специальном инвестиционном контракте.</w:t>
      </w:r>
    </w:p>
    <w:p w:rsidR="00AF1EAE" w:rsidRPr="00052A76" w:rsidRDefault="00AF1EAE" w:rsidP="00052A76">
      <w:pPr>
        <w:ind w:firstLine="567"/>
        <w:jc w:val="both"/>
        <w:rPr>
          <w:rFonts w:ascii="Arial" w:hAnsi="Arial" w:cs="Arial"/>
        </w:rPr>
      </w:pPr>
      <w:r w:rsidRPr="00052A76">
        <w:rPr>
          <w:rFonts w:ascii="Arial" w:hAnsi="Arial" w:cs="Arial"/>
        </w:rPr>
        <w:t>Специальный инвестиционный контракт составляется на русском языке либо на русском языке с переводом на иностранный язык. В случае разночтений между текстом специального инвестиционного контракта на русском языке и текстом на иностранном языке текст специального инвестиционного контракта на русском языке имеет преимущество. Финансовые показатели, содержащиеся в специальном инвестиционном контракте, указываются в российских рублях.</w:t>
      </w:r>
    </w:p>
    <w:p w:rsidR="00146E75" w:rsidRPr="00052A76" w:rsidRDefault="001B4E2C" w:rsidP="00052A76">
      <w:pPr>
        <w:ind w:firstLine="567"/>
        <w:jc w:val="both"/>
        <w:rPr>
          <w:rFonts w:ascii="Arial" w:hAnsi="Arial" w:cs="Arial"/>
        </w:rPr>
      </w:pPr>
      <w:r w:rsidRPr="00052A76">
        <w:rPr>
          <w:rFonts w:ascii="Arial" w:hAnsi="Arial" w:cs="Arial"/>
        </w:rPr>
        <w:t>3. </w:t>
      </w:r>
      <w:r w:rsidR="00146E75" w:rsidRPr="00052A76">
        <w:rPr>
          <w:rFonts w:ascii="Arial" w:hAnsi="Arial" w:cs="Arial"/>
        </w:rPr>
        <w:t>Специальный инвестиционный контракт заключается на срок, не превышающий 10 лет, с учетом срока выхода инвестиционного проекта на проектную операционную прибыль в соответствии с финансовой моделью инвестиционного проекта, увеличенного на 5 лет.</w:t>
      </w:r>
      <w:r w:rsidRPr="00052A76">
        <w:rPr>
          <w:rFonts w:ascii="Arial" w:hAnsi="Arial" w:cs="Arial"/>
        </w:rPr>
        <w:tab/>
      </w:r>
    </w:p>
    <w:p w:rsidR="00CD7645" w:rsidRPr="00052A76" w:rsidRDefault="001B4E2C" w:rsidP="00052A76">
      <w:pPr>
        <w:ind w:firstLine="567"/>
        <w:jc w:val="both"/>
        <w:rPr>
          <w:rFonts w:ascii="Arial" w:hAnsi="Arial" w:cs="Arial"/>
        </w:rPr>
      </w:pPr>
      <w:r w:rsidRPr="00052A76">
        <w:rPr>
          <w:rFonts w:ascii="Arial" w:hAnsi="Arial" w:cs="Arial"/>
        </w:rPr>
        <w:t>4. </w:t>
      </w:r>
      <w:r w:rsidR="00CD7645" w:rsidRPr="00052A76">
        <w:rPr>
          <w:rFonts w:ascii="Arial" w:hAnsi="Arial" w:cs="Arial"/>
        </w:rPr>
        <w:t xml:space="preserve">Для заключения специального инвестиционного контракта инвестор представляет в уполномоченный орган заявление о заключении специального инвестиционного контракта по форме, утвержденной </w:t>
      </w:r>
      <w:r w:rsidR="00A35538" w:rsidRPr="00052A76">
        <w:rPr>
          <w:rFonts w:ascii="Arial" w:hAnsi="Arial" w:cs="Arial"/>
        </w:rPr>
        <w:t>Постановлением Правительства РФ от 16 июля 2015 г. № 708 «О специальных инвестиционных контрактах для отдельных отраслей промышленности»</w:t>
      </w:r>
      <w:r w:rsidR="00CD7645" w:rsidRPr="00052A76">
        <w:rPr>
          <w:rFonts w:ascii="Arial" w:hAnsi="Arial" w:cs="Arial"/>
        </w:rPr>
        <w:t>, с приложением:</w:t>
      </w:r>
    </w:p>
    <w:p w:rsidR="00CD7645" w:rsidRPr="00052A76" w:rsidRDefault="00CD7645" w:rsidP="00052A76">
      <w:pPr>
        <w:ind w:firstLine="567"/>
        <w:jc w:val="both"/>
        <w:rPr>
          <w:rFonts w:ascii="Arial" w:hAnsi="Arial" w:cs="Arial"/>
        </w:rPr>
      </w:pPr>
      <w:r w:rsidRPr="00052A76">
        <w:rPr>
          <w:rFonts w:ascii="Arial" w:hAnsi="Arial" w:cs="Arial"/>
        </w:rPr>
        <w:t>а) копий бизнес-плана и финансовой модели инвестиционного проекта, соответствующих требованиям пунктов 16 и 18</w:t>
      </w:r>
      <w:r w:rsidR="00A35538" w:rsidRPr="00052A76">
        <w:rPr>
          <w:rFonts w:ascii="Arial" w:hAnsi="Arial" w:cs="Arial"/>
        </w:rPr>
        <w:t>, утвержденные Постановлением Правительства РФ от 16 июля 2015 г. № 708 «О специальных инвестиционных контрактах для отдельных отраслей промышленности»</w:t>
      </w:r>
      <w:r w:rsidRPr="00052A76">
        <w:rPr>
          <w:rFonts w:ascii="Arial" w:hAnsi="Arial" w:cs="Arial"/>
        </w:rPr>
        <w:t>;</w:t>
      </w:r>
    </w:p>
    <w:p w:rsidR="00CD7645" w:rsidRPr="00052A76" w:rsidRDefault="00CD7645" w:rsidP="00052A76">
      <w:pPr>
        <w:ind w:firstLine="567"/>
        <w:jc w:val="both"/>
        <w:rPr>
          <w:rFonts w:ascii="Arial" w:hAnsi="Arial" w:cs="Arial"/>
        </w:rPr>
      </w:pPr>
      <w:r w:rsidRPr="00052A76">
        <w:rPr>
          <w:rFonts w:ascii="Arial" w:hAnsi="Arial" w:cs="Arial"/>
        </w:rPr>
        <w:t xml:space="preserve">б) заверенных в установленном порядке копий документов, подтверждающих возможность вложения инвестором инвестиций в инвестиционный проект в объеме не менее объема инвестиций, предусмотренного </w:t>
      </w:r>
      <w:r w:rsidR="00A35538" w:rsidRPr="00052A76">
        <w:rPr>
          <w:rFonts w:ascii="Arial" w:hAnsi="Arial" w:cs="Arial"/>
        </w:rPr>
        <w:t>подпунктом «ж» пункта 2</w:t>
      </w:r>
      <w:r w:rsidRPr="00052A76">
        <w:rPr>
          <w:rFonts w:ascii="Arial" w:hAnsi="Arial" w:cs="Arial"/>
        </w:rPr>
        <w:t xml:space="preserve"> настоящих Правил, включая:</w:t>
      </w:r>
    </w:p>
    <w:p w:rsidR="00CD7645" w:rsidRPr="00052A76" w:rsidRDefault="00CD7645" w:rsidP="00052A76">
      <w:pPr>
        <w:ind w:firstLine="567"/>
        <w:jc w:val="both"/>
        <w:rPr>
          <w:rFonts w:ascii="Arial" w:hAnsi="Arial" w:cs="Arial"/>
        </w:rPr>
      </w:pPr>
      <w:r w:rsidRPr="00052A76">
        <w:rPr>
          <w:rFonts w:ascii="Arial" w:hAnsi="Arial" w:cs="Arial"/>
        </w:rPr>
        <w:t>кредитный договор о финансировании инвестиционного проекта или предварительный кредитный договор;</w:t>
      </w:r>
    </w:p>
    <w:p w:rsidR="007F50E2" w:rsidRPr="00052A76" w:rsidRDefault="00CD7645" w:rsidP="00052A76">
      <w:pPr>
        <w:ind w:firstLine="567"/>
        <w:jc w:val="both"/>
        <w:rPr>
          <w:rFonts w:ascii="Arial" w:hAnsi="Arial" w:cs="Arial"/>
        </w:rPr>
      </w:pPr>
      <w:r w:rsidRPr="00052A76">
        <w:rPr>
          <w:rFonts w:ascii="Arial" w:hAnsi="Arial" w:cs="Arial"/>
        </w:rPr>
        <w:t>договор займа;</w:t>
      </w:r>
    </w:p>
    <w:p w:rsidR="00CD7645" w:rsidRPr="00052A76" w:rsidRDefault="00CD7645" w:rsidP="00052A76">
      <w:pPr>
        <w:ind w:firstLine="567"/>
        <w:jc w:val="both"/>
        <w:rPr>
          <w:rFonts w:ascii="Arial" w:hAnsi="Arial" w:cs="Arial"/>
        </w:rPr>
      </w:pPr>
      <w:r w:rsidRPr="00052A76">
        <w:rPr>
          <w:rFonts w:ascii="Arial" w:hAnsi="Arial" w:cs="Arial"/>
        </w:rPr>
        <w:t>корпоративный договор;</w:t>
      </w:r>
    </w:p>
    <w:p w:rsidR="00CD7645" w:rsidRPr="00052A76" w:rsidRDefault="00CD7645" w:rsidP="00052A76">
      <w:pPr>
        <w:ind w:firstLine="567"/>
        <w:jc w:val="both"/>
        <w:rPr>
          <w:rFonts w:ascii="Arial" w:hAnsi="Arial" w:cs="Arial"/>
        </w:rPr>
      </w:pPr>
      <w:r w:rsidRPr="00052A76">
        <w:rPr>
          <w:rFonts w:ascii="Arial" w:hAnsi="Arial" w:cs="Arial"/>
        </w:rPr>
        <w:t>решение уполномоченного органа (общего собрания участников либо совета директоров (наблюдательного совета) инвестора, выписки из расчетного счета, полученные не позднее чем за 5 дней до даты подачи заявления о заключении специального инвестиционного контракта, и данные бухгалтерской отчетности на последнюю отчетную дату, предшествующую дате подачи указанного заявления (при инвестировании собственных средств);</w:t>
      </w:r>
    </w:p>
    <w:p w:rsidR="00CD7645" w:rsidRPr="00052A76" w:rsidRDefault="00CD7645" w:rsidP="00052A76">
      <w:pPr>
        <w:ind w:firstLine="567"/>
        <w:jc w:val="both"/>
        <w:rPr>
          <w:rFonts w:ascii="Arial" w:hAnsi="Arial" w:cs="Arial"/>
        </w:rPr>
      </w:pPr>
      <w:r w:rsidRPr="00052A76">
        <w:rPr>
          <w:rFonts w:ascii="Arial" w:hAnsi="Arial" w:cs="Arial"/>
        </w:rPr>
        <w:t>инвестиционное соглашение (соглашения) о реализации инвестиционного проекта или предварительный договор (договоры) о реализации инвестиционного проекта, определяющие порядок участия инвестора, привлеченных лиц (в случае их привлечения) и иных лиц в реализации (в том числе финансировании) инвестиционного проекта;</w:t>
      </w:r>
    </w:p>
    <w:p w:rsidR="00CD7645" w:rsidRPr="00052A76" w:rsidRDefault="00CD7645" w:rsidP="00052A76">
      <w:pPr>
        <w:ind w:firstLine="567"/>
        <w:jc w:val="both"/>
        <w:rPr>
          <w:rFonts w:ascii="Arial" w:hAnsi="Arial" w:cs="Arial"/>
        </w:rPr>
      </w:pPr>
      <w:r w:rsidRPr="00052A76">
        <w:rPr>
          <w:rFonts w:ascii="Arial" w:hAnsi="Arial" w:cs="Arial"/>
        </w:rPr>
        <w:t>иные документы, позволяющие подтвердить размер привлекаемых инвестиций;</w:t>
      </w:r>
    </w:p>
    <w:p w:rsidR="00CD7645" w:rsidRPr="00052A76" w:rsidRDefault="00CD7645" w:rsidP="00052A76">
      <w:pPr>
        <w:ind w:firstLine="567"/>
        <w:jc w:val="both"/>
        <w:rPr>
          <w:rFonts w:ascii="Arial" w:hAnsi="Arial" w:cs="Arial"/>
        </w:rPr>
      </w:pPr>
      <w:r w:rsidRPr="00052A76">
        <w:rPr>
          <w:rFonts w:ascii="Arial" w:hAnsi="Arial" w:cs="Arial"/>
        </w:rPr>
        <w:t>в) перечня мер стимулирования деятельности в сфере промышленности из числа мер, предусмотренных Федеральным законом "О промышленной политике в Российской Федерации", или мер поддержки субъектов деятельности в сфере промышленности, установленных иными федеральными законами и нормативными правовыми актами Президента Российской Федерации, Правительства Российской Федерации, субъектов Российской Федерации, муниципальными правовыми актами, которые заявитель предлагает включить в специальный инвестиционный контракт, с указанием реквизитов (дата, номер, наименование) соответствующих нормативных правовых актов или муниципальных правовых актов (при их наличии);</w:t>
      </w:r>
    </w:p>
    <w:p w:rsidR="00CD7645" w:rsidRPr="00052A76" w:rsidRDefault="00CD7645" w:rsidP="00052A76">
      <w:pPr>
        <w:ind w:firstLine="567"/>
        <w:jc w:val="both"/>
        <w:rPr>
          <w:rFonts w:ascii="Arial" w:hAnsi="Arial" w:cs="Arial"/>
        </w:rPr>
      </w:pPr>
      <w:r w:rsidRPr="00052A76">
        <w:rPr>
          <w:rFonts w:ascii="Arial" w:hAnsi="Arial" w:cs="Arial"/>
        </w:rPr>
        <w:t>г) перечня обязательств инвестора и (или) привлеченного лица (в случае его привлечения);</w:t>
      </w:r>
    </w:p>
    <w:p w:rsidR="00CD7645" w:rsidRPr="00052A76" w:rsidRDefault="00CD7645" w:rsidP="00052A76">
      <w:pPr>
        <w:ind w:firstLine="567"/>
        <w:jc w:val="both"/>
        <w:rPr>
          <w:rFonts w:ascii="Arial" w:hAnsi="Arial" w:cs="Arial"/>
        </w:rPr>
      </w:pPr>
      <w:proofErr w:type="spellStart"/>
      <w:r w:rsidRPr="00052A76">
        <w:rPr>
          <w:rFonts w:ascii="Arial" w:hAnsi="Arial" w:cs="Arial"/>
        </w:rPr>
        <w:lastRenderedPageBreak/>
        <w:t>д</w:t>
      </w:r>
      <w:proofErr w:type="spellEnd"/>
      <w:r w:rsidRPr="00052A76">
        <w:rPr>
          <w:rFonts w:ascii="Arial" w:hAnsi="Arial" w:cs="Arial"/>
        </w:rPr>
        <w:t>) сведений о характеристиках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 (с указанием подкатегории продукции по Общероссийскому классификатору продукции по видам экономической деятельности (ОКПД 2);</w:t>
      </w:r>
    </w:p>
    <w:p w:rsidR="00CD7645" w:rsidRPr="00052A76" w:rsidRDefault="00CD7645" w:rsidP="00052A76">
      <w:pPr>
        <w:ind w:firstLine="567"/>
        <w:jc w:val="both"/>
        <w:rPr>
          <w:rFonts w:ascii="Arial" w:hAnsi="Arial" w:cs="Arial"/>
        </w:rPr>
      </w:pPr>
      <w:r w:rsidRPr="00052A76">
        <w:rPr>
          <w:rFonts w:ascii="Arial" w:hAnsi="Arial" w:cs="Arial"/>
        </w:rPr>
        <w:t>е) плана-графика реализации инвестиционного проекта (по годам) с указанием ключевых событий инвестиционного проекта и лиц, ответственных за реализацию соответствующих мероприятий;</w:t>
      </w:r>
    </w:p>
    <w:p w:rsidR="00CD7645" w:rsidRPr="00052A76" w:rsidRDefault="00CD7645" w:rsidP="00052A76">
      <w:pPr>
        <w:ind w:firstLine="567"/>
        <w:jc w:val="both"/>
        <w:rPr>
          <w:rFonts w:ascii="Arial" w:hAnsi="Arial" w:cs="Arial"/>
        </w:rPr>
      </w:pPr>
      <w:r w:rsidRPr="00052A76">
        <w:rPr>
          <w:rFonts w:ascii="Arial" w:hAnsi="Arial" w:cs="Arial"/>
        </w:rPr>
        <w:t>ж) графика привлечения средств для финансирования инвестиционного проекта (по годам) с указанием источников средств (структуры финансирования инвестиционного проекта);</w:t>
      </w:r>
    </w:p>
    <w:p w:rsidR="007F50E2" w:rsidRPr="00052A76" w:rsidRDefault="00CD7645" w:rsidP="00052A76">
      <w:pPr>
        <w:ind w:firstLine="567"/>
        <w:jc w:val="both"/>
        <w:rPr>
          <w:rFonts w:ascii="Arial" w:hAnsi="Arial" w:cs="Arial"/>
        </w:rPr>
      </w:pPr>
      <w:proofErr w:type="spellStart"/>
      <w:r w:rsidRPr="00052A76">
        <w:rPr>
          <w:rFonts w:ascii="Arial" w:hAnsi="Arial" w:cs="Arial"/>
        </w:rPr>
        <w:t>з</w:t>
      </w:r>
      <w:proofErr w:type="spellEnd"/>
      <w:r w:rsidRPr="00052A76">
        <w:rPr>
          <w:rFonts w:ascii="Arial" w:hAnsi="Arial" w:cs="Arial"/>
        </w:rPr>
        <w:t>) графика инвестирования (расходования) средств (по годам), содержащего в том числе расходы по всем либо отдельным направлениям, предусмотренным пунктом 21 Правил</w:t>
      </w:r>
      <w:r w:rsidR="00E329F2" w:rsidRPr="00052A76">
        <w:rPr>
          <w:rFonts w:ascii="Arial" w:hAnsi="Arial" w:cs="Arial"/>
        </w:rPr>
        <w:t>, утвержденных Постановлением Правительства РФ от 16 июля 2015 г. № 708 «О специальных инвестиционных контрактах для отдельных отраслей промышленности»</w:t>
      </w:r>
      <w:r w:rsidRPr="00052A76">
        <w:rPr>
          <w:rFonts w:ascii="Arial" w:hAnsi="Arial" w:cs="Arial"/>
        </w:rPr>
        <w:t>, при обязательном наличии расходов, указанных в подпункте "г" пункта 21 Правил</w:t>
      </w:r>
      <w:r w:rsidR="00E329F2" w:rsidRPr="00052A76">
        <w:rPr>
          <w:rFonts w:ascii="Arial" w:hAnsi="Arial" w:cs="Arial"/>
        </w:rPr>
        <w:t xml:space="preserve"> утвержденных Постановлением Правительства РФ от 16 июля 2015 г. № 708 «О специальных инвестиционных контрактах для отдельных отраслей промышленности»</w:t>
      </w:r>
      <w:r w:rsidRPr="00052A76">
        <w:rPr>
          <w:rFonts w:ascii="Arial" w:hAnsi="Arial" w:cs="Arial"/>
        </w:rPr>
        <w:t>;</w:t>
      </w:r>
    </w:p>
    <w:p w:rsidR="00CD7645" w:rsidRPr="00052A76" w:rsidRDefault="00CD7645" w:rsidP="00052A76">
      <w:pPr>
        <w:ind w:firstLine="567"/>
        <w:jc w:val="both"/>
        <w:rPr>
          <w:rFonts w:ascii="Arial" w:hAnsi="Arial" w:cs="Arial"/>
        </w:rPr>
      </w:pPr>
      <w:r w:rsidRPr="00052A76">
        <w:rPr>
          <w:rFonts w:ascii="Arial" w:hAnsi="Arial" w:cs="Arial"/>
        </w:rPr>
        <w:t>и) сведений о результатах (показателях), которые планируется достигнуть в ходе реализации инвестиционного проекта (ежегодные и итоговые показатели) с указанием лица (инвестор, промышленное предприятие - в случае его привлечения), ответственного за достижение каждого показателя, в том числе:</w:t>
      </w:r>
    </w:p>
    <w:p w:rsidR="00CD7645" w:rsidRPr="00052A76" w:rsidRDefault="00CD7645" w:rsidP="00052A76">
      <w:pPr>
        <w:ind w:firstLine="567"/>
        <w:jc w:val="both"/>
        <w:rPr>
          <w:rFonts w:ascii="Arial" w:hAnsi="Arial" w:cs="Arial"/>
        </w:rPr>
      </w:pPr>
      <w:r w:rsidRPr="00052A76">
        <w:rPr>
          <w:rFonts w:ascii="Arial" w:hAnsi="Arial" w:cs="Arial"/>
        </w:rPr>
        <w:t>об объеме (в денежном выражении) произведенной и реализованной промышленной продукции;</w:t>
      </w:r>
    </w:p>
    <w:p w:rsidR="00CD7645" w:rsidRPr="00052A76" w:rsidRDefault="00CD7645" w:rsidP="00052A76">
      <w:pPr>
        <w:ind w:firstLine="567"/>
        <w:jc w:val="both"/>
        <w:rPr>
          <w:rFonts w:ascii="Arial" w:hAnsi="Arial" w:cs="Arial"/>
        </w:rPr>
      </w:pPr>
      <w:r w:rsidRPr="00052A76">
        <w:rPr>
          <w:rFonts w:ascii="Arial" w:hAnsi="Arial" w:cs="Arial"/>
        </w:rPr>
        <w:t>о минимальном объеме налогов, сборов, страховых взносов и таможенных пошлин, которые будут уплачены инвестором, промышленным предприятием (в случае его привлечения) с учетом применения мер стимулирования, предусмотренных специальным инвестиционным контрактом, а также о справочных данных об объеме налогов, сборов, страховых взносов и таможенных пошлин, подлежащих уплате инвестором, промышленным предприятием без учета мер стимулирования, предусмотренных специальным инвестиционным контрактом;</w:t>
      </w:r>
    </w:p>
    <w:p w:rsidR="00CD7645" w:rsidRPr="00052A76" w:rsidRDefault="00CD7645" w:rsidP="00052A76">
      <w:pPr>
        <w:ind w:firstLine="567"/>
        <w:jc w:val="both"/>
        <w:rPr>
          <w:rFonts w:ascii="Arial" w:hAnsi="Arial" w:cs="Arial"/>
        </w:rPr>
      </w:pPr>
      <w:r w:rsidRPr="00052A76">
        <w:rPr>
          <w:rFonts w:ascii="Arial" w:hAnsi="Arial" w:cs="Arial"/>
        </w:rPr>
        <w:t>о доле стоимости используемых материалов и компонентов (оборудования) иностранного происхождения в цене производимой в рамках специального инвестиционного контракта промышленной продукции;</w:t>
      </w:r>
    </w:p>
    <w:p w:rsidR="00CD7645" w:rsidRPr="00052A76" w:rsidRDefault="00CD7645" w:rsidP="00052A76">
      <w:pPr>
        <w:ind w:firstLine="567"/>
        <w:jc w:val="both"/>
        <w:rPr>
          <w:rFonts w:ascii="Arial" w:hAnsi="Arial" w:cs="Arial"/>
        </w:rPr>
      </w:pPr>
      <w:r w:rsidRPr="00052A76">
        <w:rPr>
          <w:rFonts w:ascii="Arial" w:hAnsi="Arial" w:cs="Arial"/>
        </w:rPr>
        <w:t>о количестве рабочих мест, создаваемых в ходе реализации инвестиционного проекта;</w:t>
      </w:r>
    </w:p>
    <w:p w:rsidR="00CD7645" w:rsidRPr="00052A76" w:rsidRDefault="00CD7645" w:rsidP="00052A76">
      <w:pPr>
        <w:ind w:firstLine="567"/>
        <w:jc w:val="both"/>
        <w:rPr>
          <w:rFonts w:ascii="Arial" w:hAnsi="Arial" w:cs="Arial"/>
        </w:rPr>
      </w:pPr>
      <w:r w:rsidRPr="00052A76">
        <w:rPr>
          <w:rFonts w:ascii="Arial" w:hAnsi="Arial" w:cs="Arial"/>
        </w:rPr>
        <w:t>об иных показателях, характеризующих выполнение инвестором и (или) промышленным предприятием (в случае его привлечения) принятых обязательств;</w:t>
      </w:r>
    </w:p>
    <w:p w:rsidR="00CD7645" w:rsidRPr="00052A76" w:rsidRDefault="00CD7645" w:rsidP="00052A76">
      <w:pPr>
        <w:ind w:firstLine="567"/>
        <w:jc w:val="both"/>
        <w:rPr>
          <w:rFonts w:ascii="Arial" w:hAnsi="Arial" w:cs="Arial"/>
        </w:rPr>
      </w:pPr>
      <w:r w:rsidRPr="00052A76">
        <w:rPr>
          <w:rFonts w:ascii="Arial" w:hAnsi="Arial" w:cs="Arial"/>
        </w:rPr>
        <w:t>о значении показателя международной конкурентоспособности - коэффициента диверсификации поставок, рассчитываемого в соответствии с методикой расчета коэффициента диверсификации поставок, утвержденной уполномоченным органом;</w:t>
      </w:r>
    </w:p>
    <w:p w:rsidR="00CD7645" w:rsidRPr="00052A76" w:rsidRDefault="00CD7645" w:rsidP="00052A76">
      <w:pPr>
        <w:ind w:firstLine="567"/>
        <w:jc w:val="both"/>
        <w:rPr>
          <w:rFonts w:ascii="Arial" w:hAnsi="Arial" w:cs="Arial"/>
        </w:rPr>
      </w:pPr>
      <w:r w:rsidRPr="00052A76">
        <w:rPr>
          <w:rFonts w:ascii="Arial" w:hAnsi="Arial" w:cs="Arial"/>
        </w:rPr>
        <w:t>к) справки обо всех мерах стимулирования деятельности, реализуемых в отношении инвестора и (или) привлеченных лиц (в случае их привлечения) на момент подачи заявления о заключении специального инвестиционного контракта;</w:t>
      </w:r>
    </w:p>
    <w:p w:rsidR="00CD7645" w:rsidRPr="00052A76" w:rsidRDefault="00CD7645" w:rsidP="00052A76">
      <w:pPr>
        <w:ind w:firstLine="567"/>
        <w:jc w:val="both"/>
        <w:rPr>
          <w:rFonts w:ascii="Arial" w:hAnsi="Arial" w:cs="Arial"/>
        </w:rPr>
      </w:pPr>
      <w:r w:rsidRPr="00052A76">
        <w:rPr>
          <w:rFonts w:ascii="Arial" w:hAnsi="Arial" w:cs="Arial"/>
        </w:rPr>
        <w:t xml:space="preserve">л) справки с подтверждением соответствия инвестора и привлеченных лиц (в случае их привлечения) требованиям </w:t>
      </w:r>
      <w:r w:rsidR="00E329F2" w:rsidRPr="00052A76">
        <w:rPr>
          <w:rFonts w:ascii="Arial" w:hAnsi="Arial" w:cs="Arial"/>
        </w:rPr>
        <w:t>пункта 2</w:t>
      </w:r>
      <w:r w:rsidRPr="00052A76">
        <w:rPr>
          <w:rFonts w:ascii="Arial" w:hAnsi="Arial" w:cs="Arial"/>
        </w:rPr>
        <w:t xml:space="preserve"> настоящих Правил;</w:t>
      </w:r>
    </w:p>
    <w:p w:rsidR="007F50E2" w:rsidRPr="00052A76" w:rsidRDefault="00CD7645" w:rsidP="00052A76">
      <w:pPr>
        <w:ind w:firstLine="567"/>
        <w:jc w:val="both"/>
        <w:rPr>
          <w:rFonts w:ascii="Arial" w:hAnsi="Arial" w:cs="Arial"/>
        </w:rPr>
      </w:pPr>
      <w:r w:rsidRPr="00052A76">
        <w:rPr>
          <w:rFonts w:ascii="Arial" w:hAnsi="Arial" w:cs="Arial"/>
        </w:rPr>
        <w:t xml:space="preserve">м) справки с указанием структуры (схемы) участников инвестиционного проекта, в том числе лиц, заинтересованных в реализации инвестиционного проекта, не являющихся инвестором или привлеченными лицами (в состав участников инвестиционного проекта могут включаться в том числе заинтересованные лица, то есть лица, которые имеют право на получение более 20 процентов чистой прибыли </w:t>
      </w:r>
      <w:r w:rsidRPr="00052A76">
        <w:rPr>
          <w:rFonts w:ascii="Arial" w:hAnsi="Arial" w:cs="Arial"/>
        </w:rPr>
        <w:lastRenderedPageBreak/>
        <w:t>инвестора (привлеченных лиц) и (или) которые предоставляют более 20 процентов общего объема средств для финансирования инвестиционного проекта (кроме финансовых организаций, институтов развития), а также основные поставщики материалов и комплектующих, необходимых для производства промышленной продукции, или покупатели промышленной продукции, планируемой к выпуску в результате реализации инвестиционного проекта (в случае если соответствующие поставщики и (или) покупатели известны на дату подачи заявления о заключении специального инвестиционного контракта).</w:t>
      </w:r>
    </w:p>
    <w:p w:rsidR="00E329F2" w:rsidRPr="00052A76" w:rsidRDefault="00E329F2" w:rsidP="00052A76">
      <w:pPr>
        <w:ind w:firstLine="567"/>
        <w:jc w:val="both"/>
        <w:rPr>
          <w:rFonts w:ascii="Arial" w:hAnsi="Arial" w:cs="Arial"/>
        </w:rPr>
      </w:pPr>
      <w:r w:rsidRPr="00052A76">
        <w:rPr>
          <w:rFonts w:ascii="Arial" w:hAnsi="Arial" w:cs="Arial"/>
        </w:rPr>
        <w:t>В случае если нормативными правовыми актами Российской Федерации и (или) субъектов Российской Федерации и (или) муниципальными правовыми актами, предусматривающими меры стимулирования, указанные в заявлении о заключении специального инвестиционного контракта, установлены дополнительные требования к специальному инвестиционному контракту либо к инвестиционному проекту, реализуемому на основании специального инвестиционного контракта, инвестор обязан подтвердить в заявлении о заключении специального инвестиционного контракта готовность выполнить эти требования и приложить к указанному заявлению документы, подтверждающие соответствие этим требованиям.</w:t>
      </w:r>
    </w:p>
    <w:p w:rsidR="001B4E2C" w:rsidRPr="00052A76" w:rsidRDefault="00706E69" w:rsidP="00052A76">
      <w:pPr>
        <w:ind w:firstLine="567"/>
        <w:jc w:val="both"/>
        <w:rPr>
          <w:rFonts w:ascii="Arial" w:hAnsi="Arial" w:cs="Arial"/>
        </w:rPr>
      </w:pPr>
      <w:r w:rsidRPr="00052A76">
        <w:rPr>
          <w:rFonts w:ascii="Arial" w:hAnsi="Arial" w:cs="Arial"/>
        </w:rPr>
        <w:t>5</w:t>
      </w:r>
      <w:r w:rsidR="001B4E2C" w:rsidRPr="00052A76">
        <w:rPr>
          <w:rFonts w:ascii="Arial" w:hAnsi="Arial" w:cs="Arial"/>
        </w:rPr>
        <w:t>. Администрация Октябрьского сельского поселения Крыловского района не позднее 30 рабочих дней со дня поступления</w:t>
      </w:r>
      <w:r w:rsidR="004F5611" w:rsidRPr="00052A76">
        <w:rPr>
          <w:rFonts w:ascii="Arial" w:hAnsi="Arial" w:cs="Arial"/>
        </w:rPr>
        <w:t xml:space="preserve"> документов, указанных в пункте 4 </w:t>
      </w:r>
      <w:r w:rsidR="001B4E2C" w:rsidRPr="00052A76">
        <w:rPr>
          <w:rFonts w:ascii="Arial" w:hAnsi="Arial" w:cs="Arial"/>
        </w:rPr>
        <w:t>настоящего Порядка, подписывает заключение о соответствии заявления инвестора и п</w:t>
      </w:r>
      <w:r w:rsidR="004F5611" w:rsidRPr="00052A76">
        <w:rPr>
          <w:rFonts w:ascii="Arial" w:hAnsi="Arial" w:cs="Arial"/>
        </w:rPr>
        <w:t xml:space="preserve">редставленных документов пунктом 4 </w:t>
      </w:r>
      <w:r w:rsidR="001B4E2C" w:rsidRPr="00052A76">
        <w:rPr>
          <w:rFonts w:ascii="Arial" w:hAnsi="Arial" w:cs="Arial"/>
        </w:rPr>
        <w:t>настоящего Порядка.</w:t>
      </w:r>
    </w:p>
    <w:p w:rsidR="001B4E2C" w:rsidRPr="00052A76" w:rsidRDefault="004F5611" w:rsidP="00052A76">
      <w:pPr>
        <w:ind w:firstLine="567"/>
        <w:jc w:val="both"/>
        <w:rPr>
          <w:rFonts w:ascii="Arial" w:hAnsi="Arial" w:cs="Arial"/>
        </w:rPr>
      </w:pPr>
      <w:r w:rsidRPr="00052A76">
        <w:rPr>
          <w:rFonts w:ascii="Arial" w:hAnsi="Arial" w:cs="Arial"/>
        </w:rPr>
        <w:t>6</w:t>
      </w:r>
      <w:r w:rsidR="001B4E2C" w:rsidRPr="00052A76">
        <w:rPr>
          <w:rFonts w:ascii="Arial" w:hAnsi="Arial" w:cs="Arial"/>
        </w:rPr>
        <w:t>. Администрация Октябрьского сельского поселения Крыловского района не позднее 60 рабочих дней со дня поступления в уполномоченный орган</w:t>
      </w:r>
      <w:r w:rsidRPr="00052A76">
        <w:rPr>
          <w:rFonts w:ascii="Arial" w:hAnsi="Arial" w:cs="Arial"/>
        </w:rPr>
        <w:t xml:space="preserve"> документов, указанных в пункте 4 </w:t>
      </w:r>
      <w:r w:rsidR="001B4E2C" w:rsidRPr="00052A76">
        <w:rPr>
          <w:rFonts w:ascii="Arial" w:hAnsi="Arial" w:cs="Arial"/>
        </w:rPr>
        <w:t xml:space="preserve"> настоящих Правил принимает решение о возможности (невозможности) заключения специального инвестиционного контракта, а также о мерах стимулирования, которые могут быть применены в отношении инвестора в специальном инвестиционном контракте.</w:t>
      </w:r>
    </w:p>
    <w:p w:rsidR="001B4E2C" w:rsidRPr="00052A76" w:rsidRDefault="001B4E2C" w:rsidP="00052A76">
      <w:pPr>
        <w:ind w:firstLine="567"/>
        <w:jc w:val="both"/>
        <w:rPr>
          <w:rFonts w:ascii="Arial" w:hAnsi="Arial" w:cs="Arial"/>
        </w:rPr>
      </w:pPr>
      <w:r w:rsidRPr="00052A76">
        <w:rPr>
          <w:rFonts w:ascii="Arial" w:hAnsi="Arial" w:cs="Arial"/>
        </w:rPr>
        <w:t>Решение о предоставлении налоговых льгот инвестору принимается при наличии источников компенсации выпадающих доходов от предоставления налоговых льгот.</w:t>
      </w:r>
    </w:p>
    <w:p w:rsidR="001B4E2C" w:rsidRPr="00052A76" w:rsidRDefault="004F5611" w:rsidP="00052A76">
      <w:pPr>
        <w:ind w:firstLine="567"/>
        <w:jc w:val="both"/>
        <w:rPr>
          <w:rFonts w:ascii="Arial" w:hAnsi="Arial" w:cs="Arial"/>
        </w:rPr>
      </w:pPr>
      <w:r w:rsidRPr="00052A76">
        <w:rPr>
          <w:rFonts w:ascii="Arial" w:hAnsi="Arial" w:cs="Arial"/>
        </w:rPr>
        <w:t>7</w:t>
      </w:r>
      <w:r w:rsidR="001B4E2C" w:rsidRPr="00052A76">
        <w:rPr>
          <w:rFonts w:ascii="Arial" w:hAnsi="Arial" w:cs="Arial"/>
        </w:rPr>
        <w:t>. Специальный инвестиционный контракт заключается при наличии положительного решения администрации Октябрьского сельского поселения Крыловского района о возможности заключения специального инвестиционного контракта.</w:t>
      </w:r>
    </w:p>
    <w:p w:rsidR="001B4E2C" w:rsidRPr="00052A76" w:rsidRDefault="004F5611" w:rsidP="00052A76">
      <w:pPr>
        <w:ind w:firstLine="567"/>
        <w:jc w:val="both"/>
        <w:rPr>
          <w:rFonts w:ascii="Arial" w:hAnsi="Arial" w:cs="Arial"/>
        </w:rPr>
      </w:pPr>
      <w:r w:rsidRPr="00052A76">
        <w:rPr>
          <w:rFonts w:ascii="Arial" w:hAnsi="Arial" w:cs="Arial"/>
        </w:rPr>
        <w:t>8</w:t>
      </w:r>
      <w:r w:rsidR="001B4E2C" w:rsidRPr="00052A76">
        <w:rPr>
          <w:rFonts w:ascii="Arial" w:hAnsi="Arial" w:cs="Arial"/>
        </w:rPr>
        <w:t>. Администрация Октябрьского сельского поселения Крыловского района принимает решение о невозможности заключения специального инвестиционного контракта, в следующих случаях:</w:t>
      </w:r>
    </w:p>
    <w:p w:rsidR="001B4E2C" w:rsidRPr="00052A76" w:rsidRDefault="001B4E2C" w:rsidP="00052A76">
      <w:pPr>
        <w:ind w:firstLine="567"/>
        <w:jc w:val="both"/>
        <w:rPr>
          <w:rFonts w:ascii="Arial" w:hAnsi="Arial" w:cs="Arial"/>
        </w:rPr>
      </w:pPr>
      <w:r w:rsidRPr="00052A76">
        <w:rPr>
          <w:rFonts w:ascii="Arial" w:hAnsi="Arial" w:cs="Arial"/>
        </w:rPr>
        <w:t>а) представленные инвестором заявление и до</w:t>
      </w:r>
      <w:r w:rsidR="007F50E2" w:rsidRPr="00052A76">
        <w:rPr>
          <w:rFonts w:ascii="Arial" w:hAnsi="Arial" w:cs="Arial"/>
        </w:rPr>
        <w:t xml:space="preserve">кументы не соответствуют пункту 4 </w:t>
      </w:r>
      <w:r w:rsidRPr="00052A76">
        <w:rPr>
          <w:rFonts w:ascii="Arial" w:hAnsi="Arial" w:cs="Arial"/>
        </w:rPr>
        <w:t>настоящего Порядка;</w:t>
      </w:r>
    </w:p>
    <w:p w:rsidR="001B4E2C" w:rsidRPr="00052A76" w:rsidRDefault="001B4E2C" w:rsidP="00052A76">
      <w:pPr>
        <w:ind w:firstLine="567"/>
        <w:jc w:val="both"/>
        <w:rPr>
          <w:rFonts w:ascii="Arial" w:hAnsi="Arial" w:cs="Arial"/>
        </w:rPr>
      </w:pPr>
      <w:r w:rsidRPr="00052A76">
        <w:rPr>
          <w:rFonts w:ascii="Arial" w:hAnsi="Arial" w:cs="Arial"/>
        </w:rPr>
        <w:t>б) ни одна из указанных в заявлении инвестора мер стимулирования, предложенных в отношении инвестора и (или) привлеченного лица, не соответствует законодательству Октябрьского сельского поселения Крыловского района;</w:t>
      </w:r>
    </w:p>
    <w:p w:rsidR="001B4E2C" w:rsidRPr="00052A76" w:rsidRDefault="007F50E2" w:rsidP="00052A76">
      <w:pPr>
        <w:ind w:firstLine="567"/>
        <w:jc w:val="both"/>
        <w:rPr>
          <w:rFonts w:ascii="Arial" w:hAnsi="Arial" w:cs="Arial"/>
        </w:rPr>
      </w:pPr>
      <w:r w:rsidRPr="00052A76">
        <w:rPr>
          <w:rFonts w:ascii="Arial" w:hAnsi="Arial" w:cs="Arial"/>
        </w:rPr>
        <w:t>9</w:t>
      </w:r>
      <w:r w:rsidR="001B4E2C" w:rsidRPr="00052A76">
        <w:rPr>
          <w:rFonts w:ascii="Arial" w:hAnsi="Arial" w:cs="Arial"/>
        </w:rPr>
        <w:t>. В течение 10 рабочих дней со дня принятия решения о возможности заключения специального инвестиционного контракта администрацией Октябрьского сельского поселения Крыловского района подготавливается и направляется инвестору проект специального инвестиционного контракта.</w:t>
      </w:r>
    </w:p>
    <w:p w:rsidR="007F50E2" w:rsidRPr="00052A76" w:rsidRDefault="007F50E2" w:rsidP="00052A76">
      <w:pPr>
        <w:ind w:firstLine="567"/>
        <w:jc w:val="both"/>
        <w:rPr>
          <w:rFonts w:ascii="Arial" w:hAnsi="Arial" w:cs="Arial"/>
        </w:rPr>
      </w:pPr>
      <w:r w:rsidRPr="00052A76">
        <w:rPr>
          <w:rFonts w:ascii="Arial" w:hAnsi="Arial" w:cs="Arial"/>
        </w:rPr>
        <w:t>10</w:t>
      </w:r>
      <w:r w:rsidR="001B4E2C" w:rsidRPr="00052A76">
        <w:rPr>
          <w:rFonts w:ascii="Arial" w:hAnsi="Arial" w:cs="Arial"/>
        </w:rPr>
        <w:t>. Инвестор в течение 10 рабочих дней со дня получения проекта специального инвестиционного контракта направляет в администрацию Октябрьского сельского поселения Крыловского района подписанный специальный инвестиционный контракт, либо оформленный в письменном виде отказ инвестора от подписания специального инвестиционного контракта, либо протокол разногласий.</w:t>
      </w:r>
    </w:p>
    <w:p w:rsidR="001B4E2C" w:rsidRPr="00052A76" w:rsidRDefault="007F50E2" w:rsidP="00052A76">
      <w:pPr>
        <w:ind w:firstLine="567"/>
        <w:jc w:val="both"/>
        <w:rPr>
          <w:rFonts w:ascii="Arial" w:hAnsi="Arial" w:cs="Arial"/>
        </w:rPr>
      </w:pPr>
      <w:r w:rsidRPr="00052A76">
        <w:rPr>
          <w:rFonts w:ascii="Arial" w:hAnsi="Arial" w:cs="Arial"/>
        </w:rPr>
        <w:lastRenderedPageBreak/>
        <w:t>11</w:t>
      </w:r>
      <w:r w:rsidR="001B4E2C" w:rsidRPr="00052A76">
        <w:rPr>
          <w:rFonts w:ascii="Arial" w:hAnsi="Arial" w:cs="Arial"/>
        </w:rPr>
        <w:t>. В течение 10 рабочих дней со дня получения протокола разногласий уполномоченный орган проводит переговоры с инвестором для урегулирования таких разногласий.</w:t>
      </w:r>
    </w:p>
    <w:p w:rsidR="001B4E2C" w:rsidRPr="00052A76" w:rsidRDefault="007F50E2" w:rsidP="00052A76">
      <w:pPr>
        <w:ind w:firstLine="567"/>
        <w:jc w:val="both"/>
        <w:rPr>
          <w:rFonts w:ascii="Arial" w:hAnsi="Arial" w:cs="Arial"/>
        </w:rPr>
      </w:pPr>
      <w:r w:rsidRPr="00052A76">
        <w:rPr>
          <w:rFonts w:ascii="Arial" w:hAnsi="Arial" w:cs="Arial"/>
        </w:rPr>
        <w:t>12</w:t>
      </w:r>
      <w:r w:rsidR="001B4E2C" w:rsidRPr="00052A76">
        <w:rPr>
          <w:rFonts w:ascii="Arial" w:hAnsi="Arial" w:cs="Arial"/>
        </w:rPr>
        <w:t>. В случае неполучения администрацией Октябрьского сельского поселения Крыловского района в течение 20 рабочих дней со дня направления инвестору специального инвестиционного контракта, подписанного инвестором, протокола разногласий или отказа от подписания специального инвестиционного</w:t>
      </w:r>
      <w:r w:rsidRPr="00052A76">
        <w:rPr>
          <w:rFonts w:ascii="Arial" w:hAnsi="Arial" w:cs="Arial"/>
        </w:rPr>
        <w:t xml:space="preserve"> </w:t>
      </w:r>
      <w:r w:rsidR="001B4E2C" w:rsidRPr="00052A76">
        <w:rPr>
          <w:rFonts w:ascii="Arial" w:hAnsi="Arial" w:cs="Arial"/>
        </w:rPr>
        <w:t>контракта инвестор считается отказавшимся от подписания специального инвестиционного контракта.</w:t>
      </w:r>
    </w:p>
    <w:p w:rsidR="001B4E2C" w:rsidRPr="00052A76" w:rsidRDefault="007F50E2" w:rsidP="00052A76">
      <w:pPr>
        <w:ind w:firstLine="567"/>
        <w:jc w:val="both"/>
        <w:rPr>
          <w:rFonts w:ascii="Arial" w:hAnsi="Arial" w:cs="Arial"/>
        </w:rPr>
      </w:pPr>
      <w:r w:rsidRPr="00052A76">
        <w:rPr>
          <w:rFonts w:ascii="Arial" w:hAnsi="Arial" w:cs="Arial"/>
        </w:rPr>
        <w:t>13</w:t>
      </w:r>
      <w:r w:rsidR="001B4E2C" w:rsidRPr="00052A76">
        <w:rPr>
          <w:rFonts w:ascii="Arial" w:hAnsi="Arial" w:cs="Arial"/>
        </w:rPr>
        <w:t>. В течение 10 рабочих дней со дня получения подписанного инвестором специального инвестиционного контракта администрация Октябрьского сельского поселения Крыловского района подписывает специальный инвестиционный контракт.</w:t>
      </w:r>
    </w:p>
    <w:p w:rsidR="001B4E2C" w:rsidRPr="00052A76" w:rsidRDefault="007F50E2" w:rsidP="00052A76">
      <w:pPr>
        <w:ind w:firstLine="567"/>
        <w:jc w:val="both"/>
        <w:rPr>
          <w:rFonts w:ascii="Arial" w:hAnsi="Arial" w:cs="Arial"/>
        </w:rPr>
      </w:pPr>
      <w:r w:rsidRPr="00052A76">
        <w:rPr>
          <w:rFonts w:ascii="Arial" w:hAnsi="Arial" w:cs="Arial"/>
        </w:rPr>
        <w:t>14</w:t>
      </w:r>
      <w:r w:rsidR="001B4E2C" w:rsidRPr="00052A76">
        <w:rPr>
          <w:rFonts w:ascii="Arial" w:hAnsi="Arial" w:cs="Arial"/>
        </w:rPr>
        <w:t>. Экземпляры подписанного специального инвестиционного контракта передаются администрацией Октябрьского сельского поселения Крыловского района участникам специального инвестиционного контракта.</w:t>
      </w:r>
    </w:p>
    <w:p w:rsidR="001B4E2C" w:rsidRPr="00782275" w:rsidRDefault="001B4E2C" w:rsidP="00782275">
      <w:pPr>
        <w:ind w:firstLine="709"/>
        <w:jc w:val="both"/>
        <w:rPr>
          <w:rFonts w:ascii="Arial" w:hAnsi="Arial" w:cs="Arial"/>
        </w:rPr>
      </w:pPr>
    </w:p>
    <w:p w:rsidR="001B4E2C" w:rsidRPr="00782275" w:rsidRDefault="001B4E2C" w:rsidP="00782275">
      <w:pPr>
        <w:ind w:firstLine="709"/>
        <w:jc w:val="both"/>
        <w:rPr>
          <w:rFonts w:ascii="Arial" w:hAnsi="Arial" w:cs="Arial"/>
        </w:rPr>
      </w:pPr>
    </w:p>
    <w:p w:rsidR="001B4E2C" w:rsidRPr="00782275" w:rsidRDefault="001B4E2C" w:rsidP="00782275">
      <w:pPr>
        <w:ind w:firstLine="709"/>
        <w:jc w:val="both"/>
        <w:rPr>
          <w:rFonts w:ascii="Arial" w:hAnsi="Arial" w:cs="Arial"/>
        </w:rPr>
      </w:pPr>
    </w:p>
    <w:p w:rsidR="001B4E2C" w:rsidRPr="00782275" w:rsidRDefault="001B4E2C" w:rsidP="00782275">
      <w:pPr>
        <w:ind w:firstLine="709"/>
        <w:jc w:val="both"/>
        <w:rPr>
          <w:rFonts w:ascii="Arial" w:hAnsi="Arial" w:cs="Arial"/>
        </w:rPr>
      </w:pPr>
      <w:r w:rsidRPr="00782275">
        <w:rPr>
          <w:rFonts w:ascii="Arial" w:hAnsi="Arial" w:cs="Arial"/>
        </w:rPr>
        <w:t>Ведущий специалист юридического отдела</w:t>
      </w:r>
    </w:p>
    <w:p w:rsidR="001B4E2C" w:rsidRPr="00782275" w:rsidRDefault="001B4E2C" w:rsidP="00782275">
      <w:pPr>
        <w:ind w:firstLine="709"/>
        <w:jc w:val="both"/>
        <w:rPr>
          <w:rFonts w:ascii="Arial" w:hAnsi="Arial" w:cs="Arial"/>
        </w:rPr>
      </w:pPr>
      <w:r w:rsidRPr="00782275">
        <w:rPr>
          <w:rFonts w:ascii="Arial" w:hAnsi="Arial" w:cs="Arial"/>
        </w:rPr>
        <w:t>администрации Октябрьского сельского поселения</w:t>
      </w:r>
    </w:p>
    <w:p w:rsidR="00782275" w:rsidRPr="00782275" w:rsidRDefault="001B4E2C" w:rsidP="00782275">
      <w:pPr>
        <w:ind w:firstLine="709"/>
        <w:jc w:val="both"/>
        <w:rPr>
          <w:rFonts w:ascii="Arial" w:hAnsi="Arial" w:cs="Arial"/>
        </w:rPr>
      </w:pPr>
      <w:r w:rsidRPr="00782275">
        <w:rPr>
          <w:rFonts w:ascii="Arial" w:hAnsi="Arial" w:cs="Arial"/>
        </w:rPr>
        <w:t>Кры</w:t>
      </w:r>
      <w:r w:rsidR="00782275" w:rsidRPr="00782275">
        <w:rPr>
          <w:rFonts w:ascii="Arial" w:hAnsi="Arial" w:cs="Arial"/>
        </w:rPr>
        <w:t>ловского района</w:t>
      </w:r>
    </w:p>
    <w:p w:rsidR="00744CCE" w:rsidRPr="00782275" w:rsidRDefault="001B4E2C" w:rsidP="00782275">
      <w:pPr>
        <w:ind w:firstLine="709"/>
        <w:jc w:val="both"/>
        <w:rPr>
          <w:rFonts w:ascii="Arial" w:hAnsi="Arial" w:cs="Arial"/>
        </w:rPr>
      </w:pPr>
      <w:r w:rsidRPr="00782275">
        <w:rPr>
          <w:rFonts w:ascii="Arial" w:hAnsi="Arial" w:cs="Arial"/>
        </w:rPr>
        <w:t>О.В</w:t>
      </w:r>
      <w:r w:rsidR="00782275" w:rsidRPr="00782275">
        <w:rPr>
          <w:rFonts w:ascii="Arial" w:hAnsi="Arial" w:cs="Arial"/>
        </w:rPr>
        <w:t>. Косач</w:t>
      </w:r>
    </w:p>
    <w:sectPr w:rsidR="00744CCE" w:rsidRPr="00782275" w:rsidSect="008A5AE3">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compat/>
  <w:rsids>
    <w:rsidRoot w:val="000B4398"/>
    <w:rsid w:val="00001659"/>
    <w:rsid w:val="0000332D"/>
    <w:rsid w:val="00007D59"/>
    <w:rsid w:val="000102DA"/>
    <w:rsid w:val="00014628"/>
    <w:rsid w:val="00014715"/>
    <w:rsid w:val="00016096"/>
    <w:rsid w:val="00021DC4"/>
    <w:rsid w:val="00023482"/>
    <w:rsid w:val="00023592"/>
    <w:rsid w:val="000277EB"/>
    <w:rsid w:val="0003552D"/>
    <w:rsid w:val="00040EEB"/>
    <w:rsid w:val="0004373C"/>
    <w:rsid w:val="000527EA"/>
    <w:rsid w:val="00052A76"/>
    <w:rsid w:val="0005409A"/>
    <w:rsid w:val="00062B24"/>
    <w:rsid w:val="00065A8E"/>
    <w:rsid w:val="0007181E"/>
    <w:rsid w:val="00073046"/>
    <w:rsid w:val="00076DEB"/>
    <w:rsid w:val="00077F34"/>
    <w:rsid w:val="00081CE3"/>
    <w:rsid w:val="000855E6"/>
    <w:rsid w:val="000856FE"/>
    <w:rsid w:val="0009027E"/>
    <w:rsid w:val="00095CC4"/>
    <w:rsid w:val="000A0922"/>
    <w:rsid w:val="000A4373"/>
    <w:rsid w:val="000A7D87"/>
    <w:rsid w:val="000B18F4"/>
    <w:rsid w:val="000B2A7C"/>
    <w:rsid w:val="000B3E8D"/>
    <w:rsid w:val="000B4398"/>
    <w:rsid w:val="000B55DD"/>
    <w:rsid w:val="000C1406"/>
    <w:rsid w:val="000C2C4C"/>
    <w:rsid w:val="000C44DE"/>
    <w:rsid w:val="000C48B1"/>
    <w:rsid w:val="000C5CE0"/>
    <w:rsid w:val="000C6310"/>
    <w:rsid w:val="000C647A"/>
    <w:rsid w:val="000C65D0"/>
    <w:rsid w:val="000C7D06"/>
    <w:rsid w:val="000D0197"/>
    <w:rsid w:val="000D2256"/>
    <w:rsid w:val="000D74E8"/>
    <w:rsid w:val="000E20BF"/>
    <w:rsid w:val="000E7B4C"/>
    <w:rsid w:val="000F00AF"/>
    <w:rsid w:val="000F02CE"/>
    <w:rsid w:val="000F057B"/>
    <w:rsid w:val="000F24AB"/>
    <w:rsid w:val="000F3137"/>
    <w:rsid w:val="000F3E3F"/>
    <w:rsid w:val="000F590D"/>
    <w:rsid w:val="000F6BFF"/>
    <w:rsid w:val="000F6F4B"/>
    <w:rsid w:val="00103F16"/>
    <w:rsid w:val="001079AF"/>
    <w:rsid w:val="001203DA"/>
    <w:rsid w:val="00123EC4"/>
    <w:rsid w:val="00124F3A"/>
    <w:rsid w:val="00126A52"/>
    <w:rsid w:val="00126A62"/>
    <w:rsid w:val="00137C3A"/>
    <w:rsid w:val="001413A5"/>
    <w:rsid w:val="00141D51"/>
    <w:rsid w:val="001439CF"/>
    <w:rsid w:val="0014603C"/>
    <w:rsid w:val="00146E75"/>
    <w:rsid w:val="0015164F"/>
    <w:rsid w:val="001638ED"/>
    <w:rsid w:val="00164714"/>
    <w:rsid w:val="001676E4"/>
    <w:rsid w:val="001705D0"/>
    <w:rsid w:val="0017295C"/>
    <w:rsid w:val="00174840"/>
    <w:rsid w:val="001756B0"/>
    <w:rsid w:val="00175A93"/>
    <w:rsid w:val="00182C1E"/>
    <w:rsid w:val="00183572"/>
    <w:rsid w:val="00187371"/>
    <w:rsid w:val="0019000C"/>
    <w:rsid w:val="00190F7E"/>
    <w:rsid w:val="00196607"/>
    <w:rsid w:val="001A3621"/>
    <w:rsid w:val="001A4346"/>
    <w:rsid w:val="001B4E2C"/>
    <w:rsid w:val="001B7FA8"/>
    <w:rsid w:val="001C1333"/>
    <w:rsid w:val="001C2244"/>
    <w:rsid w:val="001C258D"/>
    <w:rsid w:val="001C51BB"/>
    <w:rsid w:val="001D1EB0"/>
    <w:rsid w:val="001D5511"/>
    <w:rsid w:val="001D5697"/>
    <w:rsid w:val="001D6DF9"/>
    <w:rsid w:val="001E3F27"/>
    <w:rsid w:val="001E45DB"/>
    <w:rsid w:val="001F0D79"/>
    <w:rsid w:val="001F5266"/>
    <w:rsid w:val="001F5C46"/>
    <w:rsid w:val="00200B36"/>
    <w:rsid w:val="002015EA"/>
    <w:rsid w:val="00206AD6"/>
    <w:rsid w:val="00206F55"/>
    <w:rsid w:val="002111A8"/>
    <w:rsid w:val="00214422"/>
    <w:rsid w:val="0021575A"/>
    <w:rsid w:val="00216183"/>
    <w:rsid w:val="00217BB9"/>
    <w:rsid w:val="0022383B"/>
    <w:rsid w:val="00223866"/>
    <w:rsid w:val="00223D8D"/>
    <w:rsid w:val="00232ECB"/>
    <w:rsid w:val="0023394F"/>
    <w:rsid w:val="00233A13"/>
    <w:rsid w:val="00242916"/>
    <w:rsid w:val="00243314"/>
    <w:rsid w:val="0024555B"/>
    <w:rsid w:val="002478F8"/>
    <w:rsid w:val="00251148"/>
    <w:rsid w:val="0025181B"/>
    <w:rsid w:val="00252143"/>
    <w:rsid w:val="00252194"/>
    <w:rsid w:val="00252E20"/>
    <w:rsid w:val="00253D37"/>
    <w:rsid w:val="00254D29"/>
    <w:rsid w:val="00262925"/>
    <w:rsid w:val="002651B2"/>
    <w:rsid w:val="00267CAA"/>
    <w:rsid w:val="00271808"/>
    <w:rsid w:val="002740A0"/>
    <w:rsid w:val="00276645"/>
    <w:rsid w:val="00281230"/>
    <w:rsid w:val="00285781"/>
    <w:rsid w:val="00287E1F"/>
    <w:rsid w:val="00290189"/>
    <w:rsid w:val="0029021E"/>
    <w:rsid w:val="002949FC"/>
    <w:rsid w:val="00297423"/>
    <w:rsid w:val="00297A8F"/>
    <w:rsid w:val="002A05A2"/>
    <w:rsid w:val="002A24E1"/>
    <w:rsid w:val="002A354F"/>
    <w:rsid w:val="002B03E8"/>
    <w:rsid w:val="002B093D"/>
    <w:rsid w:val="002B58A5"/>
    <w:rsid w:val="002C00A2"/>
    <w:rsid w:val="002C10A1"/>
    <w:rsid w:val="002C2E11"/>
    <w:rsid w:val="002C7C5A"/>
    <w:rsid w:val="002D04C3"/>
    <w:rsid w:val="002D0751"/>
    <w:rsid w:val="002D2DFA"/>
    <w:rsid w:val="002D2E74"/>
    <w:rsid w:val="002D3C3A"/>
    <w:rsid w:val="002E2F71"/>
    <w:rsid w:val="002F0039"/>
    <w:rsid w:val="002F1B54"/>
    <w:rsid w:val="0030090A"/>
    <w:rsid w:val="00302594"/>
    <w:rsid w:val="00307E94"/>
    <w:rsid w:val="003107F5"/>
    <w:rsid w:val="00310D25"/>
    <w:rsid w:val="003134E6"/>
    <w:rsid w:val="00313551"/>
    <w:rsid w:val="00313F89"/>
    <w:rsid w:val="00317478"/>
    <w:rsid w:val="00322CCC"/>
    <w:rsid w:val="00323214"/>
    <w:rsid w:val="00323B36"/>
    <w:rsid w:val="00324084"/>
    <w:rsid w:val="003245F2"/>
    <w:rsid w:val="00324FDE"/>
    <w:rsid w:val="003270BE"/>
    <w:rsid w:val="003310CF"/>
    <w:rsid w:val="00335084"/>
    <w:rsid w:val="0033553F"/>
    <w:rsid w:val="0034261E"/>
    <w:rsid w:val="00343058"/>
    <w:rsid w:val="00343BA0"/>
    <w:rsid w:val="00351758"/>
    <w:rsid w:val="00351B37"/>
    <w:rsid w:val="003530FC"/>
    <w:rsid w:val="00360E1C"/>
    <w:rsid w:val="00372C71"/>
    <w:rsid w:val="00374880"/>
    <w:rsid w:val="0038635A"/>
    <w:rsid w:val="00390EAD"/>
    <w:rsid w:val="00391412"/>
    <w:rsid w:val="00392138"/>
    <w:rsid w:val="0039267C"/>
    <w:rsid w:val="003975F3"/>
    <w:rsid w:val="00397C03"/>
    <w:rsid w:val="003A1FC5"/>
    <w:rsid w:val="003A4FBB"/>
    <w:rsid w:val="003A7B04"/>
    <w:rsid w:val="003A7CE7"/>
    <w:rsid w:val="003B3E25"/>
    <w:rsid w:val="003C2B38"/>
    <w:rsid w:val="003D45AA"/>
    <w:rsid w:val="003D6131"/>
    <w:rsid w:val="003E30C5"/>
    <w:rsid w:val="003E3DF0"/>
    <w:rsid w:val="0040267F"/>
    <w:rsid w:val="004028D0"/>
    <w:rsid w:val="00404037"/>
    <w:rsid w:val="00404038"/>
    <w:rsid w:val="004065D2"/>
    <w:rsid w:val="0040690A"/>
    <w:rsid w:val="004137C9"/>
    <w:rsid w:val="004143B8"/>
    <w:rsid w:val="00416298"/>
    <w:rsid w:val="0041777A"/>
    <w:rsid w:val="00420FC2"/>
    <w:rsid w:val="00422AC2"/>
    <w:rsid w:val="004238C8"/>
    <w:rsid w:val="0042409D"/>
    <w:rsid w:val="00424335"/>
    <w:rsid w:val="00431604"/>
    <w:rsid w:val="00437D63"/>
    <w:rsid w:val="00442F2B"/>
    <w:rsid w:val="00450751"/>
    <w:rsid w:val="00450C76"/>
    <w:rsid w:val="00451858"/>
    <w:rsid w:val="00451D12"/>
    <w:rsid w:val="00452344"/>
    <w:rsid w:val="0045262F"/>
    <w:rsid w:val="00455F8D"/>
    <w:rsid w:val="004573D7"/>
    <w:rsid w:val="00457790"/>
    <w:rsid w:val="00461CC0"/>
    <w:rsid w:val="00464F07"/>
    <w:rsid w:val="0046530A"/>
    <w:rsid w:val="0046659D"/>
    <w:rsid w:val="00467E03"/>
    <w:rsid w:val="00472813"/>
    <w:rsid w:val="00473152"/>
    <w:rsid w:val="00474BBC"/>
    <w:rsid w:val="00474E28"/>
    <w:rsid w:val="00476835"/>
    <w:rsid w:val="00477678"/>
    <w:rsid w:val="004776F0"/>
    <w:rsid w:val="00482269"/>
    <w:rsid w:val="00485264"/>
    <w:rsid w:val="004904C4"/>
    <w:rsid w:val="00490EC0"/>
    <w:rsid w:val="00493EDF"/>
    <w:rsid w:val="00495D9D"/>
    <w:rsid w:val="00497A9A"/>
    <w:rsid w:val="004A1EF3"/>
    <w:rsid w:val="004A3301"/>
    <w:rsid w:val="004A586B"/>
    <w:rsid w:val="004C06EB"/>
    <w:rsid w:val="004C0748"/>
    <w:rsid w:val="004C15CC"/>
    <w:rsid w:val="004C74D1"/>
    <w:rsid w:val="004D3BB4"/>
    <w:rsid w:val="004D3E1E"/>
    <w:rsid w:val="004E09E4"/>
    <w:rsid w:val="004E28DD"/>
    <w:rsid w:val="004E7871"/>
    <w:rsid w:val="004F05F5"/>
    <w:rsid w:val="004F4307"/>
    <w:rsid w:val="004F5611"/>
    <w:rsid w:val="0050626C"/>
    <w:rsid w:val="00507064"/>
    <w:rsid w:val="00511AFA"/>
    <w:rsid w:val="005143DC"/>
    <w:rsid w:val="00516EE2"/>
    <w:rsid w:val="005216EF"/>
    <w:rsid w:val="005225DF"/>
    <w:rsid w:val="00525AA7"/>
    <w:rsid w:val="00530977"/>
    <w:rsid w:val="00534645"/>
    <w:rsid w:val="005361E1"/>
    <w:rsid w:val="00537172"/>
    <w:rsid w:val="00537D8B"/>
    <w:rsid w:val="0054210A"/>
    <w:rsid w:val="00542F80"/>
    <w:rsid w:val="005434CA"/>
    <w:rsid w:val="0054358B"/>
    <w:rsid w:val="00544755"/>
    <w:rsid w:val="0054576A"/>
    <w:rsid w:val="00547EF7"/>
    <w:rsid w:val="00553276"/>
    <w:rsid w:val="00556DE9"/>
    <w:rsid w:val="00560D66"/>
    <w:rsid w:val="00566061"/>
    <w:rsid w:val="0057232B"/>
    <w:rsid w:val="005738D4"/>
    <w:rsid w:val="00574D10"/>
    <w:rsid w:val="00576046"/>
    <w:rsid w:val="00581B8C"/>
    <w:rsid w:val="00581FD7"/>
    <w:rsid w:val="00582372"/>
    <w:rsid w:val="00584B7E"/>
    <w:rsid w:val="0058563B"/>
    <w:rsid w:val="00587A6D"/>
    <w:rsid w:val="005940E6"/>
    <w:rsid w:val="00597B22"/>
    <w:rsid w:val="005A16F7"/>
    <w:rsid w:val="005A1ABF"/>
    <w:rsid w:val="005A43C2"/>
    <w:rsid w:val="005A5FC6"/>
    <w:rsid w:val="005A62CB"/>
    <w:rsid w:val="005A6C7A"/>
    <w:rsid w:val="005B3418"/>
    <w:rsid w:val="005B3B52"/>
    <w:rsid w:val="005B40C4"/>
    <w:rsid w:val="005C34F2"/>
    <w:rsid w:val="005C5008"/>
    <w:rsid w:val="005D08FE"/>
    <w:rsid w:val="005D4CEB"/>
    <w:rsid w:val="005D4F46"/>
    <w:rsid w:val="005D5A46"/>
    <w:rsid w:val="005E07C2"/>
    <w:rsid w:val="005E34DF"/>
    <w:rsid w:val="005E43BB"/>
    <w:rsid w:val="005E7218"/>
    <w:rsid w:val="005E7CE0"/>
    <w:rsid w:val="005E7D91"/>
    <w:rsid w:val="005F1857"/>
    <w:rsid w:val="005F206C"/>
    <w:rsid w:val="005F27DE"/>
    <w:rsid w:val="005F2BB5"/>
    <w:rsid w:val="005F461F"/>
    <w:rsid w:val="005F512D"/>
    <w:rsid w:val="005F63B3"/>
    <w:rsid w:val="00610617"/>
    <w:rsid w:val="00610F92"/>
    <w:rsid w:val="0061569C"/>
    <w:rsid w:val="00617AA8"/>
    <w:rsid w:val="00620197"/>
    <w:rsid w:val="0062019A"/>
    <w:rsid w:val="0063351D"/>
    <w:rsid w:val="00634C31"/>
    <w:rsid w:val="00636A05"/>
    <w:rsid w:val="0064120E"/>
    <w:rsid w:val="00641AE9"/>
    <w:rsid w:val="00641E86"/>
    <w:rsid w:val="00643F55"/>
    <w:rsid w:val="00646A5F"/>
    <w:rsid w:val="006521BD"/>
    <w:rsid w:val="0065560B"/>
    <w:rsid w:val="00655D7F"/>
    <w:rsid w:val="00660984"/>
    <w:rsid w:val="006609C9"/>
    <w:rsid w:val="00663107"/>
    <w:rsid w:val="0067174F"/>
    <w:rsid w:val="00672130"/>
    <w:rsid w:val="0067272A"/>
    <w:rsid w:val="00672AB1"/>
    <w:rsid w:val="00672C12"/>
    <w:rsid w:val="00676A8C"/>
    <w:rsid w:val="00680673"/>
    <w:rsid w:val="006812B7"/>
    <w:rsid w:val="00681812"/>
    <w:rsid w:val="0068286C"/>
    <w:rsid w:val="0068642C"/>
    <w:rsid w:val="00687376"/>
    <w:rsid w:val="00687620"/>
    <w:rsid w:val="00690D01"/>
    <w:rsid w:val="00691D41"/>
    <w:rsid w:val="006929E4"/>
    <w:rsid w:val="00694A1A"/>
    <w:rsid w:val="006A330F"/>
    <w:rsid w:val="006A759D"/>
    <w:rsid w:val="006A7C4C"/>
    <w:rsid w:val="006B2F6A"/>
    <w:rsid w:val="006B3DE6"/>
    <w:rsid w:val="006B6DFF"/>
    <w:rsid w:val="006C0271"/>
    <w:rsid w:val="006C18E5"/>
    <w:rsid w:val="006C2740"/>
    <w:rsid w:val="006C3930"/>
    <w:rsid w:val="006D198B"/>
    <w:rsid w:val="006D23F0"/>
    <w:rsid w:val="006D52F4"/>
    <w:rsid w:val="006E03AC"/>
    <w:rsid w:val="006E114A"/>
    <w:rsid w:val="006E1597"/>
    <w:rsid w:val="006E5E9B"/>
    <w:rsid w:val="006F6BED"/>
    <w:rsid w:val="00705E48"/>
    <w:rsid w:val="00706E69"/>
    <w:rsid w:val="00710330"/>
    <w:rsid w:val="0071383E"/>
    <w:rsid w:val="00713B27"/>
    <w:rsid w:val="0071771D"/>
    <w:rsid w:val="007179DD"/>
    <w:rsid w:val="0072357E"/>
    <w:rsid w:val="00725223"/>
    <w:rsid w:val="00726F29"/>
    <w:rsid w:val="00732682"/>
    <w:rsid w:val="00732A4E"/>
    <w:rsid w:val="00734AE9"/>
    <w:rsid w:val="0073628E"/>
    <w:rsid w:val="00744CCE"/>
    <w:rsid w:val="00746F7F"/>
    <w:rsid w:val="0075180C"/>
    <w:rsid w:val="00753B21"/>
    <w:rsid w:val="0075428C"/>
    <w:rsid w:val="007547FC"/>
    <w:rsid w:val="00756F91"/>
    <w:rsid w:val="007578DF"/>
    <w:rsid w:val="007611D4"/>
    <w:rsid w:val="00762130"/>
    <w:rsid w:val="00763067"/>
    <w:rsid w:val="00764CCB"/>
    <w:rsid w:val="00765DE8"/>
    <w:rsid w:val="00766D8E"/>
    <w:rsid w:val="00767F6F"/>
    <w:rsid w:val="007728D6"/>
    <w:rsid w:val="00777D63"/>
    <w:rsid w:val="00780629"/>
    <w:rsid w:val="00782275"/>
    <w:rsid w:val="00782E38"/>
    <w:rsid w:val="007842EF"/>
    <w:rsid w:val="0078680C"/>
    <w:rsid w:val="00792551"/>
    <w:rsid w:val="00794038"/>
    <w:rsid w:val="00794D36"/>
    <w:rsid w:val="007952B3"/>
    <w:rsid w:val="00795BC6"/>
    <w:rsid w:val="00797784"/>
    <w:rsid w:val="007A2377"/>
    <w:rsid w:val="007A2AEC"/>
    <w:rsid w:val="007A6988"/>
    <w:rsid w:val="007A72CA"/>
    <w:rsid w:val="007B66C9"/>
    <w:rsid w:val="007C24DC"/>
    <w:rsid w:val="007C571A"/>
    <w:rsid w:val="007D1578"/>
    <w:rsid w:val="007D3720"/>
    <w:rsid w:val="007D4616"/>
    <w:rsid w:val="007D58CD"/>
    <w:rsid w:val="007D5E13"/>
    <w:rsid w:val="007D7058"/>
    <w:rsid w:val="007E0711"/>
    <w:rsid w:val="007E1B64"/>
    <w:rsid w:val="007E47F0"/>
    <w:rsid w:val="007F0C14"/>
    <w:rsid w:val="007F0F1F"/>
    <w:rsid w:val="007F4661"/>
    <w:rsid w:val="007F50E2"/>
    <w:rsid w:val="007F5A50"/>
    <w:rsid w:val="007F69C9"/>
    <w:rsid w:val="007F7737"/>
    <w:rsid w:val="00801BDF"/>
    <w:rsid w:val="008026AC"/>
    <w:rsid w:val="008029F3"/>
    <w:rsid w:val="00807D92"/>
    <w:rsid w:val="00813EEC"/>
    <w:rsid w:val="0081459A"/>
    <w:rsid w:val="00817FF2"/>
    <w:rsid w:val="00822124"/>
    <w:rsid w:val="00823E5E"/>
    <w:rsid w:val="008244F4"/>
    <w:rsid w:val="008264A5"/>
    <w:rsid w:val="0082717E"/>
    <w:rsid w:val="00833C48"/>
    <w:rsid w:val="008355DF"/>
    <w:rsid w:val="00836024"/>
    <w:rsid w:val="00836CC8"/>
    <w:rsid w:val="0083735A"/>
    <w:rsid w:val="00840220"/>
    <w:rsid w:val="00840A55"/>
    <w:rsid w:val="00841507"/>
    <w:rsid w:val="008461A7"/>
    <w:rsid w:val="008503E4"/>
    <w:rsid w:val="0085255D"/>
    <w:rsid w:val="008533B7"/>
    <w:rsid w:val="00854007"/>
    <w:rsid w:val="0085477D"/>
    <w:rsid w:val="0085484C"/>
    <w:rsid w:val="00854A03"/>
    <w:rsid w:val="0085766F"/>
    <w:rsid w:val="00857754"/>
    <w:rsid w:val="00861142"/>
    <w:rsid w:val="00863C40"/>
    <w:rsid w:val="00864151"/>
    <w:rsid w:val="00864A8A"/>
    <w:rsid w:val="00866592"/>
    <w:rsid w:val="00870C7E"/>
    <w:rsid w:val="00871866"/>
    <w:rsid w:val="00875B24"/>
    <w:rsid w:val="0087687C"/>
    <w:rsid w:val="00885750"/>
    <w:rsid w:val="008874AA"/>
    <w:rsid w:val="0088790C"/>
    <w:rsid w:val="0089189D"/>
    <w:rsid w:val="00897A2E"/>
    <w:rsid w:val="008A5AE3"/>
    <w:rsid w:val="008A682D"/>
    <w:rsid w:val="008A6C64"/>
    <w:rsid w:val="008B2482"/>
    <w:rsid w:val="008B5FFC"/>
    <w:rsid w:val="008C07D8"/>
    <w:rsid w:val="008C208E"/>
    <w:rsid w:val="008C2F60"/>
    <w:rsid w:val="008C61A4"/>
    <w:rsid w:val="008C6E6D"/>
    <w:rsid w:val="008C7C22"/>
    <w:rsid w:val="008D0C1B"/>
    <w:rsid w:val="008D4B93"/>
    <w:rsid w:val="008D755E"/>
    <w:rsid w:val="008E0A56"/>
    <w:rsid w:val="008E4496"/>
    <w:rsid w:val="008E59F5"/>
    <w:rsid w:val="008E6EAB"/>
    <w:rsid w:val="008F13C3"/>
    <w:rsid w:val="008F632D"/>
    <w:rsid w:val="008F71DB"/>
    <w:rsid w:val="009025E2"/>
    <w:rsid w:val="009064AF"/>
    <w:rsid w:val="00912995"/>
    <w:rsid w:val="009161DA"/>
    <w:rsid w:val="00916487"/>
    <w:rsid w:val="00917A74"/>
    <w:rsid w:val="009202CB"/>
    <w:rsid w:val="009203E5"/>
    <w:rsid w:val="00920993"/>
    <w:rsid w:val="009215B9"/>
    <w:rsid w:val="00923F92"/>
    <w:rsid w:val="00925FDF"/>
    <w:rsid w:val="00927E0B"/>
    <w:rsid w:val="00933FAC"/>
    <w:rsid w:val="00944350"/>
    <w:rsid w:val="0094450B"/>
    <w:rsid w:val="009446E4"/>
    <w:rsid w:val="00944B0C"/>
    <w:rsid w:val="00944CF3"/>
    <w:rsid w:val="00954F13"/>
    <w:rsid w:val="0095700E"/>
    <w:rsid w:val="009605F8"/>
    <w:rsid w:val="00965277"/>
    <w:rsid w:val="00966EE1"/>
    <w:rsid w:val="009752C5"/>
    <w:rsid w:val="00977485"/>
    <w:rsid w:val="00982AB6"/>
    <w:rsid w:val="00983748"/>
    <w:rsid w:val="00994A69"/>
    <w:rsid w:val="0099692A"/>
    <w:rsid w:val="009A1119"/>
    <w:rsid w:val="009A2445"/>
    <w:rsid w:val="009A3376"/>
    <w:rsid w:val="009B3B9F"/>
    <w:rsid w:val="009B4B8E"/>
    <w:rsid w:val="009B4DC5"/>
    <w:rsid w:val="009B5119"/>
    <w:rsid w:val="009B65AB"/>
    <w:rsid w:val="009B7043"/>
    <w:rsid w:val="009B79B8"/>
    <w:rsid w:val="009C1A64"/>
    <w:rsid w:val="009C5A11"/>
    <w:rsid w:val="009C7CC6"/>
    <w:rsid w:val="009D17DC"/>
    <w:rsid w:val="009D6713"/>
    <w:rsid w:val="009D743C"/>
    <w:rsid w:val="009E0308"/>
    <w:rsid w:val="009E1805"/>
    <w:rsid w:val="009E5F23"/>
    <w:rsid w:val="009E7C6C"/>
    <w:rsid w:val="009F256D"/>
    <w:rsid w:val="009F3572"/>
    <w:rsid w:val="009F4804"/>
    <w:rsid w:val="009F518B"/>
    <w:rsid w:val="009F579B"/>
    <w:rsid w:val="00A0375F"/>
    <w:rsid w:val="00A04955"/>
    <w:rsid w:val="00A05D7E"/>
    <w:rsid w:val="00A077C4"/>
    <w:rsid w:val="00A120C0"/>
    <w:rsid w:val="00A12550"/>
    <w:rsid w:val="00A12ADA"/>
    <w:rsid w:val="00A13F6F"/>
    <w:rsid w:val="00A161FD"/>
    <w:rsid w:val="00A22054"/>
    <w:rsid w:val="00A24747"/>
    <w:rsid w:val="00A305A8"/>
    <w:rsid w:val="00A33BEB"/>
    <w:rsid w:val="00A3479D"/>
    <w:rsid w:val="00A35538"/>
    <w:rsid w:val="00A35B3B"/>
    <w:rsid w:val="00A4140E"/>
    <w:rsid w:val="00A42AFF"/>
    <w:rsid w:val="00A45554"/>
    <w:rsid w:val="00A45D5A"/>
    <w:rsid w:val="00A54216"/>
    <w:rsid w:val="00A5689C"/>
    <w:rsid w:val="00A57C6B"/>
    <w:rsid w:val="00A64BE5"/>
    <w:rsid w:val="00A66A52"/>
    <w:rsid w:val="00A6776E"/>
    <w:rsid w:val="00A72C23"/>
    <w:rsid w:val="00A87A8C"/>
    <w:rsid w:val="00A9424F"/>
    <w:rsid w:val="00A95320"/>
    <w:rsid w:val="00A96C9A"/>
    <w:rsid w:val="00AA1194"/>
    <w:rsid w:val="00AA54BF"/>
    <w:rsid w:val="00AB23E0"/>
    <w:rsid w:val="00AB2B96"/>
    <w:rsid w:val="00AC0CB8"/>
    <w:rsid w:val="00AC0ED7"/>
    <w:rsid w:val="00AC308D"/>
    <w:rsid w:val="00AC42E8"/>
    <w:rsid w:val="00AC72A4"/>
    <w:rsid w:val="00AC7449"/>
    <w:rsid w:val="00AD264A"/>
    <w:rsid w:val="00AE473F"/>
    <w:rsid w:val="00AE642E"/>
    <w:rsid w:val="00AF1EAE"/>
    <w:rsid w:val="00AF3DDF"/>
    <w:rsid w:val="00AF3F3D"/>
    <w:rsid w:val="00B008DE"/>
    <w:rsid w:val="00B018B5"/>
    <w:rsid w:val="00B0253C"/>
    <w:rsid w:val="00B05B9D"/>
    <w:rsid w:val="00B06B77"/>
    <w:rsid w:val="00B1416E"/>
    <w:rsid w:val="00B14473"/>
    <w:rsid w:val="00B147B2"/>
    <w:rsid w:val="00B150BA"/>
    <w:rsid w:val="00B22C07"/>
    <w:rsid w:val="00B26C12"/>
    <w:rsid w:val="00B34817"/>
    <w:rsid w:val="00B358F3"/>
    <w:rsid w:val="00B45569"/>
    <w:rsid w:val="00B46492"/>
    <w:rsid w:val="00B467AE"/>
    <w:rsid w:val="00B47630"/>
    <w:rsid w:val="00B50963"/>
    <w:rsid w:val="00B60B01"/>
    <w:rsid w:val="00B63B5C"/>
    <w:rsid w:val="00B65585"/>
    <w:rsid w:val="00B664FB"/>
    <w:rsid w:val="00B67184"/>
    <w:rsid w:val="00B67CE3"/>
    <w:rsid w:val="00B7020C"/>
    <w:rsid w:val="00B73670"/>
    <w:rsid w:val="00B76531"/>
    <w:rsid w:val="00B92122"/>
    <w:rsid w:val="00B96F4B"/>
    <w:rsid w:val="00B97E7F"/>
    <w:rsid w:val="00BA02A5"/>
    <w:rsid w:val="00BA040B"/>
    <w:rsid w:val="00BA078B"/>
    <w:rsid w:val="00BA25D1"/>
    <w:rsid w:val="00BA288B"/>
    <w:rsid w:val="00BA2980"/>
    <w:rsid w:val="00BA5980"/>
    <w:rsid w:val="00BB12CD"/>
    <w:rsid w:val="00BB2222"/>
    <w:rsid w:val="00BB5874"/>
    <w:rsid w:val="00BC040D"/>
    <w:rsid w:val="00BC1A74"/>
    <w:rsid w:val="00BC3246"/>
    <w:rsid w:val="00BC6837"/>
    <w:rsid w:val="00BD6D04"/>
    <w:rsid w:val="00BE0613"/>
    <w:rsid w:val="00BE1ED7"/>
    <w:rsid w:val="00BE24AB"/>
    <w:rsid w:val="00BE44B2"/>
    <w:rsid w:val="00BF3827"/>
    <w:rsid w:val="00BF4201"/>
    <w:rsid w:val="00C01773"/>
    <w:rsid w:val="00C025F9"/>
    <w:rsid w:val="00C032C8"/>
    <w:rsid w:val="00C05B03"/>
    <w:rsid w:val="00C1141A"/>
    <w:rsid w:val="00C120F7"/>
    <w:rsid w:val="00C249D5"/>
    <w:rsid w:val="00C258C3"/>
    <w:rsid w:val="00C33BE9"/>
    <w:rsid w:val="00C33D7B"/>
    <w:rsid w:val="00C3578B"/>
    <w:rsid w:val="00C37B71"/>
    <w:rsid w:val="00C41646"/>
    <w:rsid w:val="00C449A9"/>
    <w:rsid w:val="00C45477"/>
    <w:rsid w:val="00C457E2"/>
    <w:rsid w:val="00C51D58"/>
    <w:rsid w:val="00C5571B"/>
    <w:rsid w:val="00C56ECA"/>
    <w:rsid w:val="00C60407"/>
    <w:rsid w:val="00C628C1"/>
    <w:rsid w:val="00C637D9"/>
    <w:rsid w:val="00C65F25"/>
    <w:rsid w:val="00C65FB2"/>
    <w:rsid w:val="00C6744F"/>
    <w:rsid w:val="00C75B8A"/>
    <w:rsid w:val="00C8255D"/>
    <w:rsid w:val="00C831B0"/>
    <w:rsid w:val="00C835D0"/>
    <w:rsid w:val="00C84036"/>
    <w:rsid w:val="00C91A32"/>
    <w:rsid w:val="00C92CBB"/>
    <w:rsid w:val="00C93970"/>
    <w:rsid w:val="00C944F4"/>
    <w:rsid w:val="00C97535"/>
    <w:rsid w:val="00CB1D4B"/>
    <w:rsid w:val="00CB25C9"/>
    <w:rsid w:val="00CB2E60"/>
    <w:rsid w:val="00CB34C6"/>
    <w:rsid w:val="00CB5576"/>
    <w:rsid w:val="00CB7DCB"/>
    <w:rsid w:val="00CC15EB"/>
    <w:rsid w:val="00CC1632"/>
    <w:rsid w:val="00CC299F"/>
    <w:rsid w:val="00CC29A9"/>
    <w:rsid w:val="00CC3023"/>
    <w:rsid w:val="00CC564C"/>
    <w:rsid w:val="00CD3426"/>
    <w:rsid w:val="00CD40E0"/>
    <w:rsid w:val="00CD49D9"/>
    <w:rsid w:val="00CD7645"/>
    <w:rsid w:val="00CE0039"/>
    <w:rsid w:val="00CE606D"/>
    <w:rsid w:val="00CE61B7"/>
    <w:rsid w:val="00CE66E2"/>
    <w:rsid w:val="00CF11DD"/>
    <w:rsid w:val="00CF4DA1"/>
    <w:rsid w:val="00CF6A7B"/>
    <w:rsid w:val="00CF746E"/>
    <w:rsid w:val="00D000CD"/>
    <w:rsid w:val="00D01A51"/>
    <w:rsid w:val="00D030B6"/>
    <w:rsid w:val="00D054C4"/>
    <w:rsid w:val="00D054DF"/>
    <w:rsid w:val="00D061FA"/>
    <w:rsid w:val="00D06C3A"/>
    <w:rsid w:val="00D07ECA"/>
    <w:rsid w:val="00D13451"/>
    <w:rsid w:val="00D139AD"/>
    <w:rsid w:val="00D2577A"/>
    <w:rsid w:val="00D30960"/>
    <w:rsid w:val="00D30CC0"/>
    <w:rsid w:val="00D36053"/>
    <w:rsid w:val="00D42AF5"/>
    <w:rsid w:val="00D430D1"/>
    <w:rsid w:val="00D44CA8"/>
    <w:rsid w:val="00D47988"/>
    <w:rsid w:val="00D518DF"/>
    <w:rsid w:val="00D543CA"/>
    <w:rsid w:val="00D5517C"/>
    <w:rsid w:val="00D55FE6"/>
    <w:rsid w:val="00D578D6"/>
    <w:rsid w:val="00D60448"/>
    <w:rsid w:val="00D6415D"/>
    <w:rsid w:val="00D64A91"/>
    <w:rsid w:val="00D676F6"/>
    <w:rsid w:val="00D679E2"/>
    <w:rsid w:val="00D7097F"/>
    <w:rsid w:val="00D7222D"/>
    <w:rsid w:val="00D73BA6"/>
    <w:rsid w:val="00D769D4"/>
    <w:rsid w:val="00D80ECB"/>
    <w:rsid w:val="00D81E3A"/>
    <w:rsid w:val="00D84334"/>
    <w:rsid w:val="00D91415"/>
    <w:rsid w:val="00D91B03"/>
    <w:rsid w:val="00D93680"/>
    <w:rsid w:val="00D94D02"/>
    <w:rsid w:val="00DA53E6"/>
    <w:rsid w:val="00DB6745"/>
    <w:rsid w:val="00DB681C"/>
    <w:rsid w:val="00DC0654"/>
    <w:rsid w:val="00DC7F43"/>
    <w:rsid w:val="00DD2E04"/>
    <w:rsid w:val="00DD3B91"/>
    <w:rsid w:val="00DD4F55"/>
    <w:rsid w:val="00DD6228"/>
    <w:rsid w:val="00DE2AF9"/>
    <w:rsid w:val="00DE687E"/>
    <w:rsid w:val="00DE69D4"/>
    <w:rsid w:val="00DE7409"/>
    <w:rsid w:val="00DE7679"/>
    <w:rsid w:val="00DF0AE9"/>
    <w:rsid w:val="00DF38BE"/>
    <w:rsid w:val="00DF3A15"/>
    <w:rsid w:val="00DF78CA"/>
    <w:rsid w:val="00E0523A"/>
    <w:rsid w:val="00E05ADA"/>
    <w:rsid w:val="00E06974"/>
    <w:rsid w:val="00E07ECD"/>
    <w:rsid w:val="00E10C5A"/>
    <w:rsid w:val="00E1225B"/>
    <w:rsid w:val="00E13971"/>
    <w:rsid w:val="00E219CA"/>
    <w:rsid w:val="00E237D8"/>
    <w:rsid w:val="00E25DC7"/>
    <w:rsid w:val="00E26126"/>
    <w:rsid w:val="00E26ACB"/>
    <w:rsid w:val="00E26DF2"/>
    <w:rsid w:val="00E272B1"/>
    <w:rsid w:val="00E276EE"/>
    <w:rsid w:val="00E329F2"/>
    <w:rsid w:val="00E33646"/>
    <w:rsid w:val="00E36111"/>
    <w:rsid w:val="00E3748F"/>
    <w:rsid w:val="00E4011C"/>
    <w:rsid w:val="00E4314B"/>
    <w:rsid w:val="00E45225"/>
    <w:rsid w:val="00E47B5F"/>
    <w:rsid w:val="00E511D4"/>
    <w:rsid w:val="00E52E13"/>
    <w:rsid w:val="00E549A1"/>
    <w:rsid w:val="00E60ECF"/>
    <w:rsid w:val="00E62459"/>
    <w:rsid w:val="00E64C0D"/>
    <w:rsid w:val="00E657FB"/>
    <w:rsid w:val="00E74637"/>
    <w:rsid w:val="00E81803"/>
    <w:rsid w:val="00E833AB"/>
    <w:rsid w:val="00E87F49"/>
    <w:rsid w:val="00E92A1E"/>
    <w:rsid w:val="00E9622D"/>
    <w:rsid w:val="00EA0242"/>
    <w:rsid w:val="00EA0F19"/>
    <w:rsid w:val="00EA14B0"/>
    <w:rsid w:val="00EB26CF"/>
    <w:rsid w:val="00EC0066"/>
    <w:rsid w:val="00EC1CFD"/>
    <w:rsid w:val="00EC643A"/>
    <w:rsid w:val="00ED1587"/>
    <w:rsid w:val="00ED2BB4"/>
    <w:rsid w:val="00ED4050"/>
    <w:rsid w:val="00ED55E5"/>
    <w:rsid w:val="00EE267C"/>
    <w:rsid w:val="00EF2DD1"/>
    <w:rsid w:val="00EF7B0E"/>
    <w:rsid w:val="00F07813"/>
    <w:rsid w:val="00F07884"/>
    <w:rsid w:val="00F1017C"/>
    <w:rsid w:val="00F11062"/>
    <w:rsid w:val="00F11665"/>
    <w:rsid w:val="00F12ADE"/>
    <w:rsid w:val="00F2340A"/>
    <w:rsid w:val="00F23987"/>
    <w:rsid w:val="00F302B5"/>
    <w:rsid w:val="00F336D2"/>
    <w:rsid w:val="00F403D1"/>
    <w:rsid w:val="00F409F1"/>
    <w:rsid w:val="00F417EE"/>
    <w:rsid w:val="00F4299E"/>
    <w:rsid w:val="00F42D79"/>
    <w:rsid w:val="00F448F6"/>
    <w:rsid w:val="00F44B15"/>
    <w:rsid w:val="00F54C40"/>
    <w:rsid w:val="00F55CD5"/>
    <w:rsid w:val="00F56332"/>
    <w:rsid w:val="00F5650C"/>
    <w:rsid w:val="00F56C84"/>
    <w:rsid w:val="00F60A3D"/>
    <w:rsid w:val="00F60F23"/>
    <w:rsid w:val="00F6232D"/>
    <w:rsid w:val="00F71AB7"/>
    <w:rsid w:val="00F72A25"/>
    <w:rsid w:val="00F81447"/>
    <w:rsid w:val="00F81D0E"/>
    <w:rsid w:val="00F83050"/>
    <w:rsid w:val="00F838DB"/>
    <w:rsid w:val="00F84A64"/>
    <w:rsid w:val="00F87A46"/>
    <w:rsid w:val="00F904B0"/>
    <w:rsid w:val="00F9268F"/>
    <w:rsid w:val="00F94650"/>
    <w:rsid w:val="00F963E1"/>
    <w:rsid w:val="00F96A0C"/>
    <w:rsid w:val="00F9778B"/>
    <w:rsid w:val="00FA2D60"/>
    <w:rsid w:val="00FA3E05"/>
    <w:rsid w:val="00FA67C4"/>
    <w:rsid w:val="00FB1D77"/>
    <w:rsid w:val="00FB2AE0"/>
    <w:rsid w:val="00FC0D8C"/>
    <w:rsid w:val="00FC0EC2"/>
    <w:rsid w:val="00FC2ECB"/>
    <w:rsid w:val="00FC7FC6"/>
    <w:rsid w:val="00FD30D4"/>
    <w:rsid w:val="00FD31F9"/>
    <w:rsid w:val="00FD4DEC"/>
    <w:rsid w:val="00FD69FC"/>
    <w:rsid w:val="00FD713A"/>
    <w:rsid w:val="00FE0126"/>
    <w:rsid w:val="00FE40A7"/>
    <w:rsid w:val="00FF2F8D"/>
    <w:rsid w:val="00FF3B31"/>
    <w:rsid w:val="00FF77C1"/>
    <w:rsid w:val="00FF7C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398"/>
    <w:pPr>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767F6F"/>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61E"/>
    <w:pPr>
      <w:ind w:left="720"/>
      <w:contextualSpacing/>
    </w:pPr>
  </w:style>
  <w:style w:type="character" w:styleId="a4">
    <w:name w:val="Hyperlink"/>
    <w:basedOn w:val="a0"/>
    <w:uiPriority w:val="99"/>
    <w:unhideWhenUsed/>
    <w:rsid w:val="00DC0654"/>
    <w:rPr>
      <w:color w:val="0000FF" w:themeColor="hyperlink"/>
      <w:u w:val="single"/>
    </w:rPr>
  </w:style>
  <w:style w:type="table" w:styleId="a5">
    <w:name w:val="Table Grid"/>
    <w:basedOn w:val="a1"/>
    <w:uiPriority w:val="59"/>
    <w:rsid w:val="00DC065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767F6F"/>
    <w:rPr>
      <w:rFonts w:ascii="Times New Roman CYR" w:eastAsiaTheme="minorEastAsia" w:hAnsi="Times New Roman CYR" w:cs="Times New Roman CYR"/>
      <w:b/>
      <w:bCs/>
      <w:color w:val="26282F"/>
      <w:sz w:val="24"/>
      <w:szCs w:val="24"/>
      <w:lang w:eastAsia="ru-RU"/>
    </w:rPr>
  </w:style>
  <w:style w:type="character" w:customStyle="1" w:styleId="a6">
    <w:name w:val="Цветовое выделение"/>
    <w:uiPriority w:val="99"/>
    <w:rsid w:val="00767F6F"/>
    <w:rPr>
      <w:b/>
      <w:color w:val="26282F"/>
    </w:rPr>
  </w:style>
  <w:style w:type="character" w:customStyle="1" w:styleId="a7">
    <w:name w:val="Гипертекстовая ссылка"/>
    <w:basedOn w:val="a6"/>
    <w:uiPriority w:val="99"/>
    <w:rsid w:val="00767F6F"/>
    <w:rPr>
      <w:rFonts w:cs="Times New Roman"/>
      <w:color w:val="106BBE"/>
    </w:rPr>
  </w:style>
  <w:style w:type="paragraph" w:customStyle="1" w:styleId="a8">
    <w:name w:val="Комментарий"/>
    <w:basedOn w:val="a"/>
    <w:next w:val="a"/>
    <w:uiPriority w:val="99"/>
    <w:rsid w:val="00767F6F"/>
    <w:pPr>
      <w:widowControl w:val="0"/>
      <w:autoSpaceDE w:val="0"/>
      <w:autoSpaceDN w:val="0"/>
      <w:adjustRightInd w:val="0"/>
      <w:spacing w:before="75"/>
      <w:ind w:left="170"/>
      <w:jc w:val="both"/>
    </w:pPr>
    <w:rPr>
      <w:rFonts w:ascii="Times New Roman CYR" w:eastAsiaTheme="minorEastAsia" w:hAnsi="Times New Roman CYR" w:cs="Times New Roman CYR"/>
      <w:color w:val="353842"/>
      <w:shd w:val="clear" w:color="auto" w:fill="F0F0F0"/>
    </w:rPr>
  </w:style>
  <w:style w:type="paragraph" w:customStyle="1" w:styleId="a9">
    <w:name w:val="Информация о версии"/>
    <w:basedOn w:val="a8"/>
    <w:next w:val="a"/>
    <w:uiPriority w:val="99"/>
    <w:rsid w:val="00767F6F"/>
    <w:rPr>
      <w:i/>
      <w:iCs/>
    </w:rPr>
  </w:style>
  <w:style w:type="paragraph" w:customStyle="1" w:styleId="aa">
    <w:name w:val="Нормальный (таблица)"/>
    <w:basedOn w:val="a"/>
    <w:next w:val="a"/>
    <w:uiPriority w:val="99"/>
    <w:rsid w:val="00767F6F"/>
    <w:pPr>
      <w:widowControl w:val="0"/>
      <w:autoSpaceDE w:val="0"/>
      <w:autoSpaceDN w:val="0"/>
      <w:adjustRightInd w:val="0"/>
      <w:jc w:val="both"/>
    </w:pPr>
    <w:rPr>
      <w:rFonts w:ascii="Times New Roman CYR" w:eastAsiaTheme="minorEastAsia" w:hAnsi="Times New Roman CYR" w:cs="Times New Roman CYR"/>
    </w:rPr>
  </w:style>
  <w:style w:type="paragraph" w:customStyle="1" w:styleId="ab">
    <w:name w:val="Прижатый влево"/>
    <w:basedOn w:val="a"/>
    <w:next w:val="a"/>
    <w:uiPriority w:val="99"/>
    <w:rsid w:val="00767F6F"/>
    <w:pPr>
      <w:widowControl w:val="0"/>
      <w:autoSpaceDE w:val="0"/>
      <w:autoSpaceDN w:val="0"/>
      <w:adjustRightInd w:val="0"/>
    </w:pPr>
    <w:rPr>
      <w:rFonts w:ascii="Times New Roman CYR" w:eastAsiaTheme="minorEastAsia" w:hAnsi="Times New Roman CYR" w:cs="Times New Roman CYR"/>
    </w:rPr>
  </w:style>
  <w:style w:type="character" w:styleId="ac">
    <w:name w:val="Emphasis"/>
    <w:basedOn w:val="a0"/>
    <w:uiPriority w:val="20"/>
    <w:qFormat/>
    <w:rsid w:val="00146E75"/>
    <w:rPr>
      <w:i/>
      <w:iCs/>
    </w:rPr>
  </w:style>
  <w:style w:type="paragraph" w:customStyle="1" w:styleId="s1">
    <w:name w:val="s_1"/>
    <w:basedOn w:val="a"/>
    <w:rsid w:val="00146E7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8942098">
      <w:bodyDiv w:val="1"/>
      <w:marLeft w:val="0"/>
      <w:marRight w:val="0"/>
      <w:marTop w:val="0"/>
      <w:marBottom w:val="0"/>
      <w:divBdr>
        <w:top w:val="none" w:sz="0" w:space="0" w:color="auto"/>
        <w:left w:val="none" w:sz="0" w:space="0" w:color="auto"/>
        <w:bottom w:val="none" w:sz="0" w:space="0" w:color="auto"/>
        <w:right w:val="none" w:sz="0" w:space="0" w:color="auto"/>
      </w:divBdr>
      <w:divsChild>
        <w:div w:id="1210649485">
          <w:marLeft w:val="0"/>
          <w:marRight w:val="0"/>
          <w:marTop w:val="0"/>
          <w:marBottom w:val="0"/>
          <w:divBdr>
            <w:top w:val="none" w:sz="0" w:space="0" w:color="auto"/>
            <w:left w:val="none" w:sz="0" w:space="0" w:color="auto"/>
            <w:bottom w:val="none" w:sz="0" w:space="0" w:color="auto"/>
            <w:right w:val="none" w:sz="0" w:space="0" w:color="auto"/>
          </w:divBdr>
        </w:div>
        <w:div w:id="806124217">
          <w:marLeft w:val="0"/>
          <w:marRight w:val="0"/>
          <w:marTop w:val="0"/>
          <w:marBottom w:val="0"/>
          <w:divBdr>
            <w:top w:val="none" w:sz="0" w:space="0" w:color="auto"/>
            <w:left w:val="none" w:sz="0" w:space="0" w:color="auto"/>
            <w:bottom w:val="none" w:sz="0" w:space="0" w:color="auto"/>
            <w:right w:val="none" w:sz="0" w:space="0" w:color="auto"/>
          </w:divBdr>
        </w:div>
        <w:div w:id="905455869">
          <w:marLeft w:val="0"/>
          <w:marRight w:val="0"/>
          <w:marTop w:val="0"/>
          <w:marBottom w:val="0"/>
          <w:divBdr>
            <w:top w:val="none" w:sz="0" w:space="0" w:color="auto"/>
            <w:left w:val="none" w:sz="0" w:space="0" w:color="auto"/>
            <w:bottom w:val="none" w:sz="0" w:space="0" w:color="auto"/>
            <w:right w:val="none" w:sz="0" w:space="0" w:color="auto"/>
          </w:divBdr>
        </w:div>
        <w:div w:id="35742395">
          <w:marLeft w:val="0"/>
          <w:marRight w:val="0"/>
          <w:marTop w:val="0"/>
          <w:marBottom w:val="0"/>
          <w:divBdr>
            <w:top w:val="none" w:sz="0" w:space="0" w:color="auto"/>
            <w:left w:val="none" w:sz="0" w:space="0" w:color="auto"/>
            <w:bottom w:val="none" w:sz="0" w:space="0" w:color="auto"/>
            <w:right w:val="none" w:sz="0" w:space="0" w:color="auto"/>
          </w:divBdr>
        </w:div>
        <w:div w:id="1425224718">
          <w:marLeft w:val="0"/>
          <w:marRight w:val="0"/>
          <w:marTop w:val="0"/>
          <w:marBottom w:val="0"/>
          <w:divBdr>
            <w:top w:val="none" w:sz="0" w:space="0" w:color="auto"/>
            <w:left w:val="none" w:sz="0" w:space="0" w:color="auto"/>
            <w:bottom w:val="none" w:sz="0" w:space="0" w:color="auto"/>
            <w:right w:val="none" w:sz="0" w:space="0" w:color="auto"/>
          </w:divBdr>
        </w:div>
        <w:div w:id="382171453">
          <w:marLeft w:val="0"/>
          <w:marRight w:val="0"/>
          <w:marTop w:val="0"/>
          <w:marBottom w:val="0"/>
          <w:divBdr>
            <w:top w:val="none" w:sz="0" w:space="0" w:color="auto"/>
            <w:left w:val="none" w:sz="0" w:space="0" w:color="auto"/>
            <w:bottom w:val="none" w:sz="0" w:space="0" w:color="auto"/>
            <w:right w:val="none" w:sz="0" w:space="0" w:color="auto"/>
          </w:divBdr>
        </w:div>
        <w:div w:id="1123112811">
          <w:marLeft w:val="0"/>
          <w:marRight w:val="0"/>
          <w:marTop w:val="0"/>
          <w:marBottom w:val="0"/>
          <w:divBdr>
            <w:top w:val="none" w:sz="0" w:space="0" w:color="auto"/>
            <w:left w:val="none" w:sz="0" w:space="0" w:color="auto"/>
            <w:bottom w:val="none" w:sz="0" w:space="0" w:color="auto"/>
            <w:right w:val="none" w:sz="0" w:space="0" w:color="auto"/>
          </w:divBdr>
        </w:div>
        <w:div w:id="880896511">
          <w:marLeft w:val="0"/>
          <w:marRight w:val="0"/>
          <w:marTop w:val="0"/>
          <w:marBottom w:val="0"/>
          <w:divBdr>
            <w:top w:val="none" w:sz="0" w:space="0" w:color="auto"/>
            <w:left w:val="none" w:sz="0" w:space="0" w:color="auto"/>
            <w:bottom w:val="none" w:sz="0" w:space="0" w:color="auto"/>
            <w:right w:val="none" w:sz="0" w:space="0" w:color="auto"/>
          </w:divBdr>
        </w:div>
        <w:div w:id="148714565">
          <w:marLeft w:val="0"/>
          <w:marRight w:val="0"/>
          <w:marTop w:val="0"/>
          <w:marBottom w:val="0"/>
          <w:divBdr>
            <w:top w:val="none" w:sz="0" w:space="0" w:color="auto"/>
            <w:left w:val="none" w:sz="0" w:space="0" w:color="auto"/>
            <w:bottom w:val="none" w:sz="0" w:space="0" w:color="auto"/>
            <w:right w:val="none" w:sz="0" w:space="0" w:color="auto"/>
          </w:divBdr>
        </w:div>
        <w:div w:id="1496143787">
          <w:marLeft w:val="0"/>
          <w:marRight w:val="0"/>
          <w:marTop w:val="0"/>
          <w:marBottom w:val="0"/>
          <w:divBdr>
            <w:top w:val="none" w:sz="0" w:space="0" w:color="auto"/>
            <w:left w:val="none" w:sz="0" w:space="0" w:color="auto"/>
            <w:bottom w:val="none" w:sz="0" w:space="0" w:color="auto"/>
            <w:right w:val="none" w:sz="0" w:space="0" w:color="auto"/>
          </w:divBdr>
        </w:div>
        <w:div w:id="1720352000">
          <w:marLeft w:val="0"/>
          <w:marRight w:val="0"/>
          <w:marTop w:val="0"/>
          <w:marBottom w:val="0"/>
          <w:divBdr>
            <w:top w:val="none" w:sz="0" w:space="0" w:color="auto"/>
            <w:left w:val="none" w:sz="0" w:space="0" w:color="auto"/>
            <w:bottom w:val="none" w:sz="0" w:space="0" w:color="auto"/>
            <w:right w:val="none" w:sz="0" w:space="0" w:color="auto"/>
          </w:divBdr>
        </w:div>
        <w:div w:id="625279023">
          <w:marLeft w:val="0"/>
          <w:marRight w:val="0"/>
          <w:marTop w:val="0"/>
          <w:marBottom w:val="0"/>
          <w:divBdr>
            <w:top w:val="none" w:sz="0" w:space="0" w:color="auto"/>
            <w:left w:val="none" w:sz="0" w:space="0" w:color="auto"/>
            <w:bottom w:val="none" w:sz="0" w:space="0" w:color="auto"/>
            <w:right w:val="none" w:sz="0" w:space="0" w:color="auto"/>
          </w:divBdr>
        </w:div>
      </w:divsChild>
    </w:div>
    <w:div w:id="293995789">
      <w:bodyDiv w:val="1"/>
      <w:marLeft w:val="0"/>
      <w:marRight w:val="0"/>
      <w:marTop w:val="0"/>
      <w:marBottom w:val="0"/>
      <w:divBdr>
        <w:top w:val="none" w:sz="0" w:space="0" w:color="auto"/>
        <w:left w:val="none" w:sz="0" w:space="0" w:color="auto"/>
        <w:bottom w:val="none" w:sz="0" w:space="0" w:color="auto"/>
        <w:right w:val="none" w:sz="0" w:space="0" w:color="auto"/>
      </w:divBdr>
    </w:div>
    <w:div w:id="1978534898">
      <w:bodyDiv w:val="1"/>
      <w:marLeft w:val="0"/>
      <w:marRight w:val="0"/>
      <w:marTop w:val="0"/>
      <w:marBottom w:val="0"/>
      <w:divBdr>
        <w:top w:val="none" w:sz="0" w:space="0" w:color="auto"/>
        <w:left w:val="none" w:sz="0" w:space="0" w:color="auto"/>
        <w:bottom w:val="none" w:sz="0" w:space="0" w:color="auto"/>
        <w:right w:val="none" w:sz="0" w:space="0" w:color="auto"/>
      </w:divBdr>
      <w:divsChild>
        <w:div w:id="569579505">
          <w:marLeft w:val="0"/>
          <w:marRight w:val="0"/>
          <w:marTop w:val="0"/>
          <w:marBottom w:val="0"/>
          <w:divBdr>
            <w:top w:val="none" w:sz="0" w:space="0" w:color="auto"/>
            <w:left w:val="none" w:sz="0" w:space="0" w:color="auto"/>
            <w:bottom w:val="none" w:sz="0" w:space="0" w:color="auto"/>
            <w:right w:val="none" w:sz="0" w:space="0" w:color="auto"/>
          </w:divBdr>
        </w:div>
        <w:div w:id="80564231">
          <w:marLeft w:val="0"/>
          <w:marRight w:val="0"/>
          <w:marTop w:val="0"/>
          <w:marBottom w:val="0"/>
          <w:divBdr>
            <w:top w:val="none" w:sz="0" w:space="0" w:color="auto"/>
            <w:left w:val="none" w:sz="0" w:space="0" w:color="auto"/>
            <w:bottom w:val="none" w:sz="0" w:space="0" w:color="auto"/>
            <w:right w:val="none" w:sz="0" w:space="0" w:color="auto"/>
          </w:divBdr>
        </w:div>
        <w:div w:id="949776022">
          <w:marLeft w:val="0"/>
          <w:marRight w:val="0"/>
          <w:marTop w:val="0"/>
          <w:marBottom w:val="0"/>
          <w:divBdr>
            <w:top w:val="none" w:sz="0" w:space="0" w:color="auto"/>
            <w:left w:val="none" w:sz="0" w:space="0" w:color="auto"/>
            <w:bottom w:val="none" w:sz="0" w:space="0" w:color="auto"/>
            <w:right w:val="none" w:sz="0" w:space="0" w:color="auto"/>
          </w:divBdr>
        </w:div>
        <w:div w:id="448162701">
          <w:marLeft w:val="0"/>
          <w:marRight w:val="0"/>
          <w:marTop w:val="0"/>
          <w:marBottom w:val="0"/>
          <w:divBdr>
            <w:top w:val="none" w:sz="0" w:space="0" w:color="auto"/>
            <w:left w:val="none" w:sz="0" w:space="0" w:color="auto"/>
            <w:bottom w:val="none" w:sz="0" w:space="0" w:color="auto"/>
            <w:right w:val="none" w:sz="0" w:space="0" w:color="auto"/>
          </w:divBdr>
        </w:div>
        <w:div w:id="442311386">
          <w:marLeft w:val="0"/>
          <w:marRight w:val="0"/>
          <w:marTop w:val="0"/>
          <w:marBottom w:val="0"/>
          <w:divBdr>
            <w:top w:val="none" w:sz="0" w:space="0" w:color="auto"/>
            <w:left w:val="none" w:sz="0" w:space="0" w:color="auto"/>
            <w:bottom w:val="none" w:sz="0" w:space="0" w:color="auto"/>
            <w:right w:val="none" w:sz="0" w:space="0" w:color="auto"/>
          </w:divBdr>
        </w:div>
        <w:div w:id="338310315">
          <w:marLeft w:val="0"/>
          <w:marRight w:val="0"/>
          <w:marTop w:val="0"/>
          <w:marBottom w:val="0"/>
          <w:divBdr>
            <w:top w:val="none" w:sz="0" w:space="0" w:color="auto"/>
            <w:left w:val="none" w:sz="0" w:space="0" w:color="auto"/>
            <w:bottom w:val="none" w:sz="0" w:space="0" w:color="auto"/>
            <w:right w:val="none" w:sz="0" w:space="0" w:color="auto"/>
          </w:divBdr>
        </w:div>
        <w:div w:id="378363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A9D184-4A47-47F9-9895-1B5DF1853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2412</Words>
  <Characters>13754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i.grom</cp:lastModifiedBy>
  <cp:revision>4</cp:revision>
  <cp:lastPrinted>2019-07-05T08:14:00Z</cp:lastPrinted>
  <dcterms:created xsi:type="dcterms:W3CDTF">2019-08-07T12:48:00Z</dcterms:created>
  <dcterms:modified xsi:type="dcterms:W3CDTF">2019-08-07T13:21:00Z</dcterms:modified>
</cp:coreProperties>
</file>