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АДМИНИСТРАЦИЯ 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vertAlign w:val="baseline"/>
          <w:rtl w:val="0"/>
        </w:rPr>
        <w:t xml:space="preserve">от 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 12.09.2012                                                                        № 140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vertAlign w:val="baseline"/>
          <w:rtl w:val="0"/>
        </w:rPr>
        <w:t xml:space="preserve">№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vertAlign w:val="baseline"/>
          <w:rtl w:val="0"/>
        </w:rPr>
        <w:t xml:space="preserve">ст-ца Октябрьская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19772" w:firstLine="0"/>
        <w:contextualSpacing w:val="0"/>
        <w:rPr>
          <w:rFonts w:ascii="Arial" w:cs="Arial" w:eastAsia="Arial" w:hAnsi="Arial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Об утверждении муниципальной долгосрочной  целевой программы «Организация мероприятий по обеспечению безопасности людей на водных объектах и защите населения и территории от чрезвычайных ситуаций природного и техногенного характера в Октябрьском сельском поселении» на 2013-2015 годы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В соответствии со статьей 179.3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21 декабря 1994 № 68-ФЗ «О защите населения и территорий от чрезвычайных ситуаций природного и техногенного характера» от 12 февраля 1998 № 28-ФЗ «О гражданской обороне», Уставом Октябрьского сельского поселения Крыловского района, в целях организации и выполнения мероприятий по гражданской обороне, обучения населения в области гражданской обороны, обеспечения безопасности людей на водных объектах, защиты населения и территории от ЧС природного и техногенного характера,   п о с т а н о в л я 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 Утвердить муниципальную долгосрочную целевую программу «Организация мероприятий по обеспечению безопасности людей на водных объектах и защите населения и территории от чрезвычайных ситуаций природного и техногенного характера в Октябрьском сельском поселении» на 2013-2015 годы» (приложение).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2. Организацию исполнения настоящего постановления возложить на инженерно-технический отдел администрации Октябрьского сельского поселения (Егунов).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 Контроль за выполнением настоящего постановления оставляю за собой.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 Постановление вступает в силу со дня его подписания.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Исполняющий обязанности главы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   Г.И. 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             ПРИЛОЖЕНИЕ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             УТВЕРЖДЕН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постановлением администрации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  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от12.09.2012  № 140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Муниципальной долгосрочной  целевой программы «Организация мероприятий по обеспечению безопасности людей на водных объектах и защите населения и территории от чрезвычайных ситуаций природного и техногенного характера в Октябрьском сельском поселении» на 2013-2015 годы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ПАСПОРТ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125"/>
        <w:gridCol w:w="5730"/>
        <w:tblGridChange w:id="0">
          <w:tblGrid>
            <w:gridCol w:w="4125"/>
            <w:gridCol w:w="5730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Организация мероприятий по обеспечению безопасности людей на водных объектах и защите населения и территории Октябрьского сельского поселения  от чрезвычайных ситуаций природного и техногенного характера на 2013-2015 годы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Основание для разработки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Федеральный закон от 21.12.1994 № 68-ФЗ «О защите населения и территорий от чрезвычайных ситуаций природного и техногенного характера»;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Федеральный закон от 12.02.1998 № 28-ФЗ «О гражданской обороне»;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Приказ МЧС РФ от 14.11.2008 № 687 «Об утверждении Положения об организации и ведении гражданской обороны в муниципальных образованиях и организациях».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Разработчик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Администрация Октябрьского сельского поселения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Основная цель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Реализация полномочий администрации Октябрьского сельского поселения по организации и осуществлению мероприятий: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по гражданской обороне, защите населения и территории Октябрьского сельского поселения от ЧС природного и техногенного характера;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участию в предупреждении и ликвидации последствий чрезвычайных ситуаций в границах Октябрьского сельского поселения;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осуществлению мероприятий по обеспечению безопасности людей на водных объектах, охране их жизни и здоровья.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Задачи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обеспечение выполнения Плана основных мероприятий Октябрьского сельского поселения в области гражданской обороны, предупреждения и ликвидации чрезвычайных ситуаций, пожарной безопасности и безопасности людей на водных объектах на 2013-2015 годы;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оповещение населения об опасностях, возникающих при ведении военных действий или вследствие этих действий, а также о ЧС природного и техногенного характера;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проведение аварийно-спасательных работ в случае возникновения опасностей для населения при ведении военных действий или вследствие этих действий, а также в случае ЧС природного и техногенного характера;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обеспечение безопасности людей на водных объектах;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Сроки реализации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2013-2015 годы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Перечень основных разделов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выполнение мероприятий гражданской обороны;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оповещение населения об опасностях, возникающих при ведении военных действий или вследствие этих действий;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ВСЕГО: 578,5 тыс. руб.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 том числе: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Средства бюджета Октябрьского сельского поселения 578,5 тыс. руб.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Система организации контроля за исполнением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Администрация Октябрьского сельского поселения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Характеристика состояния вопросов гражданской обороны, предупреждения и ликвидации чрезвычайных ситуаций, обеспечения безопасности людей на водных объектах, защиты населения и территории Октябрьского сельского поселения от ЧС природного и техногенного характера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Организация и проведение мероприятий гражданской обороны, подготовка органов управления, сил поселенческого звена районной подсистемы РСЧС на территории Октябрьского сельского поселения отражаются в Плане основных мероприятий Октябрьского сельского поселения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объектах. План разрабатывается на каждый календарный год, согласовывается с территориальным органом, уполномоченным на решение задач ГО и ЧС (отдел по делам ГО и ЧС Администрации МО Крыловский район) и утверждается Главой Октябрьского сельского поселения.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Ряд мероприятий данного плана при их реализации требуют соответствующих финансовых затрат, которые являются расходными обязательствами муниципального образования «Октябрьское сельское поселение».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Реализация мероприятий настоящей Программы позволит создать благоприятные условия для успешного решения на 2013-2015 годы задач обеспечения выполнения мероприятий гражданской обороны, предупреждения и ликвидации ЧС природного и техногенного характера, обеспечение защиты населения и территории от ЧС.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Цель и основные задачи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Основные цели Программы – обеспечение реализации плана основных мероприятий Октябрьского сельского поселения в области гражданской обороны, предупреждения и ликвидации ЧС, обеспечения пожарной безопасности и безопасности людей на водных объектах на 2013-2015 годы; улучшение подготовки органов управления ГО и муниципального звена территориальной подсистемы РСЧС; адекватное реагирование на чрезвычайные ситуации природного и техногенного характера на территории Октябрьского сельского поселения; сохранение жизни и здоровья людей и защита территории от ЧС.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ПЕРЕЧЕНЬ МЕРОПРИЯТИЙ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08"/>
        <w:gridCol w:w="2695"/>
        <w:gridCol w:w="1559"/>
        <w:gridCol w:w="992"/>
        <w:gridCol w:w="994"/>
        <w:gridCol w:w="1417"/>
        <w:gridCol w:w="1700"/>
        <w:tblGridChange w:id="0">
          <w:tblGrid>
            <w:gridCol w:w="708"/>
            <w:gridCol w:w="2695"/>
            <w:gridCol w:w="1559"/>
            <w:gridCol w:w="992"/>
            <w:gridCol w:w="994"/>
            <w:gridCol w:w="1417"/>
            <w:gridCol w:w="1700"/>
          </w:tblGrid>
        </w:tblGridChange>
      </w:tblGrid>
      <w:tr>
        <w:trPr>
          <w:trHeight w:val="4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72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№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№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мероприятий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45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Финансирование мероприятий по годам, тыс.руб.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hanging="98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Источникфинансирования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Исполнители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hanging="98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мероприятий   </w:t>
              <w:br w:type="textWrapping"/>
              <w:t xml:space="preserve">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72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72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right="-1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2013г.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right="-109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2014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right="-108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2015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9"/>
              </w:tabs>
              <w:spacing w:after="0" w:before="0" w:line="240" w:lineRule="auto"/>
              <w:ind w:left="-10" w:firstLine="44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Приобретение наглядной агитации по вопросам ГО и ЧС, изготовление информационных щитов в населённых пунктах поселения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45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Бюджет Октябрьского сельского 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Инженерно-технический отдел администрации Октябрьского сельского поселения; отдел экономики и финансов администрации Октябрьского сельского поселения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Разработка схемы оповещения населения о чрезвычайных ситуациях и угрозе террористических актов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Бюджет Октябрьского сельского поселения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Инженерно-технический отдел администрации Октябрьского сельского поселения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Резервный фонд для ликвидации ЧС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Бюджет Октябрьского сельского поселения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Отдел экономики и финансов администрации Октябрьского сельского поселения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Проведение мероприятий по приобретению и установке звукосигнальных систем: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1) СДК «Октябрьский»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2) СДК «Авангард»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3) СДК «Октябрь»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4) администрации или «Октябрьская ПБ»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(I квартал) 80,0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(II квартал) 80.0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(III квартал) 80.0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(IV квартал) 80.0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Бюджет Октябрьского сельского поселения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Инженерно-технический отдел администрации Октябрьского сельского поселения; отдел экономики и финансов администрации Октябрьского сельского поселения; директор МБУК «СДК Октябрьский»; директор МБУК «Октябрьская ПБ»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Приобретение резервных источников освещения (свечи, керосиновые лампы, электрические фонари)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Бюджет Октябрьского сельского поселения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Инженерно-технический отдел администрации Октябрьского сельского поселения; отдел экономики и финансов администрации Октябрьского сельского поселения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2" w:right="-392"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Обеспечение мероприятий по организации безопасности людей на водных объектах Октябрьского сельского поселения</w:t>
              <w:br w:type="textWrapping"/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Обеспечение безопасности людей. Предупреждение гибели людей на водоемах.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Бюджет Октябрьского сельского поселения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Заместитель главы Октябрьского сельского поселения (вопросы ЖКХ, строительства, архитектуры, транспорта, благоустройства) отдел экономики и финансов администрации Октябрьского сельского поселения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2" w:right="-392" w:firstLine="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Приобретение системы ручных СГУ в количестве 20 шт.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(I квартал 5 шт.) 14,750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(II квартал 5 шт.) 14.750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(III квартал 10 шт.) 29,5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Бюджет Октябрьского сельского поселения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Инженерно-технический отдел администрации Октябрьского сельского поселения; отдел экономики и финансов администрации Октябрьского сельского поселения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И Т О Г 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449,0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74,5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1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55,0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firstLine="720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Сроки и этапы реализации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Настоящая Программа разработана на 2013-2015 годы. Все мероприятия будут осуществляться в течение всего периода.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Ожидаемый эффект от реализации программных мероприятий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Выполнение мероприятий Программы и осуществление своевременного финансирования предполагает: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- выполнение Плана основных мероприятий Октябрьского сельского поселения в области гражданской обороны, предупреждения и ликвидации ЧС, обеспечения пожарной безопасности и безопасности людей на водных объектах;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- предотвращения несчастных случаев с гибелью людей безопасности на водных объектах сельского поселения;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- совершенствование оповещения населения по сигналам ГО техническими средствами.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Порядок направления и использования средств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Финансирование мероприятий Программы осуществляется в соответствии с действующим законодательством в пределах средств, предусмотренных Решением о бюджете Октябрьского сельского поселения на 2013-2015 годы.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Управление программой, формы и порядок осуществления контроля за реализацией мероприятий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Заместитель главы Октябрьского сельского поселения (вопросы ЖКХ, транспорта, строительства, архитектуры, благоустройства):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1) доводит до сведения всех заинтересованных лиц вышеуказанную информацию, в том числе, при необходимости посредством размещения в СМИ;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2) вносит изменения в Программу.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отдел экономики и финансов администрации Октябрьского сельского поселения осуществляет контроль за целевым и эффективным использованием средств, выделенных на реализацию настоящей Программы.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366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366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366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Специалист I категории по юридическим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вопросам администрации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Крыловского района                                            М.С. Еркова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851" w:top="1134" w:left="1701" w:right="56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