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 w:rsidRPr="00B51836">
        <w:rPr>
          <w:rFonts w:ascii="Arial" w:hAnsi="Arial" w:cs="Arial"/>
          <w:sz w:val="24"/>
        </w:rPr>
        <w:t>КРАСНОДАРСКИЙ КРАЙ</w:t>
      </w: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 w:rsidRPr="00B51836">
        <w:rPr>
          <w:rFonts w:ascii="Arial" w:hAnsi="Arial" w:cs="Arial"/>
          <w:sz w:val="24"/>
        </w:rPr>
        <w:t>КРЫЛОВСКИЙ РАЙОН</w:t>
      </w: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 w:rsidRPr="00B51836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 w:rsidRPr="00B51836">
        <w:rPr>
          <w:rFonts w:ascii="Arial" w:hAnsi="Arial" w:cs="Arial"/>
          <w:sz w:val="24"/>
        </w:rPr>
        <w:t>КРЫЛОВСКОГО РАЙОНА</w:t>
      </w: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 w:rsidRPr="00B51836">
        <w:rPr>
          <w:rFonts w:ascii="Arial" w:hAnsi="Arial" w:cs="Arial"/>
          <w:sz w:val="24"/>
        </w:rPr>
        <w:t>ПОСТАНОВЛЕНИЕ</w:t>
      </w: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</w:p>
    <w:p w:rsidR="00FE3889" w:rsidRPr="00B51836" w:rsidRDefault="00FE3889" w:rsidP="00FE38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</w:t>
      </w:r>
      <w:r w:rsidRPr="00B51836">
        <w:rPr>
          <w:rFonts w:ascii="Arial" w:hAnsi="Arial" w:cs="Arial"/>
          <w:sz w:val="24"/>
        </w:rPr>
        <w:t xml:space="preserve"> ию</w:t>
      </w:r>
      <w:r>
        <w:rPr>
          <w:rFonts w:ascii="Arial" w:hAnsi="Arial" w:cs="Arial"/>
          <w:sz w:val="24"/>
        </w:rPr>
        <w:t>л</w:t>
      </w:r>
      <w:r w:rsidRPr="00B51836">
        <w:rPr>
          <w:rFonts w:ascii="Arial" w:hAnsi="Arial" w:cs="Arial"/>
          <w:sz w:val="24"/>
        </w:rPr>
        <w:t xml:space="preserve">я  2019 года                        </w:t>
      </w:r>
      <w:r>
        <w:rPr>
          <w:rFonts w:ascii="Arial" w:hAnsi="Arial" w:cs="Arial"/>
          <w:sz w:val="24"/>
        </w:rPr>
        <w:t xml:space="preserve">         </w:t>
      </w:r>
      <w:r w:rsidRPr="00B51836">
        <w:rPr>
          <w:rFonts w:ascii="Arial" w:hAnsi="Arial" w:cs="Arial"/>
          <w:sz w:val="24"/>
        </w:rPr>
        <w:t xml:space="preserve">   № </w:t>
      </w:r>
      <w:r>
        <w:rPr>
          <w:rFonts w:ascii="Arial" w:hAnsi="Arial" w:cs="Arial"/>
          <w:sz w:val="24"/>
        </w:rPr>
        <w:t>87</w:t>
      </w:r>
      <w:r w:rsidRPr="00B51836">
        <w:rPr>
          <w:rFonts w:ascii="Arial" w:hAnsi="Arial" w:cs="Arial"/>
          <w:sz w:val="24"/>
        </w:rPr>
        <w:t xml:space="preserve">                                    </w:t>
      </w:r>
      <w:proofErr w:type="spellStart"/>
      <w:r w:rsidRPr="00B51836">
        <w:rPr>
          <w:rFonts w:ascii="Arial" w:hAnsi="Arial" w:cs="Arial"/>
          <w:sz w:val="24"/>
        </w:rPr>
        <w:t>ст-ца</w:t>
      </w:r>
      <w:proofErr w:type="spellEnd"/>
      <w:r w:rsidRPr="00B51836">
        <w:rPr>
          <w:rFonts w:ascii="Arial" w:hAnsi="Arial" w:cs="Arial"/>
          <w:sz w:val="24"/>
        </w:rPr>
        <w:t xml:space="preserve"> Октябрьская</w:t>
      </w:r>
    </w:p>
    <w:p w:rsidR="00FE3889" w:rsidRPr="00FE3889" w:rsidRDefault="00FE3889" w:rsidP="00FE3889">
      <w:pPr>
        <w:jc w:val="center"/>
        <w:rPr>
          <w:rFonts w:ascii="Arial" w:hAnsi="Arial" w:cs="Arial"/>
          <w:b/>
          <w:sz w:val="24"/>
        </w:rPr>
      </w:pPr>
    </w:p>
    <w:p w:rsidR="00BF18C2" w:rsidRPr="00FE3889" w:rsidRDefault="00DF2E03" w:rsidP="00DF2E03">
      <w:pPr>
        <w:shd w:val="clear" w:color="auto" w:fill="FFFFFF"/>
        <w:spacing w:line="324" w:lineRule="exact"/>
        <w:jc w:val="center"/>
        <w:rPr>
          <w:rFonts w:ascii="Arial" w:hAnsi="Arial" w:cs="Arial"/>
          <w:b/>
          <w:bCs/>
          <w:szCs w:val="28"/>
        </w:rPr>
      </w:pPr>
      <w:r w:rsidRPr="00FE3889">
        <w:rPr>
          <w:rFonts w:ascii="Arial" w:hAnsi="Arial" w:cs="Arial"/>
          <w:b/>
          <w:bCs/>
          <w:szCs w:val="28"/>
        </w:rPr>
        <w:t>О внесении изменений в постановление администрации Октябрьского сельского поселения Крыловского района от 24 ноября 2017 года № 223 «</w:t>
      </w:r>
      <w:r w:rsidR="00BF18C2" w:rsidRPr="00FE3889">
        <w:rPr>
          <w:rFonts w:ascii="Arial" w:hAnsi="Arial" w:cs="Arial"/>
          <w:b/>
          <w:bCs/>
          <w:szCs w:val="28"/>
        </w:rPr>
        <w:t>О порядке проведения проверки инвестиционных</w:t>
      </w:r>
      <w:r w:rsidR="00FE3889">
        <w:rPr>
          <w:rFonts w:ascii="Arial" w:hAnsi="Arial" w:cs="Arial"/>
          <w:b/>
          <w:bCs/>
          <w:szCs w:val="28"/>
        </w:rPr>
        <w:t xml:space="preserve"> </w:t>
      </w:r>
      <w:r w:rsidR="001724D6" w:rsidRPr="00FE3889">
        <w:rPr>
          <w:rFonts w:ascii="Arial" w:hAnsi="Arial" w:cs="Arial"/>
          <w:b/>
          <w:bCs/>
          <w:szCs w:val="28"/>
        </w:rPr>
        <w:t>п</w:t>
      </w:r>
      <w:r w:rsidR="00BF18C2" w:rsidRPr="00FE3889">
        <w:rPr>
          <w:rFonts w:ascii="Arial" w:hAnsi="Arial" w:cs="Arial"/>
          <w:b/>
          <w:bCs/>
          <w:szCs w:val="28"/>
        </w:rPr>
        <w:t>роектов</w:t>
      </w:r>
      <w:r w:rsidR="001724D6" w:rsidRPr="00FE3889">
        <w:rPr>
          <w:rFonts w:ascii="Arial" w:hAnsi="Arial" w:cs="Arial"/>
          <w:b/>
          <w:bCs/>
          <w:szCs w:val="28"/>
        </w:rPr>
        <w:t xml:space="preserve"> </w:t>
      </w:r>
      <w:r w:rsidR="00BF18C2" w:rsidRPr="00FE3889">
        <w:rPr>
          <w:rFonts w:ascii="Arial" w:hAnsi="Arial" w:cs="Arial"/>
          <w:b/>
          <w:bCs/>
          <w:szCs w:val="28"/>
        </w:rPr>
        <w:t>на предмет эффективности использования</w:t>
      </w:r>
      <w:r w:rsidR="00FE3889">
        <w:rPr>
          <w:rFonts w:ascii="Arial" w:hAnsi="Arial" w:cs="Arial"/>
          <w:b/>
          <w:bCs/>
          <w:szCs w:val="28"/>
        </w:rPr>
        <w:t xml:space="preserve"> </w:t>
      </w:r>
      <w:r w:rsidR="00BF18C2" w:rsidRPr="00FE3889">
        <w:rPr>
          <w:rFonts w:ascii="Arial" w:hAnsi="Arial" w:cs="Arial"/>
          <w:b/>
          <w:bCs/>
          <w:szCs w:val="28"/>
        </w:rPr>
        <w:t>средств местного бюджета,</w:t>
      </w:r>
      <w:r w:rsidR="001724D6" w:rsidRPr="00FE3889">
        <w:rPr>
          <w:rFonts w:ascii="Arial" w:hAnsi="Arial" w:cs="Arial"/>
          <w:b/>
          <w:bCs/>
          <w:szCs w:val="28"/>
        </w:rPr>
        <w:t xml:space="preserve"> </w:t>
      </w:r>
      <w:r w:rsidR="00BF18C2" w:rsidRPr="00FE3889">
        <w:rPr>
          <w:rFonts w:ascii="Arial" w:hAnsi="Arial" w:cs="Arial"/>
          <w:b/>
          <w:bCs/>
          <w:szCs w:val="28"/>
        </w:rPr>
        <w:t xml:space="preserve">направляемых </w:t>
      </w:r>
      <w:r w:rsidR="00BF18C2" w:rsidRPr="00FE3889">
        <w:rPr>
          <w:rFonts w:ascii="Arial" w:hAnsi="Arial" w:cs="Arial"/>
          <w:b/>
          <w:bCs/>
          <w:iCs/>
          <w:szCs w:val="28"/>
        </w:rPr>
        <w:t>на</w:t>
      </w:r>
      <w:r w:rsidR="00FE3889">
        <w:rPr>
          <w:rFonts w:ascii="Arial" w:hAnsi="Arial" w:cs="Arial"/>
          <w:b/>
          <w:bCs/>
          <w:szCs w:val="28"/>
        </w:rPr>
        <w:t xml:space="preserve"> </w:t>
      </w:r>
      <w:r w:rsidR="00BF18C2" w:rsidRPr="00FE3889">
        <w:rPr>
          <w:rFonts w:ascii="Arial" w:hAnsi="Arial" w:cs="Arial"/>
          <w:b/>
          <w:bCs/>
          <w:szCs w:val="28"/>
        </w:rPr>
        <w:t>капитальные вложения</w:t>
      </w:r>
      <w:r w:rsidRPr="00FE3889">
        <w:rPr>
          <w:rFonts w:ascii="Arial" w:hAnsi="Arial" w:cs="Arial"/>
          <w:b/>
          <w:bCs/>
          <w:szCs w:val="28"/>
        </w:rPr>
        <w:t>»</w:t>
      </w:r>
    </w:p>
    <w:p w:rsidR="004E3B94" w:rsidRPr="00FE3889" w:rsidRDefault="004E3B94" w:rsidP="00FE3889">
      <w:pPr>
        <w:shd w:val="clear" w:color="auto" w:fill="FFFFFF"/>
        <w:jc w:val="center"/>
        <w:rPr>
          <w:rFonts w:ascii="Arial" w:hAnsi="Arial" w:cs="Arial"/>
          <w:sz w:val="24"/>
          <w:szCs w:val="28"/>
        </w:rPr>
      </w:pPr>
    </w:p>
    <w:p w:rsidR="00C031B5" w:rsidRPr="00FE3889" w:rsidRDefault="00C031B5" w:rsidP="00FE3889">
      <w:pPr>
        <w:shd w:val="clear" w:color="auto" w:fill="FFFFFF"/>
        <w:rPr>
          <w:rFonts w:ascii="Arial" w:hAnsi="Arial" w:cs="Arial"/>
          <w:sz w:val="24"/>
          <w:szCs w:val="28"/>
        </w:rPr>
      </w:pPr>
    </w:p>
    <w:p w:rsidR="00BF18C2" w:rsidRPr="00FE3889" w:rsidRDefault="00DF2E03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В соответствии с Постановлением Правительства РФ от 30.12.2018 № 1750 «</w:t>
      </w:r>
      <w:r w:rsidR="00BF18C2" w:rsidRPr="00FE3889">
        <w:rPr>
          <w:rFonts w:ascii="Arial" w:hAnsi="Arial" w:cs="Arial"/>
          <w:sz w:val="24"/>
        </w:rPr>
        <w:t xml:space="preserve"> </w:t>
      </w:r>
      <w:r w:rsidRPr="00FE3889">
        <w:rPr>
          <w:rFonts w:ascii="Arial" w:hAnsi="Arial" w:cs="Arial"/>
          <w:sz w:val="24"/>
        </w:rPr>
        <w:t xml:space="preserve">О внесении изменений в Правила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вложения», </w:t>
      </w:r>
      <w:r w:rsidR="00FE3889">
        <w:rPr>
          <w:rFonts w:ascii="Arial" w:hAnsi="Arial" w:cs="Arial"/>
          <w:sz w:val="24"/>
        </w:rPr>
        <w:t>п</w:t>
      </w:r>
      <w:r w:rsidR="00BF18C2" w:rsidRPr="00FE3889">
        <w:rPr>
          <w:rFonts w:ascii="Arial" w:hAnsi="Arial" w:cs="Arial"/>
          <w:sz w:val="24"/>
        </w:rPr>
        <w:t>остановля</w:t>
      </w:r>
      <w:r w:rsidR="00C031B5" w:rsidRPr="00FE3889">
        <w:rPr>
          <w:rFonts w:ascii="Arial" w:hAnsi="Arial" w:cs="Arial"/>
          <w:sz w:val="24"/>
        </w:rPr>
        <w:t>ю</w:t>
      </w:r>
      <w:r w:rsidR="00BF18C2" w:rsidRPr="00FE3889">
        <w:rPr>
          <w:rFonts w:ascii="Arial" w:hAnsi="Arial" w:cs="Arial"/>
          <w:sz w:val="24"/>
        </w:rPr>
        <w:t>:</w:t>
      </w:r>
    </w:p>
    <w:p w:rsidR="00BF18C2" w:rsidRPr="00FE3889" w:rsidRDefault="00D1272A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</w:t>
      </w:r>
      <w:r w:rsidR="00FE3889">
        <w:rPr>
          <w:rFonts w:ascii="Arial" w:hAnsi="Arial" w:cs="Arial"/>
          <w:sz w:val="24"/>
        </w:rPr>
        <w:t xml:space="preserve"> </w:t>
      </w:r>
      <w:r w:rsidR="008D1B4B" w:rsidRPr="00FE3889">
        <w:rPr>
          <w:rFonts w:ascii="Arial" w:hAnsi="Arial" w:cs="Arial"/>
          <w:sz w:val="24"/>
        </w:rPr>
        <w:t>Внести в постановление администрации Октябрьского сельского поселения Крыловского района от 24 ноября 2017 года № 223 « О порядке проведения  проверки инвестиционных проектов на предмет эффективности использования средств местного бюджета, направляемых на капитальные вложения» следующие изменения</w:t>
      </w:r>
      <w:r w:rsidR="00BF18C2" w:rsidRPr="00FE3889">
        <w:rPr>
          <w:rFonts w:ascii="Arial" w:hAnsi="Arial" w:cs="Arial"/>
          <w:sz w:val="24"/>
        </w:rPr>
        <w:t>:</w:t>
      </w:r>
    </w:p>
    <w:p w:rsidR="00BF18C2" w:rsidRPr="00FE3889" w:rsidRDefault="00BF18C2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</w:t>
      </w:r>
      <w:r w:rsidR="00AB0620" w:rsidRPr="00FE3889">
        <w:rPr>
          <w:rFonts w:ascii="Arial" w:hAnsi="Arial" w:cs="Arial"/>
          <w:sz w:val="24"/>
        </w:rPr>
        <w:t>.1</w:t>
      </w:r>
      <w:r w:rsidR="008D1B4B" w:rsidRPr="00FE3889">
        <w:rPr>
          <w:rFonts w:ascii="Arial" w:hAnsi="Arial" w:cs="Arial"/>
          <w:sz w:val="24"/>
        </w:rPr>
        <w:t xml:space="preserve"> Приложение № 1 «Порядок проведения проверки инвестиционных проектов на предмет эффективности использования средств местного бюджета, направляемых на капитальные вложения» к постановлению администрации Октябрьского сельского поселения Крыловского района от 24 ноября 2017 года № 223 изложить в новой редакции (прилагается)</w:t>
      </w:r>
      <w:r w:rsidR="00C1630E" w:rsidRPr="00FE3889">
        <w:rPr>
          <w:rFonts w:ascii="Arial" w:hAnsi="Arial" w:cs="Arial"/>
          <w:sz w:val="24"/>
        </w:rPr>
        <w:t>.</w:t>
      </w:r>
    </w:p>
    <w:p w:rsidR="00AB0620" w:rsidRPr="00FE3889" w:rsidRDefault="00221F8D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</w:t>
      </w:r>
      <w:r w:rsidR="00A41552" w:rsidRPr="00FE3889">
        <w:rPr>
          <w:rFonts w:ascii="Arial" w:hAnsi="Arial" w:cs="Arial"/>
          <w:sz w:val="24"/>
        </w:rPr>
        <w:t>.</w:t>
      </w:r>
      <w:r w:rsidR="00C031B5" w:rsidRPr="00FE3889">
        <w:rPr>
          <w:rFonts w:ascii="Arial" w:hAnsi="Arial" w:cs="Arial"/>
          <w:sz w:val="24"/>
        </w:rPr>
        <w:t xml:space="preserve"> </w:t>
      </w:r>
      <w:r w:rsidR="00AB0620" w:rsidRPr="00FE3889">
        <w:rPr>
          <w:rFonts w:ascii="Arial" w:hAnsi="Arial" w:cs="Arial"/>
          <w:sz w:val="24"/>
        </w:rPr>
        <w:t>МКУ «Управление ОДОМС» администрации Октябрьского сельского поселения Крыловского района (Минаев) разместить настоящее постановление на официальном сайте администрации Октябрьского сельского поселения Крыловского района в сети «Интернет».</w:t>
      </w:r>
    </w:p>
    <w:p w:rsidR="00C031B5" w:rsidRPr="00FE3889" w:rsidRDefault="00221F8D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</w:t>
      </w:r>
      <w:r w:rsidR="00C031B5" w:rsidRPr="00FE3889">
        <w:rPr>
          <w:rFonts w:ascii="Arial" w:hAnsi="Arial" w:cs="Arial"/>
          <w:sz w:val="24"/>
        </w:rPr>
        <w:t>.</w:t>
      </w:r>
      <w:r w:rsidR="00FE3889">
        <w:rPr>
          <w:rFonts w:ascii="Arial" w:hAnsi="Arial" w:cs="Arial"/>
          <w:sz w:val="24"/>
        </w:rPr>
        <w:t xml:space="preserve"> </w:t>
      </w:r>
      <w:r w:rsidR="00C031B5" w:rsidRPr="00FE3889">
        <w:rPr>
          <w:rFonts w:ascii="Arial" w:hAnsi="Arial" w:cs="Arial"/>
          <w:sz w:val="24"/>
        </w:rPr>
        <w:t>Контроль за исполнением настоящего постановления оставляю за собой.</w:t>
      </w:r>
    </w:p>
    <w:p w:rsidR="00BF18C2" w:rsidRPr="00FE3889" w:rsidRDefault="00221F8D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</w:t>
      </w:r>
      <w:r w:rsidR="00C031B5" w:rsidRPr="00FE3889">
        <w:rPr>
          <w:rFonts w:ascii="Arial" w:hAnsi="Arial" w:cs="Arial"/>
          <w:sz w:val="24"/>
        </w:rPr>
        <w:t>.</w:t>
      </w:r>
      <w:r w:rsidR="00FE3889">
        <w:rPr>
          <w:rFonts w:ascii="Arial" w:hAnsi="Arial" w:cs="Arial"/>
          <w:sz w:val="24"/>
        </w:rPr>
        <w:t xml:space="preserve"> </w:t>
      </w:r>
      <w:r w:rsidR="00BF18C2" w:rsidRPr="00FE3889">
        <w:rPr>
          <w:rFonts w:ascii="Arial" w:hAnsi="Arial" w:cs="Arial"/>
          <w:sz w:val="24"/>
        </w:rPr>
        <w:t xml:space="preserve">Постановление вступает в </w:t>
      </w:r>
      <w:r w:rsidR="001E132C" w:rsidRPr="00FE3889">
        <w:rPr>
          <w:rFonts w:ascii="Arial" w:hAnsi="Arial" w:cs="Arial"/>
          <w:sz w:val="24"/>
        </w:rPr>
        <w:t>силу с момента его официального обнародо</w:t>
      </w:r>
      <w:r w:rsidR="00AB0620" w:rsidRPr="00FE3889">
        <w:rPr>
          <w:rFonts w:ascii="Arial" w:hAnsi="Arial" w:cs="Arial"/>
          <w:sz w:val="24"/>
        </w:rPr>
        <w:t>вания.</w:t>
      </w:r>
    </w:p>
    <w:p w:rsidR="00C031B5" w:rsidRPr="00FE3889" w:rsidRDefault="00C031B5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BF18C2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Глава </w:t>
      </w:r>
    </w:p>
    <w:p w:rsidR="00FE3889" w:rsidRPr="00FE3889" w:rsidRDefault="00AB0620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Октябрьского </w:t>
      </w:r>
      <w:r w:rsidR="00C031B5" w:rsidRPr="00FE3889">
        <w:rPr>
          <w:rFonts w:ascii="Arial" w:hAnsi="Arial" w:cs="Arial"/>
          <w:sz w:val="24"/>
        </w:rPr>
        <w:t xml:space="preserve">сельского </w:t>
      </w:r>
      <w:r w:rsidRPr="00FE3889">
        <w:rPr>
          <w:rFonts w:ascii="Arial" w:hAnsi="Arial" w:cs="Arial"/>
          <w:sz w:val="24"/>
        </w:rPr>
        <w:t>п</w:t>
      </w:r>
      <w:r w:rsidR="00C031B5" w:rsidRPr="00FE3889">
        <w:rPr>
          <w:rFonts w:ascii="Arial" w:hAnsi="Arial" w:cs="Arial"/>
          <w:sz w:val="24"/>
        </w:rPr>
        <w:t>оселения</w:t>
      </w:r>
      <w:r w:rsidRPr="00FE3889">
        <w:rPr>
          <w:rFonts w:ascii="Arial" w:hAnsi="Arial" w:cs="Arial"/>
          <w:sz w:val="24"/>
        </w:rPr>
        <w:t xml:space="preserve"> </w:t>
      </w:r>
    </w:p>
    <w:p w:rsidR="00FE3889" w:rsidRPr="00FE3889" w:rsidRDefault="00C031B5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Крыловского района </w:t>
      </w:r>
    </w:p>
    <w:p w:rsidR="00C031B5" w:rsidRPr="00FE3889" w:rsidRDefault="00AB0620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А.А. </w:t>
      </w:r>
      <w:proofErr w:type="spellStart"/>
      <w:r w:rsidRPr="00FE3889">
        <w:rPr>
          <w:rFonts w:ascii="Arial" w:hAnsi="Arial" w:cs="Arial"/>
          <w:sz w:val="24"/>
        </w:rPr>
        <w:t>Кузёма</w:t>
      </w:r>
      <w:proofErr w:type="spellEnd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Приложение № 1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к постановлению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администрации Октябрьского сельского поселения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Крыловского района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от 26.07.2019 г. № 87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E3889" w:rsidRPr="00FE3889" w:rsidRDefault="00FE3889" w:rsidP="00FE3889">
      <w:pPr>
        <w:jc w:val="center"/>
        <w:rPr>
          <w:rFonts w:ascii="Arial" w:hAnsi="Arial" w:cs="Arial"/>
          <w:b/>
          <w:sz w:val="24"/>
          <w:szCs w:val="28"/>
        </w:rPr>
      </w:pPr>
      <w:r w:rsidRPr="00FE3889">
        <w:rPr>
          <w:rFonts w:ascii="Arial" w:hAnsi="Arial" w:cs="Arial"/>
          <w:b/>
          <w:sz w:val="24"/>
          <w:szCs w:val="28"/>
        </w:rPr>
        <w:t>ПОРЯДОК</w:t>
      </w:r>
    </w:p>
    <w:p w:rsidR="00FE3889" w:rsidRPr="00FE3889" w:rsidRDefault="00FE3889" w:rsidP="00FE3889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FE3889">
        <w:rPr>
          <w:rFonts w:ascii="Arial" w:hAnsi="Arial" w:cs="Arial"/>
          <w:b/>
          <w:sz w:val="24"/>
          <w:szCs w:val="28"/>
        </w:rPr>
        <w:t>проведения проверки инвестиционных проектов на предмет эффективности использования средств бюджета</w:t>
      </w:r>
    </w:p>
    <w:p w:rsidR="00FE3889" w:rsidRPr="00FE3889" w:rsidRDefault="00FE3889" w:rsidP="00FE3889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FE3889">
        <w:rPr>
          <w:rFonts w:ascii="Arial" w:hAnsi="Arial" w:cs="Arial"/>
          <w:b/>
          <w:bCs/>
          <w:sz w:val="24"/>
          <w:szCs w:val="28"/>
        </w:rPr>
        <w:t>Октябрьского сельского поселения Крыловского района</w:t>
      </w:r>
      <w:r w:rsidRPr="00FE3889">
        <w:rPr>
          <w:rFonts w:ascii="Arial" w:hAnsi="Arial" w:cs="Arial"/>
          <w:b/>
          <w:sz w:val="24"/>
          <w:szCs w:val="28"/>
        </w:rPr>
        <w:t>,</w:t>
      </w:r>
    </w:p>
    <w:p w:rsidR="00FE3889" w:rsidRPr="00FE3889" w:rsidRDefault="00FE3889" w:rsidP="00FE3889">
      <w:pPr>
        <w:jc w:val="center"/>
        <w:rPr>
          <w:rFonts w:ascii="Arial" w:hAnsi="Arial" w:cs="Arial"/>
          <w:b/>
          <w:sz w:val="24"/>
          <w:szCs w:val="28"/>
        </w:rPr>
      </w:pPr>
      <w:r w:rsidRPr="00FE3889">
        <w:rPr>
          <w:rFonts w:ascii="Arial" w:hAnsi="Arial" w:cs="Arial"/>
          <w:b/>
          <w:sz w:val="24"/>
          <w:szCs w:val="28"/>
        </w:rPr>
        <w:t>направляемых на капитальные вложения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jc w:val="center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 ОБЩИЕ ПОЛОЖЕНИЯ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1.1 Настоящий Порядок определяет процедуру проведения проверки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капитал, финансовое обеспечение которых полностью или частично осуществляется из бюджета Октябрьского сельского поселения Крыловского района (далее – местный бюджет), на предмет эффективности использования средств местного бюджета, направляемых на капитальные вложения (далее – проверка).</w:t>
      </w:r>
      <w:bookmarkStart w:id="0" w:name="sub_100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1.2. 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интегральной оценки эффективности использования средств местного бюджета, направляемых на капитальные вложения (далее – интегральная оценка) в целях реализации указанного проекта.</w:t>
      </w:r>
      <w:bookmarkEnd w:id="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1.3. Проверка проводится для принятия в установленном муниципальным правовым актом Октябрьского сельского поселения Крыловского района порядке решения о предоставлении средств местного бюджета: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1) для осуществления бюджетных инвестиций в объекты капитального строительства муниципальной собственности </w:t>
      </w:r>
      <w:bookmarkStart w:id="1" w:name="sub_103102"/>
      <w:r w:rsidRPr="00FE3889">
        <w:rPr>
          <w:rFonts w:ascii="Arial" w:hAnsi="Arial" w:cs="Arial"/>
          <w:sz w:val="24"/>
        </w:rPr>
        <w:t>Октябрьского сельского поселения Крыловского района, по которым: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реконструкцию, в том числе с элементами реставрации, и техническое перевооружение осуществляется с использованием средств местного бюджета;</w:t>
      </w:r>
      <w:bookmarkStart w:id="2" w:name="sub_10313"/>
      <w:bookmarkEnd w:id="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местного бюджета;</w:t>
      </w:r>
      <w:bookmarkStart w:id="3" w:name="sub_10310"/>
      <w:bookmarkEnd w:id="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для осуществления бюджетных инвестиций на приобретение объектов недвижимого имущества в муниципальную собственность Октябрьского сельского поселения Крыловского района (далее – муниципальная собственность);</w:t>
      </w:r>
      <w:bookmarkEnd w:id="3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в виде субсидий муниципальным бюджетным учреждениям, муниципальным автономным учреждениям и муниципальным унитарным предприятиям Октябрьского сельского поселения Крыловского района на осуществление капитальных вложений в объекты капитального строительства</w:t>
      </w:r>
      <w:bookmarkStart w:id="4" w:name="sub_103202"/>
      <w:r w:rsidRPr="00FE3889">
        <w:rPr>
          <w:rFonts w:ascii="Arial" w:hAnsi="Arial" w:cs="Arial"/>
          <w:sz w:val="24"/>
        </w:rPr>
        <w:t>, по которым: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подготовка (корректировка) проектной документации, проведение инженерных изысканий, выполняемых для подготовки такой проектной документации, на строительство, реконструкцию, в том числе с элементами реставрации, техническое перевооружение осуществляется с использованием средств местного бюджета;</w:t>
      </w:r>
      <w:bookmarkStart w:id="5" w:name="sub_103203"/>
      <w:bookmarkEnd w:id="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проектная документация на строительство, реконструкцию, в том числе с элементами реставрации, и техническое перевооружение разработана, утверждена застройщиком (заказчиком) или будет разработана без использования средств местного бюджета;</w:t>
      </w:r>
      <w:bookmarkStart w:id="6" w:name="sub_10330"/>
      <w:bookmarkEnd w:id="5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4) в виде субсидий муниципальным бюджетным учреждениям, муниципальным автономным учреждениям и муниципальным унитарным предприятиям Октябрьского сельского поселения Крыловского района на осуществление капитальных вложений на приобретение объектов недвижимого имущества в муниципальную собственность</w:t>
      </w:r>
      <w:bookmarkStart w:id="7" w:name="sub_1032"/>
      <w:bookmarkEnd w:id="6"/>
      <w:r w:rsidRPr="00FE3889">
        <w:rPr>
          <w:rFonts w:ascii="Arial" w:hAnsi="Arial" w:cs="Arial"/>
          <w:sz w:val="24"/>
        </w:rPr>
        <w:t>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5) для осуществления бюджетных инвестиций в объекты капитального строительства, находящиеся в собственности юридических лиц, не являющихся государственными или муниципальными учреждениями и государственными или муниципальными унитарными предприятиями (далее – организации),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местного бюджета, а также на приобретение объектов недвижимого имущества в собственность указанных организаций;</w:t>
      </w:r>
      <w:bookmarkEnd w:id="7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6) для осуществления бюджетных инвестиций в объекты дочерних обществ организаций на осуществление капитальных вложений в объекты капитального строительства, находящиеся в собственности таких дочерних обществ,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местного бюджета, а также на приобретение такими дочерними обществами объектов недвижимого имущества;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7) на </w:t>
      </w:r>
      <w:proofErr w:type="spellStart"/>
      <w:r w:rsidRPr="00FE3889">
        <w:rPr>
          <w:rFonts w:ascii="Arial" w:hAnsi="Arial" w:cs="Arial"/>
          <w:sz w:val="24"/>
        </w:rPr>
        <w:t>софинансирование</w:t>
      </w:r>
      <w:proofErr w:type="spellEnd"/>
      <w:r w:rsidRPr="00FE3889">
        <w:rPr>
          <w:rFonts w:ascii="Arial" w:hAnsi="Arial" w:cs="Arial"/>
          <w:sz w:val="24"/>
        </w:rPr>
        <w:t xml:space="preserve"> капитальных вложений в объекты капитального строительства муниципальной собственности, а также на </w:t>
      </w:r>
      <w:proofErr w:type="spellStart"/>
      <w:r w:rsidRPr="00FE3889">
        <w:rPr>
          <w:rFonts w:ascii="Arial" w:hAnsi="Arial" w:cs="Arial"/>
          <w:sz w:val="24"/>
        </w:rPr>
        <w:t>софинансирование</w:t>
      </w:r>
      <w:proofErr w:type="spellEnd"/>
      <w:r w:rsidRPr="00FE3889">
        <w:rPr>
          <w:rFonts w:ascii="Arial" w:hAnsi="Arial" w:cs="Arial"/>
          <w:sz w:val="24"/>
        </w:rPr>
        <w:t xml:space="preserve"> капитальных вложений на приобретение объектов недвижимого имущества в муниципальную собственность;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8) в виде субсидий юридическим лицам, 100 процентов акций (долей) которых принадлежит Октябрьскому сельскому поселению Крыловского района, на осуществление капитальных вложений в объекты капитального строительства, находящиеся в собственности указанных юридических лиц, по которым: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реконструкцию, в том числе с элементами реставрации, и техническое перевооружение осуществляется с использованием средств местного бюджета;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местного бюджета;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9) в виде субсидий юридическим лицам, 100 процентов акций (долей) которых принадлежит Октябрьскому сельскому поселению Крыловского района, на приобретение ими объектов недвижимого имущества.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1.4. Проверка осуществляется в отношении инвестиционных проектов, указанных в пункте 1.1 настоящего Порядка, в случае, если сметная стоимость или предполагаемая (предельная) стоимость объекта капитального строительства либо стоимость приобретения объекта недвижимого имущества (рассчитанная в ценах соответствующих лет) превышает 100 млн. рублей, а также по решениям главы Октябрьского сельского поселения </w:t>
      </w:r>
      <w:proofErr w:type="spellStart"/>
      <w:r w:rsidRPr="00FE3889">
        <w:rPr>
          <w:rFonts w:ascii="Arial" w:hAnsi="Arial" w:cs="Arial"/>
          <w:sz w:val="24"/>
        </w:rPr>
        <w:t>Крыловский</w:t>
      </w:r>
      <w:proofErr w:type="spellEnd"/>
      <w:r w:rsidRPr="00FE3889">
        <w:rPr>
          <w:rFonts w:ascii="Arial" w:hAnsi="Arial" w:cs="Arial"/>
          <w:sz w:val="24"/>
        </w:rPr>
        <w:t xml:space="preserve"> район независимо от сметной стоимости или предполагаемой (предельной) стоимости объекта капитального </w:t>
      </w:r>
      <w:r w:rsidRPr="00FE3889">
        <w:rPr>
          <w:rFonts w:ascii="Arial" w:hAnsi="Arial" w:cs="Arial"/>
          <w:sz w:val="24"/>
        </w:rPr>
        <w:lastRenderedPageBreak/>
        <w:t>строительства либо стоимости приобретения объекта недвижимого имущества (рассчитанной в ценах соответствующих лет).</w:t>
      </w:r>
      <w:bookmarkStart w:id="8" w:name="sub_1004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Проверка осуществляется уполномоченным органом администрации муниципального образования </w:t>
      </w:r>
      <w:proofErr w:type="spellStart"/>
      <w:r w:rsidRPr="00FE3889">
        <w:rPr>
          <w:rFonts w:ascii="Arial" w:hAnsi="Arial" w:cs="Arial"/>
          <w:sz w:val="24"/>
        </w:rPr>
        <w:t>Крыловский</w:t>
      </w:r>
      <w:proofErr w:type="spellEnd"/>
      <w:r w:rsidRPr="00FE3889">
        <w:rPr>
          <w:rFonts w:ascii="Arial" w:hAnsi="Arial" w:cs="Arial"/>
          <w:sz w:val="24"/>
        </w:rPr>
        <w:t xml:space="preserve"> район (далее – уполномоченный орган) в соответствии с Методикой оценки эффективности использования средств местного бюджета, направляемых на капитальные вложения (далее – методика).</w:t>
      </w:r>
      <w:bookmarkStart w:id="9" w:name="sub_10043"/>
      <w:bookmarkEnd w:id="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Проверка осуществляется на основании исходных данных для расчета интегральной оценки и расчета интегральной оценки, проведенной главным распорядителем средств бюджета Октябрьского сельского поселения Крыловского района – администрацией Октябрьского сельского поселения Крыловского района (далее – заявитель) для осуществления проверки инвестиционных проектов, не включенных в муниципальные целевые программы, в соответствии с методикой.</w:t>
      </w:r>
      <w:bookmarkStart w:id="10" w:name="sub_10044"/>
      <w:bookmarkEnd w:id="9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Интегральная оценка проводится в отношении инвестиционных проектов, указанных в пункте 1 настоящего Порядка, 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имущества. Результаты интегральной оценки, проведенной заявителем, и исходные данные для ее проведения представляются в уполномоченный орган для информации.</w:t>
      </w:r>
      <w:bookmarkStart w:id="11" w:name="sub_1005"/>
      <w:bookmarkEnd w:id="1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1.5. Плата за проведение проверки не взимается.</w:t>
      </w:r>
      <w:bookmarkStart w:id="12" w:name="sub_1006"/>
      <w:bookmarkEnd w:id="1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1.6. Отдел экономики и финансов имущественных отношений администрации Октябрьского сельского поселения Крыловского района ведет в установленном им порядке реестр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вложения.</w:t>
      </w:r>
    </w:p>
    <w:bookmarkEnd w:id="12"/>
    <w:p w:rsidR="00FE3889" w:rsidRPr="00FE3889" w:rsidRDefault="00FE3889" w:rsidP="00FE3889">
      <w:pPr>
        <w:jc w:val="both"/>
        <w:rPr>
          <w:rFonts w:ascii="Arial" w:hAnsi="Arial" w:cs="Arial"/>
          <w:bCs/>
          <w:sz w:val="24"/>
          <w:szCs w:val="28"/>
        </w:rPr>
      </w:pPr>
    </w:p>
    <w:p w:rsidR="00FE3889" w:rsidRPr="00FE3889" w:rsidRDefault="00FE3889" w:rsidP="00FE3889">
      <w:pPr>
        <w:jc w:val="center"/>
        <w:rPr>
          <w:rFonts w:ascii="Arial" w:hAnsi="Arial" w:cs="Arial"/>
          <w:bCs/>
          <w:sz w:val="24"/>
          <w:szCs w:val="28"/>
        </w:rPr>
      </w:pPr>
      <w:bookmarkStart w:id="13" w:name="sub_1200"/>
      <w:r w:rsidRPr="00FE3889">
        <w:rPr>
          <w:rFonts w:ascii="Arial" w:hAnsi="Arial" w:cs="Arial"/>
          <w:bCs/>
          <w:sz w:val="24"/>
          <w:szCs w:val="28"/>
        </w:rPr>
        <w:t>2. КРИТЕРИИ ОЦЕНКИ ЭФФЕКТИВНОСТИ ИСПОЛЬЗОВАНИЯ СРЕДСТВ МЕСТНОГО БЮДЖЕТА, НАПРАВЛЯЕМЫХ НА КАПИТАЛЬНЫЕ ВЛОЖЕНИЯ</w:t>
      </w:r>
    </w:p>
    <w:p w:rsidR="00FE3889" w:rsidRPr="00FE3889" w:rsidRDefault="00FE3889" w:rsidP="00FE3889">
      <w:pPr>
        <w:jc w:val="both"/>
        <w:rPr>
          <w:rFonts w:ascii="Arial" w:hAnsi="Arial" w:cs="Arial"/>
          <w:bCs/>
          <w:sz w:val="24"/>
          <w:szCs w:val="28"/>
        </w:rPr>
      </w:pPr>
    </w:p>
    <w:bookmarkEnd w:id="13"/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2.1. </w:t>
      </w:r>
      <w:bookmarkStart w:id="14" w:name="sub_1071"/>
      <w:r w:rsidRPr="00FE3889">
        <w:rPr>
          <w:rFonts w:ascii="Arial" w:hAnsi="Arial" w:cs="Arial"/>
          <w:sz w:val="24"/>
        </w:rPr>
        <w:t>Качественные критерии оценки эффективности использования средств местного бюджета, направляемых на капитальные вложения (далее – качественные критерии), определяют необходимость реализации предлагаемых инвестиционных проектов за счет средств местного бюджета.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Проверка осуществляется на основе следующих качественных критериев: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1) наличие четко сформулированной цели инвестиционного проекта с определением количественного показателя (показателей) результатов его осуществления;</w:t>
      </w:r>
      <w:bookmarkStart w:id="15" w:name="sub_1072"/>
      <w:bookmarkEnd w:id="1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соответствие цели инвестиционного проекта приоритетам и целям, определенным в прогнозах и программах социально-экономического развития Октябрьского сельского поселения Крыловского района, муниципальных программах Октябрьского сельского поселения Крыловского района, документах территориального планирования Октябрьского сельского поселения Крыловского района;</w:t>
      </w:r>
      <w:bookmarkStart w:id="16" w:name="sub_1073"/>
      <w:bookmarkEnd w:id="15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2.а) соответствие цели инвестиционного проекта целям и задачам, определенным в национальных (муниципальных) проектах (в случаях, если реализация инвестиционного проекта планируется в рамках национального (муниципального) проекта) и (или) муниципальных программах Октябрьского сельского поселения Крыловского района;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комплексный подход к реализации конкретной проблемы в рамках инвестиционного проекта во взаимосвязи с программными мероприятиями, реализуемыми в рамках муниципальных целевых программ;</w:t>
      </w:r>
      <w:bookmarkStart w:id="17" w:name="sub_1074"/>
      <w:bookmarkEnd w:id="16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4) необходимость строительства, реконструкции, в том числе с элементами реставрации, и технического перевооружения объекта капитального строительства </w:t>
      </w:r>
      <w:r w:rsidRPr="00FE3889">
        <w:rPr>
          <w:rFonts w:ascii="Arial" w:hAnsi="Arial" w:cs="Arial"/>
          <w:sz w:val="24"/>
        </w:rPr>
        <w:lastRenderedPageBreak/>
        <w:t>либо необходимость приобретения объекта недвижимого имущества, создаваемого (приобретаемого) в рамках инвестиционного проекта, в связи с осуществлением соответствующими муниципальными органами полномочий, отнесенных к предмету их ведения. Проверка по этому критерию в отношении объектов недвижимого имущества осуществляется путем обоснования необходимости приобретения объекта недвижимого имущества и невозможности строительства объекта капитального строительства, а также обоснования выбора данного объекта недвижимого имущества, планируемого к приобретению (в случае приобретения конкретного объекта недвижимого имущества). Кроме того, в случае приобретения объекта недвижимого имущества в муниципальную собственность проверка по этому критерию также включает представление подтверждения отсутствия в казне Октябрьского сельского поселения Крыловского района объекта недвижимого имущества, пригодного для использования его в целях, для которых он приобретается, и обоснование нецелесообразности или невозможности получения такого объекта во владение и пользование по договору аренды;</w:t>
      </w:r>
      <w:bookmarkStart w:id="18" w:name="sub_1075"/>
      <w:bookmarkEnd w:id="17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5) отсутствие в достаточном объеме замещающей продукции (работ и услуг), производимой иными организациями;</w:t>
      </w:r>
      <w:bookmarkStart w:id="19" w:name="sub_1076"/>
      <w:bookmarkEnd w:id="1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6) обоснование необходимости реализации инвестиционного проекта с привлечением средств местного бюджета;</w:t>
      </w:r>
      <w:bookmarkEnd w:id="19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7) наличие муниципальных целевых программ, реализуемых за счет средств местного бюджета,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 муниципальной собственности либо приобретение объектов недвижимого имущества в муниципальную собственность, осуществляемых в рамках инвестиционных проектов, или решений органов местного самоуправления Октябрьского сельского поселения Крыловского района о строительстве, приобретении в муниципальную собственность объектов капитального строительства, объектов недвижимого имущества, содержащих сведения о ресурсном обеспечении, мощности и сроках реализации инвестиционного проекта в отношении объекта капитального строительства,</w:t>
      </w:r>
      <w:bookmarkStart w:id="20" w:name="sub_1078"/>
      <w:r w:rsidRPr="00FE3889">
        <w:rPr>
          <w:rFonts w:ascii="Arial" w:hAnsi="Arial" w:cs="Arial"/>
          <w:sz w:val="24"/>
        </w:rPr>
        <w:t xml:space="preserve"> объекта недвижимого имущества;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8) 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  <w:bookmarkStart w:id="21" w:name="sub_1079"/>
      <w:bookmarkEnd w:id="2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9)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указанных в абзаце третьем подпункта 1, абзаце третьем подпункта 3, подпунктах 5 и 6 пункта 1.3 настоящего Порядка,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 изысканий;</w:t>
      </w:r>
      <w:bookmarkEnd w:id="2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10)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2.2. Качественные критерии, предусмотренные в подпунктах 9 и 10 пункта 2.1 настоящего Порядка, не применяются для случаев приобретения объектов недвижимого имущества.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Качественный критерий, предусмотренный подпунктом 10 пункта 2.1 настоящего Порядка, не применяется: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в отношении инвестиционных проектов, по которым проектная документация разработана (будет разработана) с использованием проектной документации повторного использования, соответствующей критериям экономической эффективности, установленным постановлением Правительства Российской Федерации от 12 ноября 2016 г. № 1159 «О критериях экономической эффективности проектной документации». Заявителем представляется документальное подтверждение об используемой экономически эффективной проектной документации повторного использования.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2.3. Инвестиционные проекты, соответствующие качественным критериям, подлежат дальнейшей проверке на основе следующих количественных критериев оценки эффективности использования средств местного бюджета, направляемых на капитальные вложения (далее –</w:t>
      </w:r>
      <w:bookmarkStart w:id="22" w:name="sub_1081"/>
      <w:r w:rsidRPr="00FE3889">
        <w:rPr>
          <w:rFonts w:ascii="Arial" w:hAnsi="Arial" w:cs="Arial"/>
          <w:sz w:val="24"/>
        </w:rPr>
        <w:t xml:space="preserve"> количественные критерии):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1) значения количественных показателей (показателя) результатов реализации инвестиционного проекта;</w:t>
      </w:r>
      <w:bookmarkStart w:id="23" w:name="sub_1082"/>
      <w:bookmarkEnd w:id="2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инвестиционного проекта, к значениям количественных показателей (показателя) результатов реализации инвестиционного проекта;</w:t>
      </w:r>
      <w:bookmarkStart w:id="24" w:name="sub_1083"/>
      <w:bookmarkEnd w:id="23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2.а) оценка вклада инвестиционного проекта в достижение целей и задач национального (муниципального) проекта и (или) муниципальной программы Октябрьского сельского поселения Крыловского района;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  <w:bookmarkStart w:id="25" w:name="sub_1084"/>
      <w:bookmarkEnd w:id="2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4)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(услуг) в объеме, предусмотренном для обеспечения муниципальных нужд;</w:t>
      </w:r>
      <w:bookmarkStart w:id="26" w:name="sub_1085"/>
      <w:bookmarkEnd w:id="25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5) 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проекта.</w:t>
      </w:r>
      <w:bookmarkEnd w:id="26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2.4. Проверка по качественному критерию, предусмотренному подпунктом 8 пункта 2.1 настоящего Порядка, в отношении объектов капитального строительства осуществляется путем сравнения инвестиционных </w:t>
      </w:r>
      <w:bookmarkStart w:id="27" w:name="sub_10902"/>
      <w:r w:rsidRPr="00FE3889">
        <w:rPr>
          <w:rFonts w:ascii="Arial" w:hAnsi="Arial" w:cs="Arial"/>
          <w:sz w:val="24"/>
        </w:rPr>
        <w:t>проектов с проектами-аналогами.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Для проведения указанной проверки заявитель представляет документально подтвержденные сведения о проектах-аналогах, реализуемых (или реализованных) в Российской Федерации или (в случае отсутствия проектов-аналогов, реализуемых на территории Российской Федерации) в иностранном государстве. При выборе проекта-аналога заявитель должен обеспечить максимальное совпадение характеристик объекта капитального строительства, создаваемого в соответствии с инвестиционным 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  <w:bookmarkStart w:id="28" w:name="sub_1093"/>
      <w:bookmarkEnd w:id="27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Проверка по качественному критерию, предусмотренному подпунктом 8 пункта 2.1 настоящего Порядка, в отношении приобретаемых объектов недвижимого имущества осуществляется путем оценки обоснования необходимости приобретения такого объекта недвижимого имущества, строительство которого было осуществлено с использованием дорогостоящих строительных материалов, художественных изделий для отделки интерьеров и фасада, машин и оборудования.</w:t>
      </w:r>
      <w:bookmarkEnd w:id="2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2.5. Проверка по количественному критерию, предусмотренному подпунктом 2 пункта 2.3 настоящего Порядка, объектов капитального строительства осуществляется путем сравнения стоимости инвестиционного проекта с проектами-аналогами, выбор которых осуществляется в порядке, предусмотренном абзацем вторым пункта 2.4 настоящего Порядка.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Проверка по количественному критерию, предусмотренному подпунктом 2 пункта 2.3 настоящего Порядка, приобретаемых объектов недвижимого имущества осуществляется путем определения рыночной стоимости приобретаемого объекта недвижимого имущества, указанной в отчете об оценке данного объекта, составленном в порядке, предусмотренном законодательством Российской Федерации об оценочной деятельности.</w:t>
      </w:r>
      <w:bookmarkStart w:id="29" w:name="sub_101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2.6. Инвестиционные проекты, прошедшие проверку на основе качественных и количественных критериев, подлежат дальнейшей проверке на основе интегральной оценки, которая определяется методикой.</w:t>
      </w:r>
    </w:p>
    <w:bookmarkEnd w:id="29"/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2"/>
        </w:rPr>
      </w:pPr>
    </w:p>
    <w:p w:rsidR="00FE3889" w:rsidRPr="00FE3889" w:rsidRDefault="00FE3889" w:rsidP="00FE3889">
      <w:pPr>
        <w:jc w:val="center"/>
        <w:rPr>
          <w:rFonts w:ascii="Arial" w:hAnsi="Arial" w:cs="Arial"/>
          <w:bCs/>
          <w:sz w:val="24"/>
          <w:szCs w:val="28"/>
        </w:rPr>
      </w:pPr>
      <w:r w:rsidRPr="00FE3889">
        <w:rPr>
          <w:rFonts w:ascii="Arial" w:hAnsi="Arial" w:cs="Arial"/>
          <w:bCs/>
          <w:sz w:val="24"/>
          <w:szCs w:val="28"/>
        </w:rPr>
        <w:t>3. ПОРЯДОК ПРОВЕДЕНИЯ ПРОВЕРКИ ИНВЕСТИЦИОННЫХ ПРОГРАММ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3.1. Заявители представляют в уполномоченный орган подписанные руководителем заявителя (уполномоченным им на подписание должностным лицом) и заверенные печатью следующие документы:</w:t>
      </w:r>
      <w:bookmarkStart w:id="30" w:name="sub_111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1) заявление на проведение проверки;</w:t>
      </w:r>
      <w:bookmarkStart w:id="31" w:name="sub_1112"/>
      <w:bookmarkEnd w:id="3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паспорт инвестиционного проекта;</w:t>
      </w:r>
      <w:bookmarkStart w:id="32" w:name="sub_1113"/>
      <w:bookmarkEnd w:id="3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обоснование экономической целесообразности, объема и сроков осуществления капитальных вложений в соответствии с пунктом 3.3 настоящего Порядка;</w:t>
      </w:r>
      <w:bookmarkStart w:id="33" w:name="sub_1114"/>
      <w:bookmarkEnd w:id="3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4) </w:t>
      </w:r>
      <w:bookmarkStart w:id="34" w:name="sub_1115"/>
      <w:bookmarkEnd w:id="33"/>
      <w:r w:rsidRPr="00FE3889">
        <w:rPr>
          <w:rFonts w:ascii="Arial" w:hAnsi="Arial" w:cs="Arial"/>
          <w:sz w:val="24"/>
        </w:rPr>
        <w:t>копия утвержденного задания на проектирование, подготовленного по форме, утвержденной Министерством строительства и жилищно-коммунального хозяйства Российской Федерации, согласованного с субъектом бюджетного планирования.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5) копии правоустанавливающих документов на земельный участок, а в случае их отсутствия – копия решения о предварительном согласовании места размещения объекта капитального строительства;</w:t>
      </w:r>
      <w:bookmarkStart w:id="35" w:name="sub_1116"/>
      <w:bookmarkEnd w:id="3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6) копия разрешения на строительство;</w:t>
      </w:r>
      <w:bookmarkStart w:id="36" w:name="sub_1117"/>
      <w:bookmarkEnd w:id="35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7) копия положительного заключения государственной экспертизы проектной документации и результатов инженерных изысканий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Федерации;</w:t>
      </w:r>
      <w:bookmarkEnd w:id="36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7.а) отчет об оценке приобретаемого объекта недвижимого имущества, указанный в пункте 2.5 настоящего Порядка, - в отношении объектов недвижимого имущества;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8)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(по проектам, по которым разработана проектная документация в отношении объекта капитального строительства)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(по проектам, включающим разработку проектной документации), заключение общественного совета при заявителе в случае, если в отношении инвестиционного проекта должен проводиться обязательный публичный технологический и ценовой аудит в соответствии с законодательством Российской Федерации, или копия заключения технологического и ценового аудита обоснования инвестиций, осуществляемых в </w:t>
      </w:r>
      <w:r w:rsidRPr="00FE3889">
        <w:rPr>
          <w:rFonts w:ascii="Arial" w:hAnsi="Arial" w:cs="Arial"/>
          <w:sz w:val="24"/>
        </w:rPr>
        <w:lastRenderedPageBreak/>
        <w:t>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</w:t>
      </w:r>
      <w:bookmarkStart w:id="37" w:name="sub_1119"/>
      <w:r w:rsidRPr="00FE3889">
        <w:rPr>
          <w:rFonts w:ascii="Arial" w:hAnsi="Arial" w:cs="Arial"/>
          <w:sz w:val="24"/>
        </w:rPr>
        <w:t xml:space="preserve"> обязательным;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9) документальное подтверждение каждого участника реализации инвестиционного проекта об осуществлении финансирования (</w:t>
      </w:r>
      <w:proofErr w:type="spellStart"/>
      <w:r w:rsidRPr="00FE3889">
        <w:rPr>
          <w:rFonts w:ascii="Arial" w:hAnsi="Arial" w:cs="Arial"/>
          <w:sz w:val="24"/>
        </w:rPr>
        <w:t>софинансирования</w:t>
      </w:r>
      <w:proofErr w:type="spellEnd"/>
      <w:r w:rsidRPr="00FE3889">
        <w:rPr>
          <w:rFonts w:ascii="Arial" w:hAnsi="Arial" w:cs="Arial"/>
          <w:sz w:val="24"/>
        </w:rPr>
        <w:t>) этого проекта и намечаемом размере финансирования (</w:t>
      </w:r>
      <w:proofErr w:type="spellStart"/>
      <w:r w:rsidRPr="00FE3889">
        <w:rPr>
          <w:rFonts w:ascii="Arial" w:hAnsi="Arial" w:cs="Arial"/>
          <w:sz w:val="24"/>
        </w:rPr>
        <w:t>софинансирования</w:t>
      </w:r>
      <w:proofErr w:type="spellEnd"/>
      <w:r w:rsidRPr="00FE3889">
        <w:rPr>
          <w:rFonts w:ascii="Arial" w:hAnsi="Arial" w:cs="Arial"/>
          <w:sz w:val="24"/>
        </w:rPr>
        <w:t>);</w:t>
      </w:r>
      <w:bookmarkEnd w:id="37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10) копия положительного заключения об эффективности использования средств местного бюджета, направляемых на реализацию инвестиционных проектов в целях создания объектов капитального строительства муниципальной собственности или приобретения объектов недвижимого имущества в муниципальную собственность, выданного по согласованию с главой администрации Октябрьского сельского поселения Крыловского района по результатам проверки эффективности использования средств местного бюджета, направляемых на реализацию инвестиционных проектов, в соответствии с методикой – в случае если предполагается </w:t>
      </w:r>
      <w:proofErr w:type="spellStart"/>
      <w:r w:rsidRPr="00FE3889">
        <w:rPr>
          <w:rFonts w:ascii="Arial" w:hAnsi="Arial" w:cs="Arial"/>
          <w:sz w:val="24"/>
        </w:rPr>
        <w:t>софинансирование</w:t>
      </w:r>
      <w:proofErr w:type="spellEnd"/>
      <w:r w:rsidRPr="00FE3889">
        <w:rPr>
          <w:rFonts w:ascii="Arial" w:hAnsi="Arial" w:cs="Arial"/>
          <w:sz w:val="24"/>
        </w:rPr>
        <w:t xml:space="preserve"> создания или приобретения таких объектов за счет средств мест</w:t>
      </w:r>
      <w:bookmarkStart w:id="38" w:name="sub_11111"/>
      <w:r w:rsidRPr="00FE3889">
        <w:rPr>
          <w:rFonts w:ascii="Arial" w:hAnsi="Arial" w:cs="Arial"/>
          <w:sz w:val="24"/>
        </w:rPr>
        <w:t>ного бюджета;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11) исходные данные для расчета интегральной оценки, включая количественные показатели (показатель) планируемых результатов реализации инвестиционного проекта, и расчет интегральной оценки, проведенный заявителем в соответствии с методикой.</w:t>
      </w:r>
      <w:bookmarkEnd w:id="3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3.2. Документы, указанные в подпунктах 5-7 пункта 3.1 настоящего Порядка, не представляются в отношении инвестиционных проектов, по которым подготавливается решение либо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местного бюджета на условиях </w:t>
      </w:r>
      <w:proofErr w:type="spellStart"/>
      <w:r w:rsidRPr="00FE3889">
        <w:rPr>
          <w:rFonts w:ascii="Arial" w:hAnsi="Arial" w:cs="Arial"/>
          <w:sz w:val="24"/>
        </w:rPr>
        <w:t>софинансирования</w:t>
      </w:r>
      <w:proofErr w:type="spellEnd"/>
      <w:r w:rsidRPr="00FE3889">
        <w:rPr>
          <w:rFonts w:ascii="Arial" w:hAnsi="Arial" w:cs="Arial"/>
          <w:sz w:val="24"/>
        </w:rPr>
        <w:t xml:space="preserve"> на реализацию инвестиционных проектов, проектная документация по которым будет разработана без использования средств мест</w:t>
      </w:r>
      <w:bookmarkStart w:id="39" w:name="sub_10122"/>
      <w:r w:rsidRPr="00FE3889">
        <w:rPr>
          <w:rFonts w:ascii="Arial" w:hAnsi="Arial" w:cs="Arial"/>
          <w:sz w:val="24"/>
        </w:rPr>
        <w:t>ного бюджета.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Документы, указанные в подпунктах 4-7 и 8 пункта 3.1 настоящего Порядка, не представляются в отношении инвестиционных проектов, по которым планируется приобретение объектов недвижимого имущества.</w:t>
      </w:r>
      <w:bookmarkStart w:id="40" w:name="sub_1013"/>
      <w:bookmarkEnd w:id="39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3.3. Обоснование экономической целесообразности, объема и сроков осуществления капитальных вложений включает в себя:</w:t>
      </w:r>
      <w:bookmarkStart w:id="41" w:name="sub_1131"/>
      <w:bookmarkEnd w:id="4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1)</w:t>
      </w:r>
      <w:bookmarkStart w:id="42" w:name="sub_1132"/>
      <w:bookmarkEnd w:id="41"/>
      <w:r w:rsidRPr="00FE3889">
        <w:rPr>
          <w:rFonts w:ascii="Arial" w:hAnsi="Arial" w:cs="Arial"/>
          <w:sz w:val="24"/>
        </w:rPr>
        <w:t xml:space="preserve"> наименование и тип (инфраструктурный, инновационный и другие) инвестиционного проекта;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цель и задачи инвестиционного проекта;</w:t>
      </w:r>
      <w:bookmarkEnd w:id="4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2.1) наименование национального (муниципального) проекта и (или) муниципальной программы Октябрьского сельского поселения Крыловского района, оценка вклада инвестиционного проекта в достижение его (ее) целей и задач (в случае реализации инвестиционного проекта в рамках национального (муниципального) проекта и (или) муниципальной программы Октябрьского сельского поселения Крыловского района.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краткое описание инвестиционного проекта, включая предварительные расчеты объемов капитальных вложений, а также обоснование выбора на вариантной основе основных технико-экономических характеристик объекта капитального строительства, определенных с учетом планируемых к применению технологий строительства, производственных технологий и эксплуатационных расходов на реализацию инвестиционного проекта в процессе жизненного цикла;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4) источники и объемы финансового обеспечения инвестиционного проект</w:t>
      </w:r>
      <w:bookmarkStart w:id="43" w:name="sub_1135"/>
      <w:r w:rsidRPr="00FE3889">
        <w:rPr>
          <w:rFonts w:ascii="Arial" w:hAnsi="Arial" w:cs="Arial"/>
          <w:sz w:val="24"/>
        </w:rPr>
        <w:t>а по годам его реализации;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5) срок подготовки и реализации инвестиционного проекта;</w:t>
      </w:r>
      <w:bookmarkStart w:id="44" w:name="sub_1136"/>
      <w:bookmarkEnd w:id="43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6) обоснование необходимости привлечения средств местного бюджета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документации;</w:t>
      </w:r>
      <w:bookmarkEnd w:id="4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7) 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(объекта недвижимого имущества);</w:t>
      </w:r>
      <w:bookmarkStart w:id="45" w:name="sub_113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8)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  <w:bookmarkStart w:id="46" w:name="sub_1139"/>
      <w:bookmarkEnd w:id="45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9)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  <w:bookmarkStart w:id="47" w:name="sub_1014"/>
      <w:bookmarkEnd w:id="46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bookmarkStart w:id="48" w:name="sub_1015"/>
      <w:bookmarkEnd w:id="47"/>
      <w:r w:rsidRPr="00FE3889">
        <w:rPr>
          <w:rFonts w:ascii="Arial" w:hAnsi="Arial" w:cs="Arial"/>
          <w:sz w:val="24"/>
        </w:rPr>
        <w:t>3.4. Основаниями для отказа в принятии документов для проведения проверки являются:</w:t>
      </w:r>
      <w:bookmarkStart w:id="49" w:name="sub_1151"/>
      <w:bookmarkEnd w:id="4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1) непредставление полного комплекта документов, предусмотренных настоящим Порядком;</w:t>
      </w:r>
      <w:bookmarkStart w:id="50" w:name="sub_1152"/>
      <w:bookmarkEnd w:id="49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2) несоответствие паспорта инвестиционного проекта требованиям к его содержанию и заполнению;</w:t>
      </w:r>
      <w:bookmarkStart w:id="51" w:name="sub_1153"/>
      <w:bookmarkEnd w:id="50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3) несоответствие числового значения интегральной оценки, рассчитанного заявителем, требованиям методики.</w:t>
      </w:r>
      <w:bookmarkStart w:id="52" w:name="sub_1016"/>
      <w:bookmarkEnd w:id="51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3.5. В случае если недостатки в представленных документах можно устранить без отказа в их принятии, уполномоченный орган устанавливает заявителю срок, не превышающий 30 дней, для устранения таких недостатков.</w:t>
      </w:r>
      <w:bookmarkStart w:id="53" w:name="sub_1017"/>
      <w:bookmarkEnd w:id="5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3.6. Проведение проверки начинается после представления заявителем документов, предусмотренных пунктами 3.1 и 3.2 настоящего Порядка, и завершается направлением (вручением) заявителю заключения об эффективности инвестиционного проекта.</w:t>
      </w:r>
      <w:bookmarkStart w:id="54" w:name="sub_1018"/>
      <w:bookmarkEnd w:id="53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3.7. Проверка инвестиционного проекта, не соответствующего качественным критериям, на соответствие его количественным критериям и проверка правильности расчета заявителем интегральной оценки этого проекта не проводятся.</w:t>
      </w:r>
      <w:bookmarkStart w:id="55" w:name="sub_1019"/>
      <w:bookmarkEnd w:id="54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3.8. Срок проведения проверки, подготовки и выдачи заключения не должен превышать 3 месяцев.</w:t>
      </w:r>
    </w:p>
    <w:bookmarkEnd w:id="55"/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2"/>
        </w:rPr>
      </w:pPr>
    </w:p>
    <w:p w:rsidR="00FE3889" w:rsidRPr="00FE3889" w:rsidRDefault="00FE3889" w:rsidP="00FE3889">
      <w:pPr>
        <w:jc w:val="center"/>
        <w:rPr>
          <w:rFonts w:ascii="Arial" w:hAnsi="Arial" w:cs="Arial"/>
          <w:bCs/>
          <w:sz w:val="24"/>
          <w:szCs w:val="28"/>
        </w:rPr>
      </w:pPr>
      <w:r w:rsidRPr="00FE3889">
        <w:rPr>
          <w:rFonts w:ascii="Arial" w:hAnsi="Arial" w:cs="Arial"/>
          <w:bCs/>
          <w:sz w:val="24"/>
          <w:szCs w:val="28"/>
        </w:rPr>
        <w:t>4. ВЫДАЧА ЗАКЛЮЧЕНИЯ ОБ ЭФФЕКТИВНОСТИ</w:t>
      </w:r>
    </w:p>
    <w:p w:rsidR="00FE3889" w:rsidRPr="00FE3889" w:rsidRDefault="00FE3889" w:rsidP="00FE3889">
      <w:pPr>
        <w:jc w:val="center"/>
        <w:rPr>
          <w:rFonts w:ascii="Arial" w:hAnsi="Arial" w:cs="Arial"/>
          <w:bCs/>
          <w:sz w:val="24"/>
          <w:szCs w:val="28"/>
        </w:rPr>
      </w:pPr>
      <w:r w:rsidRPr="00FE3889">
        <w:rPr>
          <w:rFonts w:ascii="Arial" w:hAnsi="Arial" w:cs="Arial"/>
          <w:bCs/>
          <w:sz w:val="24"/>
          <w:szCs w:val="28"/>
        </w:rPr>
        <w:t>ИНВЕСТИЦИОННОГО ПРОЕКТА</w:t>
      </w:r>
    </w:p>
    <w:p w:rsidR="00FE3889" w:rsidRPr="00FE3889" w:rsidRDefault="00FE3889" w:rsidP="00FE3889">
      <w:pPr>
        <w:jc w:val="both"/>
        <w:rPr>
          <w:rFonts w:ascii="Arial" w:hAnsi="Arial" w:cs="Arial"/>
          <w:bCs/>
          <w:sz w:val="24"/>
          <w:szCs w:val="28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bookmarkStart w:id="56" w:name="sub_1020"/>
      <w:r w:rsidRPr="00FE3889">
        <w:rPr>
          <w:rFonts w:ascii="Arial" w:hAnsi="Arial" w:cs="Arial"/>
          <w:sz w:val="24"/>
        </w:rPr>
        <w:t>4.1. Результатом проверки является заключение уполномоченного органа,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местного бюджета, направляемых на капитальные вложения.</w:t>
      </w:r>
      <w:bookmarkEnd w:id="56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Форма заключения утверждается уполномоченным органом.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4.2. Положительное заключение является обязательным документом, необходимым для принятия решения о предоставлении средств местного бюджета на реализацию этого инвестиционного проекта за счет средств местного бюджета.</w:t>
      </w:r>
      <w:bookmarkStart w:id="57" w:name="sub_1021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lastRenderedPageBreak/>
        <w:t>В случае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(предельная) стоимость) объекта капитального строительства или стоимость приобретаемого объекта недвижимого имущества, строительство, реконструкция, в том числе с элементами реставрации, техническое перевооружение или приобретение которых осуществляется в соответствии с этим инвестиционным проектом, или изменились показатели, предусмотренные подпунктами 1-2 пункта 2.3 настоящего Порядка, то в отношении таких проектов проводится повторная проверка в соответствии с настоящим Порядком.</w:t>
      </w:r>
      <w:bookmarkEnd w:id="57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4.3. Отрицательное заключение должно содержать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  <w:bookmarkStart w:id="58" w:name="sub_10222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Отрицательное заключение, полученное в соответствии с абзацем вторым пункта 4.2 настоящего Порядка, является основанием для подготовки в установленном муниципальным правовым актом Октябрьского сельского поселения Крыловского района порядке предложения об отмене ранее принятого решения о дальнейшем предоставлении средств из местного бюджета на реализацию инвестиционного проекта.</w:t>
      </w:r>
      <w:bookmarkStart w:id="59" w:name="sub_1023"/>
      <w:bookmarkEnd w:id="58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4.4.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  <w:bookmarkStart w:id="60" w:name="sub_1024"/>
      <w:bookmarkEnd w:id="59"/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4.5. Заключение подписывается руководителем уполномоченного органа или уполномоченным им должностным лицом.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Исполняющий обязанности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начальника отдела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экономики и финансов,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 xml:space="preserve">имущественных отношений                                                                </w:t>
      </w:r>
    </w:p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  <w:r w:rsidRPr="00FE3889">
        <w:rPr>
          <w:rFonts w:ascii="Arial" w:hAnsi="Arial" w:cs="Arial"/>
          <w:sz w:val="24"/>
        </w:rPr>
        <w:t>О.В. Андреева</w:t>
      </w:r>
    </w:p>
    <w:bookmarkEnd w:id="60"/>
    <w:p w:rsidR="00FE3889" w:rsidRPr="00FE3889" w:rsidRDefault="00FE3889" w:rsidP="00FE3889">
      <w:pPr>
        <w:ind w:firstLine="567"/>
        <w:jc w:val="both"/>
        <w:rPr>
          <w:rFonts w:ascii="Arial" w:hAnsi="Arial" w:cs="Arial"/>
          <w:sz w:val="24"/>
        </w:rPr>
      </w:pPr>
    </w:p>
    <w:sectPr w:rsidR="00FE3889" w:rsidRPr="00FE3889" w:rsidSect="00FE3889">
      <w:pgSz w:w="11906" w:h="16838"/>
      <w:pgMar w:top="1134" w:right="567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D77" w:rsidRDefault="00161D77">
      <w:r>
        <w:separator/>
      </w:r>
    </w:p>
  </w:endnote>
  <w:endnote w:type="continuationSeparator" w:id="1">
    <w:p w:rsidR="00161D77" w:rsidRDefault="00161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D77" w:rsidRDefault="00161D77">
      <w:r>
        <w:separator/>
      </w:r>
    </w:p>
  </w:footnote>
  <w:footnote w:type="continuationSeparator" w:id="1">
    <w:p w:rsidR="00161D77" w:rsidRDefault="00161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0B3B33"/>
    <w:multiLevelType w:val="hybridMultilevel"/>
    <w:tmpl w:val="9806A574"/>
    <w:lvl w:ilvl="0" w:tplc="2B70AB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1923BCB"/>
    <w:multiLevelType w:val="multilevel"/>
    <w:tmpl w:val="7A3273DC"/>
    <w:lvl w:ilvl="0">
      <w:start w:val="1"/>
      <w:numFmt w:val="decimal"/>
      <w:lvlText w:val="%1."/>
      <w:lvlJc w:val="left"/>
      <w:pPr>
        <w:ind w:left="1916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297A6713"/>
    <w:multiLevelType w:val="hybridMultilevel"/>
    <w:tmpl w:val="0DEA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B6A18"/>
    <w:multiLevelType w:val="singleLevel"/>
    <w:tmpl w:val="1DB4DCE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A435508"/>
    <w:multiLevelType w:val="hybridMultilevel"/>
    <w:tmpl w:val="D082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36E89"/>
    <w:multiLevelType w:val="hybridMultilevel"/>
    <w:tmpl w:val="951E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A5A51"/>
    <w:multiLevelType w:val="hybridMultilevel"/>
    <w:tmpl w:val="23584C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A443080"/>
    <w:multiLevelType w:val="hybridMultilevel"/>
    <w:tmpl w:val="A278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65266"/>
    <w:multiLevelType w:val="hybridMultilevel"/>
    <w:tmpl w:val="B4FA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137C8"/>
    <w:multiLevelType w:val="hybridMultilevel"/>
    <w:tmpl w:val="517A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94491"/>
    <w:multiLevelType w:val="hybridMultilevel"/>
    <w:tmpl w:val="4FAAB236"/>
    <w:lvl w:ilvl="0" w:tplc="A156F41C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744306B5"/>
    <w:multiLevelType w:val="multilevel"/>
    <w:tmpl w:val="524240A8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Calibri" w:hint="default"/>
      </w:rPr>
    </w:lvl>
  </w:abstractNum>
  <w:abstractNum w:abstractNumId="16">
    <w:nsid w:val="77D73363"/>
    <w:multiLevelType w:val="hybridMultilevel"/>
    <w:tmpl w:val="A246FAD4"/>
    <w:lvl w:ilvl="0" w:tplc="76EA5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A32297"/>
    <w:multiLevelType w:val="hybridMultilevel"/>
    <w:tmpl w:val="D28620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DD4A93"/>
    <w:multiLevelType w:val="hybridMultilevel"/>
    <w:tmpl w:val="6CB0F64C"/>
    <w:lvl w:ilvl="0" w:tplc="A156F4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4"/>
  </w:num>
  <w:num w:numId="6">
    <w:abstractNumId w:val="0"/>
  </w:num>
  <w:num w:numId="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7"/>
    <w:lvlOverride w:ilvl="0">
      <w:startOverride w:val="1"/>
    </w:lvlOverride>
  </w:num>
  <w:num w:numId="13">
    <w:abstractNumId w:val="10"/>
  </w:num>
  <w:num w:numId="14">
    <w:abstractNumId w:val="8"/>
  </w:num>
  <w:num w:numId="15">
    <w:abstractNumId w:val="12"/>
  </w:num>
  <w:num w:numId="16">
    <w:abstractNumId w:val="6"/>
  </w:num>
  <w:num w:numId="17">
    <w:abstractNumId w:val="9"/>
  </w:num>
  <w:num w:numId="18">
    <w:abstractNumId w:val="11"/>
  </w:num>
  <w:num w:numId="19">
    <w:abstractNumId w:val="13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C5"/>
    <w:rsid w:val="000072FD"/>
    <w:rsid w:val="000115BD"/>
    <w:rsid w:val="00021DB6"/>
    <w:rsid w:val="000302E8"/>
    <w:rsid w:val="00052AE7"/>
    <w:rsid w:val="00065C68"/>
    <w:rsid w:val="00093764"/>
    <w:rsid w:val="000942CD"/>
    <w:rsid w:val="000E6B54"/>
    <w:rsid w:val="000F1013"/>
    <w:rsid w:val="000F1B7A"/>
    <w:rsid w:val="000F1C33"/>
    <w:rsid w:val="000F6852"/>
    <w:rsid w:val="00113675"/>
    <w:rsid w:val="001169C9"/>
    <w:rsid w:val="0012235E"/>
    <w:rsid w:val="001277B0"/>
    <w:rsid w:val="00131A06"/>
    <w:rsid w:val="00137D80"/>
    <w:rsid w:val="00161D77"/>
    <w:rsid w:val="0016637C"/>
    <w:rsid w:val="001724D6"/>
    <w:rsid w:val="00185D29"/>
    <w:rsid w:val="001C2046"/>
    <w:rsid w:val="001C2068"/>
    <w:rsid w:val="001D0535"/>
    <w:rsid w:val="001D5A71"/>
    <w:rsid w:val="001E132C"/>
    <w:rsid w:val="001F5005"/>
    <w:rsid w:val="00203D22"/>
    <w:rsid w:val="002102A2"/>
    <w:rsid w:val="0021617E"/>
    <w:rsid w:val="00221F8D"/>
    <w:rsid w:val="00224212"/>
    <w:rsid w:val="00257449"/>
    <w:rsid w:val="00257F69"/>
    <w:rsid w:val="00277775"/>
    <w:rsid w:val="00285C5B"/>
    <w:rsid w:val="002909D8"/>
    <w:rsid w:val="002A2211"/>
    <w:rsid w:val="002B477F"/>
    <w:rsid w:val="002E0978"/>
    <w:rsid w:val="002E2537"/>
    <w:rsid w:val="002E31F4"/>
    <w:rsid w:val="002E37CB"/>
    <w:rsid w:val="002F364B"/>
    <w:rsid w:val="002F7EB7"/>
    <w:rsid w:val="003032C5"/>
    <w:rsid w:val="003109E7"/>
    <w:rsid w:val="00312172"/>
    <w:rsid w:val="00334A1D"/>
    <w:rsid w:val="00336A28"/>
    <w:rsid w:val="0035310C"/>
    <w:rsid w:val="0036067C"/>
    <w:rsid w:val="0036654C"/>
    <w:rsid w:val="003802DC"/>
    <w:rsid w:val="003A687E"/>
    <w:rsid w:val="003B74FB"/>
    <w:rsid w:val="003D3383"/>
    <w:rsid w:val="003D5AB0"/>
    <w:rsid w:val="003D78DF"/>
    <w:rsid w:val="003E4D14"/>
    <w:rsid w:val="004007DD"/>
    <w:rsid w:val="0040508F"/>
    <w:rsid w:val="00407B9F"/>
    <w:rsid w:val="00414FBF"/>
    <w:rsid w:val="0041655C"/>
    <w:rsid w:val="0044317D"/>
    <w:rsid w:val="00465C6E"/>
    <w:rsid w:val="00474BBA"/>
    <w:rsid w:val="00475D54"/>
    <w:rsid w:val="00480F33"/>
    <w:rsid w:val="004B474D"/>
    <w:rsid w:val="004D32A2"/>
    <w:rsid w:val="004D5D86"/>
    <w:rsid w:val="004E1E39"/>
    <w:rsid w:val="004E3B94"/>
    <w:rsid w:val="004F5225"/>
    <w:rsid w:val="00500342"/>
    <w:rsid w:val="00505D18"/>
    <w:rsid w:val="00506A9F"/>
    <w:rsid w:val="0054287D"/>
    <w:rsid w:val="00543037"/>
    <w:rsid w:val="0055607B"/>
    <w:rsid w:val="00584A99"/>
    <w:rsid w:val="005868C3"/>
    <w:rsid w:val="00586C59"/>
    <w:rsid w:val="00590694"/>
    <w:rsid w:val="005C670B"/>
    <w:rsid w:val="005D4479"/>
    <w:rsid w:val="005D53D9"/>
    <w:rsid w:val="00605654"/>
    <w:rsid w:val="0064468E"/>
    <w:rsid w:val="00644B8B"/>
    <w:rsid w:val="0065398D"/>
    <w:rsid w:val="00666F39"/>
    <w:rsid w:val="0066727B"/>
    <w:rsid w:val="0067333E"/>
    <w:rsid w:val="00684B9A"/>
    <w:rsid w:val="006C61F5"/>
    <w:rsid w:val="006C784F"/>
    <w:rsid w:val="006D3D15"/>
    <w:rsid w:val="006E3115"/>
    <w:rsid w:val="006E6A60"/>
    <w:rsid w:val="00700586"/>
    <w:rsid w:val="00706DD7"/>
    <w:rsid w:val="00707C0A"/>
    <w:rsid w:val="00716C73"/>
    <w:rsid w:val="00732650"/>
    <w:rsid w:val="00745910"/>
    <w:rsid w:val="00746F66"/>
    <w:rsid w:val="00755111"/>
    <w:rsid w:val="00774354"/>
    <w:rsid w:val="00775C96"/>
    <w:rsid w:val="00777C82"/>
    <w:rsid w:val="00782EA9"/>
    <w:rsid w:val="007851DC"/>
    <w:rsid w:val="00792166"/>
    <w:rsid w:val="00793351"/>
    <w:rsid w:val="00793A4B"/>
    <w:rsid w:val="007A7607"/>
    <w:rsid w:val="007B32A6"/>
    <w:rsid w:val="007B780D"/>
    <w:rsid w:val="007C33E5"/>
    <w:rsid w:val="007C5BCA"/>
    <w:rsid w:val="007E6538"/>
    <w:rsid w:val="007F6C79"/>
    <w:rsid w:val="0080127C"/>
    <w:rsid w:val="00806665"/>
    <w:rsid w:val="008165C0"/>
    <w:rsid w:val="00822F51"/>
    <w:rsid w:val="008455A5"/>
    <w:rsid w:val="0084757C"/>
    <w:rsid w:val="00895F3C"/>
    <w:rsid w:val="008D1B4B"/>
    <w:rsid w:val="00904987"/>
    <w:rsid w:val="009079E8"/>
    <w:rsid w:val="00920E58"/>
    <w:rsid w:val="00945E0B"/>
    <w:rsid w:val="00974D6A"/>
    <w:rsid w:val="00974EC5"/>
    <w:rsid w:val="00985456"/>
    <w:rsid w:val="00985EDF"/>
    <w:rsid w:val="009B05B3"/>
    <w:rsid w:val="009B7EBF"/>
    <w:rsid w:val="009C6B53"/>
    <w:rsid w:val="009F3ABC"/>
    <w:rsid w:val="00A17E06"/>
    <w:rsid w:val="00A20B9E"/>
    <w:rsid w:val="00A269C8"/>
    <w:rsid w:val="00A41552"/>
    <w:rsid w:val="00A42F2A"/>
    <w:rsid w:val="00A64AF9"/>
    <w:rsid w:val="00A715B5"/>
    <w:rsid w:val="00A8292C"/>
    <w:rsid w:val="00A91C27"/>
    <w:rsid w:val="00AA1719"/>
    <w:rsid w:val="00AB0620"/>
    <w:rsid w:val="00AB4EF9"/>
    <w:rsid w:val="00AC3CC4"/>
    <w:rsid w:val="00AC6893"/>
    <w:rsid w:val="00AD6C1A"/>
    <w:rsid w:val="00AE499C"/>
    <w:rsid w:val="00AE501D"/>
    <w:rsid w:val="00AF0512"/>
    <w:rsid w:val="00AF37BD"/>
    <w:rsid w:val="00AF4717"/>
    <w:rsid w:val="00B00151"/>
    <w:rsid w:val="00B01A88"/>
    <w:rsid w:val="00B06120"/>
    <w:rsid w:val="00B071D7"/>
    <w:rsid w:val="00B16744"/>
    <w:rsid w:val="00BB25FA"/>
    <w:rsid w:val="00BC3231"/>
    <w:rsid w:val="00BD2F52"/>
    <w:rsid w:val="00BD4A4D"/>
    <w:rsid w:val="00BE0B7F"/>
    <w:rsid w:val="00BF18C2"/>
    <w:rsid w:val="00C031B5"/>
    <w:rsid w:val="00C1630E"/>
    <w:rsid w:val="00C411BC"/>
    <w:rsid w:val="00C52218"/>
    <w:rsid w:val="00C56467"/>
    <w:rsid w:val="00C605AA"/>
    <w:rsid w:val="00C66008"/>
    <w:rsid w:val="00C83CA9"/>
    <w:rsid w:val="00C9779F"/>
    <w:rsid w:val="00CA0BD5"/>
    <w:rsid w:val="00CA1528"/>
    <w:rsid w:val="00CA6030"/>
    <w:rsid w:val="00CC6288"/>
    <w:rsid w:val="00CC6575"/>
    <w:rsid w:val="00CE2521"/>
    <w:rsid w:val="00CF501B"/>
    <w:rsid w:val="00D018DC"/>
    <w:rsid w:val="00D0492F"/>
    <w:rsid w:val="00D1272A"/>
    <w:rsid w:val="00D14EBC"/>
    <w:rsid w:val="00D21393"/>
    <w:rsid w:val="00D42E53"/>
    <w:rsid w:val="00D43B63"/>
    <w:rsid w:val="00D44F54"/>
    <w:rsid w:val="00D469B4"/>
    <w:rsid w:val="00D57DF0"/>
    <w:rsid w:val="00D95622"/>
    <w:rsid w:val="00D96CB6"/>
    <w:rsid w:val="00D97E51"/>
    <w:rsid w:val="00DB717A"/>
    <w:rsid w:val="00DE013D"/>
    <w:rsid w:val="00DE1725"/>
    <w:rsid w:val="00DE57DA"/>
    <w:rsid w:val="00DF2E03"/>
    <w:rsid w:val="00E4732A"/>
    <w:rsid w:val="00E54F71"/>
    <w:rsid w:val="00E55061"/>
    <w:rsid w:val="00E72D06"/>
    <w:rsid w:val="00E76CCE"/>
    <w:rsid w:val="00E771A1"/>
    <w:rsid w:val="00E8792B"/>
    <w:rsid w:val="00E9004A"/>
    <w:rsid w:val="00EC6983"/>
    <w:rsid w:val="00EC6BD1"/>
    <w:rsid w:val="00EE365F"/>
    <w:rsid w:val="00EF27D7"/>
    <w:rsid w:val="00EF5064"/>
    <w:rsid w:val="00F02460"/>
    <w:rsid w:val="00F162A1"/>
    <w:rsid w:val="00F20F15"/>
    <w:rsid w:val="00F22473"/>
    <w:rsid w:val="00F245CF"/>
    <w:rsid w:val="00F368A6"/>
    <w:rsid w:val="00F53293"/>
    <w:rsid w:val="00F60B99"/>
    <w:rsid w:val="00F82B45"/>
    <w:rsid w:val="00F84099"/>
    <w:rsid w:val="00F84B48"/>
    <w:rsid w:val="00F856DF"/>
    <w:rsid w:val="00F85859"/>
    <w:rsid w:val="00FB5C60"/>
    <w:rsid w:val="00FD1B3F"/>
    <w:rsid w:val="00FD7B3A"/>
    <w:rsid w:val="00FE3889"/>
    <w:rsid w:val="00FE4271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C5"/>
    <w:rPr>
      <w:sz w:val="32"/>
      <w:szCs w:val="24"/>
    </w:rPr>
  </w:style>
  <w:style w:type="paragraph" w:styleId="1">
    <w:name w:val="heading 1"/>
    <w:basedOn w:val="a"/>
    <w:next w:val="a"/>
    <w:link w:val="10"/>
    <w:qFormat/>
    <w:rsid w:val="00BF18C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F1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18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18C2"/>
    <w:rPr>
      <w:rFonts w:ascii="Arial" w:hAnsi="Arial"/>
      <w:b/>
      <w:bCs/>
      <w:color w:val="000080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E72D06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character" w:customStyle="1" w:styleId="20">
    <w:name w:val="Заголовок 2 Знак"/>
    <w:link w:val="2"/>
    <w:semiHidden/>
    <w:rsid w:val="00BF18C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BF18C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4">
    <w:name w:val="Не вступил в силу"/>
    <w:rsid w:val="003032C5"/>
    <w:rPr>
      <w:strike/>
      <w:color w:val="008080"/>
    </w:rPr>
  </w:style>
  <w:style w:type="character" w:customStyle="1" w:styleId="a5">
    <w:name w:val="Цветовое выделение"/>
    <w:rsid w:val="00E8792B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E8792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7">
    <w:name w:val="Комментарий"/>
    <w:basedOn w:val="a"/>
    <w:next w:val="a"/>
    <w:rsid w:val="00E8792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8">
    <w:name w:val="Гипертекстовая ссылка"/>
    <w:rsid w:val="00257449"/>
    <w:rPr>
      <w:b/>
      <w:bCs/>
      <w:color w:val="008000"/>
      <w:sz w:val="20"/>
      <w:szCs w:val="20"/>
      <w:u w:val="single"/>
    </w:rPr>
  </w:style>
  <w:style w:type="table" w:styleId="a9">
    <w:name w:val="Table Grid"/>
    <w:basedOn w:val="a1"/>
    <w:rsid w:val="0047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716C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3D338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 Знак Знак Знак Знак Знак"/>
    <w:basedOn w:val="a"/>
    <w:rsid w:val="002A2211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ConsPlusNormal">
    <w:name w:val="ConsPlusNormal"/>
    <w:link w:val="ConsPlusNormal0"/>
    <w:rsid w:val="002A22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F6C79"/>
    <w:rPr>
      <w:rFonts w:ascii="Arial" w:hAnsi="Arial" w:cs="Arial"/>
      <w:lang w:val="ru-RU" w:eastAsia="ru-RU" w:bidi="ar-SA"/>
    </w:rPr>
  </w:style>
  <w:style w:type="paragraph" w:styleId="ad">
    <w:name w:val="Balloon Text"/>
    <w:basedOn w:val="a"/>
    <w:link w:val="ae"/>
    <w:semiHidden/>
    <w:rsid w:val="00D57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18C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DE013D"/>
    <w:rPr>
      <w:rFonts w:cs="Times New Roman"/>
    </w:rPr>
  </w:style>
  <w:style w:type="character" w:styleId="af">
    <w:name w:val="Hyperlink"/>
    <w:semiHidden/>
    <w:rsid w:val="00DE013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DE013D"/>
    <w:pPr>
      <w:ind w:left="720"/>
    </w:pPr>
    <w:rPr>
      <w:sz w:val="28"/>
      <w:szCs w:val="20"/>
    </w:rPr>
  </w:style>
  <w:style w:type="paragraph" w:customStyle="1" w:styleId="12">
    <w:name w:val="Абзац списка1"/>
    <w:basedOn w:val="a"/>
    <w:rsid w:val="007F6C79"/>
    <w:pPr>
      <w:ind w:left="720"/>
    </w:pPr>
    <w:rPr>
      <w:rFonts w:eastAsia="Calibri"/>
      <w:sz w:val="24"/>
    </w:rPr>
  </w:style>
  <w:style w:type="character" w:customStyle="1" w:styleId="af0">
    <w:name w:val="Верхний колонтитул Знак"/>
    <w:link w:val="af1"/>
    <w:uiPriority w:val="99"/>
    <w:rsid w:val="00BF18C2"/>
    <w:rPr>
      <w:sz w:val="24"/>
      <w:lang w:bidi="ar-SA"/>
    </w:rPr>
  </w:style>
  <w:style w:type="paragraph" w:styleId="af1">
    <w:name w:val="header"/>
    <w:basedOn w:val="a"/>
    <w:link w:val="af0"/>
    <w:uiPriority w:val="99"/>
    <w:unhideWhenUsed/>
    <w:rsid w:val="00BF18C2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2">
    <w:name w:val="Нижний колонтитул Знак"/>
    <w:link w:val="af3"/>
    <w:rsid w:val="00BF18C2"/>
    <w:rPr>
      <w:sz w:val="24"/>
      <w:lang w:bidi="ar-SA"/>
    </w:rPr>
  </w:style>
  <w:style w:type="paragraph" w:styleId="af3">
    <w:name w:val="footer"/>
    <w:basedOn w:val="a"/>
    <w:link w:val="af2"/>
    <w:unhideWhenUsed/>
    <w:rsid w:val="00BF18C2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4">
    <w:name w:val="Основной текст Знак"/>
    <w:link w:val="af5"/>
    <w:rsid w:val="00BF18C2"/>
    <w:rPr>
      <w:sz w:val="24"/>
      <w:lang w:bidi="ar-SA"/>
    </w:rPr>
  </w:style>
  <w:style w:type="paragraph" w:styleId="af5">
    <w:name w:val="Body Text"/>
    <w:basedOn w:val="a"/>
    <w:link w:val="af4"/>
    <w:unhideWhenUsed/>
    <w:rsid w:val="00BF18C2"/>
    <w:pPr>
      <w:jc w:val="both"/>
    </w:pPr>
    <w:rPr>
      <w:sz w:val="24"/>
      <w:szCs w:val="20"/>
    </w:rPr>
  </w:style>
  <w:style w:type="paragraph" w:styleId="31">
    <w:name w:val="Body Text 3"/>
    <w:basedOn w:val="a"/>
    <w:link w:val="32"/>
    <w:rsid w:val="00BF18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F18C2"/>
    <w:rPr>
      <w:sz w:val="16"/>
      <w:szCs w:val="16"/>
      <w:lang w:val="ru-RU" w:eastAsia="ru-RU" w:bidi="ar-SA"/>
    </w:rPr>
  </w:style>
  <w:style w:type="character" w:customStyle="1" w:styleId="13">
    <w:name w:val="Основной шрифт абзаца1"/>
    <w:rsid w:val="00BF18C2"/>
  </w:style>
  <w:style w:type="character" w:styleId="af6">
    <w:name w:val="page number"/>
    <w:basedOn w:val="13"/>
    <w:rsid w:val="00BF18C2"/>
  </w:style>
  <w:style w:type="paragraph" w:customStyle="1" w:styleId="14">
    <w:name w:val="Название1"/>
    <w:basedOn w:val="a"/>
    <w:rsid w:val="00BF18C2"/>
    <w:pPr>
      <w:widowControl w:val="0"/>
      <w:suppressLineNumbers/>
      <w:autoSpaceDE w:val="0"/>
      <w:spacing w:before="120" w:after="120"/>
    </w:pPr>
    <w:rPr>
      <w:rFonts w:cs="Tahoma"/>
      <w:i/>
      <w:iCs/>
      <w:sz w:val="24"/>
      <w:lang w:eastAsia="ar-SA"/>
    </w:rPr>
  </w:style>
  <w:style w:type="paragraph" w:styleId="af7">
    <w:name w:val="Title"/>
    <w:basedOn w:val="a"/>
    <w:next w:val="af8"/>
    <w:link w:val="af9"/>
    <w:qFormat/>
    <w:rsid w:val="00BF18C2"/>
    <w:pPr>
      <w:suppressAutoHyphens/>
      <w:jc w:val="center"/>
    </w:pPr>
    <w:rPr>
      <w:sz w:val="28"/>
      <w:szCs w:val="20"/>
      <w:lang w:eastAsia="ar-SA"/>
    </w:rPr>
  </w:style>
  <w:style w:type="paragraph" w:styleId="af8">
    <w:name w:val="Subtitle"/>
    <w:basedOn w:val="a"/>
    <w:next w:val="af5"/>
    <w:link w:val="afa"/>
    <w:qFormat/>
    <w:rsid w:val="00BF18C2"/>
    <w:pPr>
      <w:widowControl w:val="0"/>
      <w:autoSpaceDE w:val="0"/>
      <w:spacing w:after="60"/>
      <w:jc w:val="center"/>
    </w:pPr>
    <w:rPr>
      <w:rFonts w:ascii="Arial" w:hAnsi="Arial" w:cs="Arial"/>
      <w:sz w:val="24"/>
      <w:lang w:eastAsia="ar-SA"/>
    </w:rPr>
  </w:style>
  <w:style w:type="character" w:customStyle="1" w:styleId="afa">
    <w:name w:val="Подзаголовок Знак"/>
    <w:link w:val="af8"/>
    <w:rsid w:val="00BF18C2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af9">
    <w:name w:val="Название Знак"/>
    <w:link w:val="af7"/>
    <w:rsid w:val="00BF18C2"/>
    <w:rPr>
      <w:sz w:val="28"/>
      <w:lang w:val="ru-RU" w:eastAsia="ar-SA" w:bidi="ar-SA"/>
    </w:rPr>
  </w:style>
  <w:style w:type="paragraph" w:customStyle="1" w:styleId="ConsPlusTitle">
    <w:name w:val="ConsPlusTitle"/>
    <w:rsid w:val="00BF18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F18C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3208</Words>
  <Characters>26453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i.grom</cp:lastModifiedBy>
  <cp:revision>3</cp:revision>
  <cp:lastPrinted>2019-07-26T10:55:00Z</cp:lastPrinted>
  <dcterms:created xsi:type="dcterms:W3CDTF">2019-08-07T13:20:00Z</dcterms:created>
  <dcterms:modified xsi:type="dcterms:W3CDTF">2019-08-07T13:22:00Z</dcterms:modified>
</cp:coreProperties>
</file>